
<file path=[Content_Types].xml><?xml version="1.0" encoding="utf-8"?>
<Types xmlns="http://schemas.openxmlformats.org/package/2006/content-types">
  <Default ContentType="image/png" Extension="png"/>
  <Default ContentType="image/jpeg" Extension="jfif"/>
  <Default ContentType="image/jpeg" Extension="jpeg"/>
  <Default ContentType="application/vnd.openxmlformats-package.relationships+xml" Extension="rels"/>
  <Default ContentType="application/xml" Extension="xml"/>
  <Default ContentType="application/vnd.openxmlformats-officedocument.spreadsheetml.sheet" Extension="xlsx"/>
  <Default ContentType="image/jpeg" Extension="jpg"/>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drawingml.chart+xml" PartName="/word/charts/chart1.xml"/>
  <Override ContentType="application/vnd.openxmlformats-officedocument.themeOverride+xml" PartName="/word/theme/themeOverride1.xml"/>
  <Override ContentType="application/vnd.openxmlformats-officedocument.drawingml.chart+xml" PartName="/word/charts/chart2.xml"/>
  <Override ContentType="application/vnd.ms-office.chartstyle+xml" PartName="/word/charts/style1.xml"/>
  <Override ContentType="application/vnd.ms-office.chartcolorstyle+xml" PartName="/word/charts/colors1.xml"/>
  <Override ContentType="application/vnd.openxmlformats-officedocument.drawingml.chartshapes+xml" PartName="/word/drawings/drawing1.xml"/>
  <Override ContentType="application/vnd.openxmlformats-officedocument.drawingml.chart+xml" PartName="/word/charts/chart3.xml"/>
  <Override ContentType="application/vnd.openxmlformats-officedocument.themeOverride+xml" PartName="/word/theme/themeOverride2.xml"/>
  <Override ContentType="application/vnd.openxmlformats-officedocument.drawingml.chart+xml" PartName="/word/charts/chart4.xml"/>
  <Override ContentType="application/vnd.openxmlformats-officedocument.themeOverride+xml" PartName="/word/theme/themeOverride3.xml"/>
  <Override ContentType="application/vnd.openxmlformats-officedocument.drawingml.chart+xml" PartName="/word/charts/chart5.xml"/>
  <Override ContentType="application/vnd.openxmlformats-officedocument.themeOverride+xml" PartName="/word/theme/themeOverride4.xml"/>
  <Override ContentType="application/vnd.openxmlformats-officedocument.drawingml.chart+xml" PartName="/word/charts/chart6.xml"/>
  <Override ContentType="application/vnd.ms-office.chartstyle+xml" PartName="/word/charts/style2.xml"/>
  <Override ContentType="application/vnd.ms-office.chartcolorstyle+xml" PartName="/word/charts/colors2.xml"/>
  <Override ContentType="application/vnd.openxmlformats-officedocument.drawingml.chart+xml" PartName="/word/charts/chart7.xml"/>
  <Override ContentType="application/vnd.ms-office.chartstyle+xml" PartName="/word/charts/style3.xml"/>
  <Override ContentType="application/vnd.ms-office.chartcolorstyle+xml" PartName="/word/charts/colors3.xml"/>
  <Override ContentType="application/vnd.openxmlformats-officedocument.drawingml.chart+xml" PartName="/word/charts/chart8.xml"/>
  <Override ContentType="application/vnd.ms-office.chartstyle+xml" PartName="/word/charts/style4.xml"/>
  <Override ContentType="application/vnd.ms-office.chartcolorstyle+xml" PartName="/word/charts/colors4.xml"/>
  <Override ContentType="application/vnd.openxmlformats-officedocument.wordprocessingml.header+xml" PartName="/word/header1.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14:paraId="0DE37CA5" w14:textId="77777777" w:rsidP="00050AA1" w:rsidR="00C963D9" w:rsidRDefault="00C963D9" w:rsidRPr="00B3250A">
      <w:pPr>
        <w:pStyle w:val="af7"/>
      </w:pPr>
      <w:r w:rsidRPr="00B3250A">
        <w:t>ОТЧЕТ</w:t>
      </w:r>
    </w:p>
    <w:p w14:paraId="6B316D0D" w14:textId="77777777" w:rsidP="00050AA1" w:rsidR="00232C41" w:rsidRDefault="00C963D9" w:rsidRPr="00B3250A">
      <w:pPr>
        <w:pStyle w:val="af7"/>
        <w:rPr>
          <w:color w:val="000000"/>
          <w:szCs w:val="28"/>
        </w:rPr>
      </w:pPr>
      <w:r w:rsidRPr="00B3250A">
        <w:t xml:space="preserve">по результатам </w:t>
      </w:r>
      <w:r w:rsidR="000907DE" w:rsidRPr="00B3250A">
        <w:t>радиационно-</w:t>
      </w:r>
      <w:r w:rsidRPr="00B3250A">
        <w:t xml:space="preserve">экологического мониторинга в </w:t>
      </w:r>
      <w:r w:rsidR="00C33CEC" w:rsidRPr="00B3250A">
        <w:t xml:space="preserve">районе </w:t>
      </w:r>
      <w:r w:rsidR="006E270B" w:rsidRPr="00B3250A">
        <w:t>размещени</w:t>
      </w:r>
      <w:r w:rsidR="00C33CEC" w:rsidRPr="00B3250A">
        <w:t>я</w:t>
      </w:r>
      <w:r w:rsidRPr="00B3250A">
        <w:t xml:space="preserve"> Белорусской атомной электростанции</w:t>
      </w:r>
    </w:p>
    <w:p w14:paraId="623184E1" w14:textId="77777777" w:rsidP="001049FB" w:rsidR="00232C41" w:rsidRDefault="00232C41">
      <w:pPr>
        <w:pStyle w:val="10"/>
        <w:widowControl w:val="0"/>
        <w:pBdr>
          <w:top w:val="nil"/>
          <w:left w:val="nil"/>
          <w:bottom w:val="nil"/>
          <w:right w:val="nil"/>
          <w:between w:val="nil"/>
        </w:pBdr>
        <w:spacing w:line="276" w:lineRule="auto"/>
        <w:jc w:val="center"/>
        <w:rPr>
          <w:color w:val="000000"/>
          <w:sz w:val="28"/>
          <w:szCs w:val="28"/>
        </w:rPr>
      </w:pPr>
    </w:p>
    <w:p w14:paraId="20C3A101" w14:textId="77777777" w:rsidP="001049FB" w:rsidR="00232C41" w:rsidRDefault="00A23ACA">
      <w:pPr>
        <w:pStyle w:val="10"/>
        <w:widowControl w:val="0"/>
        <w:pBdr>
          <w:top w:val="nil"/>
          <w:left w:val="nil"/>
          <w:bottom w:val="nil"/>
          <w:right w:val="nil"/>
          <w:between w:val="nil"/>
        </w:pBdr>
        <w:spacing w:line="276" w:lineRule="auto"/>
        <w:jc w:val="center"/>
        <w:rPr>
          <w:color w:val="000000"/>
          <w:sz w:val="28"/>
          <w:szCs w:val="28"/>
        </w:rPr>
      </w:pPr>
      <w:r>
        <w:rPr>
          <w:noProof/>
          <w:color w:val="000000"/>
          <w:sz w:val="28"/>
          <w:szCs w:val="28"/>
        </w:rPr>
        <w:drawing>
          <wp:inline distB="0" distL="0" distR="0" distT="0" wp14:anchorId="352DFFAE" wp14:editId="40B6882F">
            <wp:extent cx="6037932" cy="6066845"/>
            <wp:effectExtent b="0" l="0" r="1270" t="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11.jpg"/>
                    <pic:cNvPicPr/>
                  </pic:nvPicPr>
                  <pic:blipFill>
                    <a:blip r:embed="rId8">
                      <a:extLst>
                        <a:ext uri="{28A0092B-C50C-407E-A947-70E740481C1C}">
                          <a14:useLocalDpi xmlns:a14="http://schemas.microsoft.com/office/drawing/2010/main" val="0"/>
                        </a:ext>
                      </a:extLst>
                    </a:blip>
                    <a:stretch>
                      <a:fillRect/>
                    </a:stretch>
                  </pic:blipFill>
                  <pic:spPr>
                    <a:xfrm>
                      <a:off x="0" y="0"/>
                      <a:ext cx="6051601" cy="6080579"/>
                    </a:xfrm>
                    <a:prstGeom prst="rect">
                      <a:avLst/>
                    </a:prstGeom>
                  </pic:spPr>
                </pic:pic>
              </a:graphicData>
            </a:graphic>
          </wp:inline>
        </w:drawing>
      </w:r>
    </w:p>
    <w:p w14:paraId="0C04611C" w14:textId="77777777" w:rsidP="001049FB" w:rsidR="00232C41" w:rsidRDefault="00232C41">
      <w:pPr>
        <w:pStyle w:val="10"/>
        <w:widowControl w:val="0"/>
        <w:pBdr>
          <w:top w:val="nil"/>
          <w:left w:val="nil"/>
          <w:bottom w:val="nil"/>
          <w:right w:val="nil"/>
          <w:between w:val="nil"/>
        </w:pBdr>
        <w:spacing w:line="276" w:lineRule="auto"/>
        <w:jc w:val="center"/>
        <w:rPr>
          <w:color w:val="000000"/>
          <w:sz w:val="28"/>
          <w:szCs w:val="28"/>
        </w:rPr>
      </w:pPr>
    </w:p>
    <w:p w14:paraId="1F0E1610" w14:textId="37A19480" w:rsidP="00742150" w:rsidR="00A86C36" w:rsidRDefault="00742150">
      <w:pPr>
        <w:pStyle w:val="10"/>
        <w:widowControl w:val="0"/>
        <w:ind w:left="-567" w:right="282"/>
        <w:jc w:val="center"/>
        <w:rPr>
          <w:b/>
          <w:i/>
          <w:iCs/>
          <w:color w:val="002060"/>
          <w:sz w:val="96"/>
          <w:szCs w:val="30"/>
        </w:rPr>
      </w:pPr>
      <w:r w:rsidRPr="00A86C36">
        <w:rPr>
          <w:b/>
          <w:i/>
          <w:iCs/>
          <w:color w:val="002060"/>
          <w:sz w:val="96"/>
          <w:szCs w:val="30"/>
        </w:rPr>
        <w:t>202</w:t>
      </w:r>
      <w:r w:rsidR="00A86C36">
        <w:rPr>
          <w:b/>
          <w:i/>
          <w:iCs/>
          <w:color w:val="002060"/>
          <w:sz w:val="96"/>
          <w:szCs w:val="30"/>
        </w:rPr>
        <w:t>2</w:t>
      </w:r>
      <w:r w:rsidRPr="00A86C36">
        <w:rPr>
          <w:b/>
          <w:i/>
          <w:iCs/>
          <w:color w:val="002060"/>
          <w:sz w:val="96"/>
          <w:szCs w:val="30"/>
        </w:rPr>
        <w:t xml:space="preserve"> год</w:t>
      </w:r>
    </w:p>
    <w:p w14:paraId="4CCAC020" w14:textId="77777777" w:rsidP="00742150" w:rsidR="00A475E3" w:rsidRDefault="00A475E3" w:rsidRPr="00A86C36">
      <w:pPr>
        <w:pStyle w:val="10"/>
        <w:widowControl w:val="0"/>
        <w:ind w:left="-567" w:right="282"/>
        <w:jc w:val="center"/>
        <w:rPr>
          <w:b/>
          <w:i/>
          <w:iCs/>
          <w:color w:val="002060"/>
          <w:sz w:val="96"/>
          <w:szCs w:val="30"/>
        </w:rPr>
      </w:pPr>
    </w:p>
    <w:p w14:paraId="7A7121B3" w14:textId="77777777" w:rsidP="00050AA1" w:rsidR="00742150" w:rsidRDefault="00742150" w:rsidRPr="00AC243B">
      <w:pPr>
        <w:pStyle w:val="af7"/>
      </w:pPr>
      <w:r w:rsidRPr="00AC243B">
        <w:rPr>
          <w:caps/>
        </w:rPr>
        <w:lastRenderedPageBreak/>
        <w:t>С</w:t>
      </w:r>
      <w:r w:rsidRPr="00AC243B">
        <w:t>ОДЕРЖАНИЕ</w:t>
      </w:r>
    </w:p>
    <w:tbl>
      <w:tblPr>
        <w:tblStyle w:val="aa"/>
        <w:tblW w:type="dxa" w:w="9781"/>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1758"/>
        <w:gridCol w:w="281"/>
        <w:gridCol w:w="6858"/>
        <w:gridCol w:w="742"/>
        <w:gridCol w:w="142"/>
      </w:tblGrid>
      <w:tr w14:paraId="364780B6" w14:textId="77777777" w:rsidR="00742150" w:rsidRPr="00744CE6" w:rsidTr="00A55712">
        <w:trPr>
          <w:gridAfter w:val="1"/>
          <w:wAfter w:type="dxa" w:w="142"/>
        </w:trPr>
        <w:tc>
          <w:tcPr>
            <w:tcW w:type="dxa" w:w="1758"/>
          </w:tcPr>
          <w:p w14:paraId="6126D194" w14:textId="77777777" w:rsidP="00742150" w:rsidR="00742150" w:rsidRDefault="00742150" w:rsidRPr="00744CE6">
            <w:pPr>
              <w:spacing w:after="120"/>
              <w:ind w:right="282"/>
              <w:rPr>
                <w:bCs/>
                <w:sz w:val="30"/>
                <w:szCs w:val="30"/>
              </w:rPr>
            </w:pPr>
            <w:r w:rsidRPr="00744CE6">
              <w:rPr>
                <w:b/>
                <w:bCs/>
                <w:sz w:val="30"/>
                <w:szCs w:val="30"/>
              </w:rPr>
              <w:t>Введение</w:t>
            </w:r>
          </w:p>
        </w:tc>
        <w:tc>
          <w:tcPr>
            <w:tcW w:type="dxa" w:w="281"/>
          </w:tcPr>
          <w:p w14:paraId="2942F6DB" w14:textId="77777777" w:rsidP="00742150" w:rsidR="00742150" w:rsidRDefault="00742150" w:rsidRPr="00744CE6">
            <w:pPr>
              <w:spacing w:after="120"/>
              <w:ind w:right="282"/>
              <w:jc w:val="both"/>
              <w:rPr>
                <w:bCs/>
                <w:sz w:val="30"/>
                <w:szCs w:val="30"/>
              </w:rPr>
            </w:pPr>
          </w:p>
        </w:tc>
        <w:tc>
          <w:tcPr>
            <w:tcW w:type="dxa" w:w="6858"/>
          </w:tcPr>
          <w:p w14:paraId="0904EC1B" w14:textId="77777777" w:rsidP="00742150" w:rsidR="00742150" w:rsidRDefault="00742150" w:rsidRPr="00744CE6">
            <w:pPr>
              <w:spacing w:after="120"/>
              <w:ind w:right="282"/>
              <w:jc w:val="both"/>
              <w:rPr>
                <w:b/>
                <w:bCs/>
                <w:sz w:val="30"/>
                <w:szCs w:val="30"/>
              </w:rPr>
            </w:pPr>
          </w:p>
        </w:tc>
        <w:tc>
          <w:tcPr>
            <w:tcW w:type="dxa" w:w="742"/>
          </w:tcPr>
          <w:p w14:paraId="1CE2724C" w14:textId="77777777" w:rsidP="00742150" w:rsidR="00742150" w:rsidRDefault="00742150" w:rsidRPr="00744CE6">
            <w:pPr>
              <w:spacing w:after="120"/>
              <w:ind w:left="-160"/>
              <w:jc w:val="right"/>
              <w:rPr>
                <w:bCs/>
                <w:caps/>
                <w:sz w:val="30"/>
                <w:szCs w:val="30"/>
              </w:rPr>
            </w:pPr>
            <w:r>
              <w:rPr>
                <w:bCs/>
                <w:caps/>
                <w:sz w:val="30"/>
                <w:szCs w:val="30"/>
              </w:rPr>
              <w:t>3</w:t>
            </w:r>
          </w:p>
        </w:tc>
      </w:tr>
      <w:tr w14:paraId="094F4FD8" w14:textId="77777777" w:rsidR="00742150" w:rsidRPr="00744CE6" w:rsidTr="00A55712">
        <w:trPr>
          <w:gridAfter w:val="1"/>
          <w:wAfter w:type="dxa" w:w="142"/>
        </w:trPr>
        <w:tc>
          <w:tcPr>
            <w:tcW w:type="dxa" w:w="1758"/>
          </w:tcPr>
          <w:p w14:paraId="70219B4F" w14:textId="77777777" w:rsidP="00742150" w:rsidR="00742150" w:rsidRDefault="00742150" w:rsidRPr="00744CE6">
            <w:pPr>
              <w:spacing w:after="120"/>
              <w:ind w:right="282"/>
              <w:rPr>
                <w:b/>
                <w:bCs/>
                <w:sz w:val="30"/>
                <w:szCs w:val="30"/>
              </w:rPr>
            </w:pPr>
            <w:r w:rsidRPr="00744CE6">
              <w:rPr>
                <w:b/>
                <w:bCs/>
                <w:sz w:val="30"/>
                <w:szCs w:val="30"/>
              </w:rPr>
              <w:t>Глава 1</w:t>
            </w:r>
          </w:p>
        </w:tc>
        <w:tc>
          <w:tcPr>
            <w:tcW w:type="dxa" w:w="281"/>
          </w:tcPr>
          <w:p w14:paraId="545013B1" w14:textId="77777777" w:rsidP="00742150" w:rsidR="00742150" w:rsidRDefault="00742150" w:rsidRPr="00744CE6">
            <w:pPr>
              <w:spacing w:after="120"/>
              <w:ind w:right="282"/>
              <w:jc w:val="both"/>
              <w:rPr>
                <w:bCs/>
                <w:sz w:val="30"/>
                <w:szCs w:val="30"/>
              </w:rPr>
            </w:pPr>
          </w:p>
        </w:tc>
        <w:tc>
          <w:tcPr>
            <w:tcW w:type="dxa" w:w="6858"/>
          </w:tcPr>
          <w:p w14:paraId="1F106005" w14:textId="77777777" w:rsidP="00742150" w:rsidR="00742150" w:rsidRDefault="00742150" w:rsidRPr="00744CE6">
            <w:pPr>
              <w:spacing w:after="120"/>
              <w:ind w:right="282"/>
              <w:jc w:val="both"/>
              <w:rPr>
                <w:bCs/>
                <w:caps/>
                <w:sz w:val="30"/>
                <w:szCs w:val="30"/>
              </w:rPr>
            </w:pPr>
            <w:r w:rsidRPr="00744CE6">
              <w:rPr>
                <w:bCs/>
                <w:sz w:val="30"/>
                <w:szCs w:val="30"/>
              </w:rPr>
              <w:t>Общая характеристика Белорусской АЭС</w:t>
            </w:r>
          </w:p>
        </w:tc>
        <w:tc>
          <w:tcPr>
            <w:tcW w:type="dxa" w:w="742"/>
          </w:tcPr>
          <w:p w14:paraId="524056D0" w14:textId="77777777" w:rsidP="00742150" w:rsidR="00742150" w:rsidRDefault="003862AD" w:rsidRPr="00744CE6">
            <w:pPr>
              <w:spacing w:after="120"/>
              <w:ind w:left="-160"/>
              <w:jc w:val="right"/>
              <w:rPr>
                <w:bCs/>
                <w:caps/>
                <w:sz w:val="30"/>
                <w:szCs w:val="30"/>
              </w:rPr>
            </w:pPr>
            <w:r>
              <w:rPr>
                <w:bCs/>
                <w:caps/>
                <w:sz w:val="30"/>
                <w:szCs w:val="30"/>
              </w:rPr>
              <w:t>3</w:t>
            </w:r>
          </w:p>
        </w:tc>
      </w:tr>
      <w:tr w14:paraId="1A9421A6" w14:textId="77777777" w:rsidR="00742150" w:rsidRPr="00744CE6" w:rsidTr="00A55712">
        <w:trPr>
          <w:gridAfter w:val="1"/>
          <w:wAfter w:type="dxa" w:w="142"/>
        </w:trPr>
        <w:tc>
          <w:tcPr>
            <w:tcW w:type="dxa" w:w="1758"/>
          </w:tcPr>
          <w:p w14:paraId="42B6C29F" w14:textId="77777777" w:rsidP="00742150" w:rsidR="00742150" w:rsidRDefault="00742150" w:rsidRPr="00744CE6">
            <w:pPr>
              <w:spacing w:after="120"/>
              <w:ind w:right="282"/>
              <w:rPr>
                <w:b/>
                <w:bCs/>
                <w:sz w:val="30"/>
                <w:szCs w:val="30"/>
              </w:rPr>
            </w:pPr>
            <w:r w:rsidRPr="00744CE6">
              <w:rPr>
                <w:b/>
                <w:bCs/>
                <w:sz w:val="30"/>
                <w:szCs w:val="30"/>
              </w:rPr>
              <w:t>Глава 2</w:t>
            </w:r>
          </w:p>
        </w:tc>
        <w:tc>
          <w:tcPr>
            <w:tcW w:type="dxa" w:w="281"/>
          </w:tcPr>
          <w:p w14:paraId="78552D98" w14:textId="77777777" w:rsidP="00742150" w:rsidR="00742150" w:rsidRDefault="00742150" w:rsidRPr="00744CE6">
            <w:pPr>
              <w:spacing w:after="120"/>
              <w:ind w:right="282"/>
              <w:jc w:val="both"/>
              <w:rPr>
                <w:bCs/>
                <w:sz w:val="30"/>
                <w:szCs w:val="30"/>
              </w:rPr>
            </w:pPr>
          </w:p>
        </w:tc>
        <w:tc>
          <w:tcPr>
            <w:tcW w:type="dxa" w:w="6858"/>
          </w:tcPr>
          <w:p w14:paraId="76C30645" w14:textId="77777777" w:rsidP="00742150" w:rsidR="00742150" w:rsidRDefault="00742150" w:rsidRPr="00744CE6">
            <w:pPr>
              <w:spacing w:after="120"/>
              <w:ind w:right="282"/>
              <w:jc w:val="both"/>
              <w:rPr>
                <w:bCs/>
                <w:caps/>
                <w:sz w:val="30"/>
                <w:szCs w:val="30"/>
              </w:rPr>
            </w:pPr>
            <w:r w:rsidRPr="00744CE6">
              <w:rPr>
                <w:bCs/>
                <w:sz w:val="30"/>
                <w:szCs w:val="30"/>
              </w:rPr>
              <w:t>Основная деятельность Белорусской АЭС</w:t>
            </w:r>
          </w:p>
        </w:tc>
        <w:tc>
          <w:tcPr>
            <w:tcW w:type="dxa" w:w="742"/>
          </w:tcPr>
          <w:p w14:paraId="32D46E31" w14:textId="77777777" w:rsidP="00742150" w:rsidR="00742150" w:rsidRDefault="00742150" w:rsidRPr="00744CE6">
            <w:pPr>
              <w:tabs>
                <w:tab w:pos="0" w:val="left"/>
              </w:tabs>
              <w:ind w:right="-328"/>
              <w:jc w:val="center"/>
              <w:rPr>
                <w:bCs/>
                <w:caps/>
                <w:sz w:val="30"/>
                <w:szCs w:val="30"/>
              </w:rPr>
            </w:pPr>
            <w:r>
              <w:rPr>
                <w:bCs/>
                <w:caps/>
                <w:sz w:val="30"/>
                <w:szCs w:val="30"/>
              </w:rPr>
              <w:t>6</w:t>
            </w:r>
          </w:p>
        </w:tc>
      </w:tr>
      <w:tr w14:paraId="4FB369E7" w14:textId="77777777" w:rsidR="00742150" w:rsidRPr="00744CE6" w:rsidTr="00A55712">
        <w:trPr>
          <w:gridAfter w:val="1"/>
          <w:wAfter w:type="dxa" w:w="142"/>
        </w:trPr>
        <w:tc>
          <w:tcPr>
            <w:tcW w:type="dxa" w:w="1758"/>
          </w:tcPr>
          <w:p w14:paraId="3FDB9A99" w14:textId="77777777" w:rsidP="00742150" w:rsidR="00742150" w:rsidRDefault="00742150" w:rsidRPr="00744CE6">
            <w:pPr>
              <w:spacing w:after="120"/>
              <w:ind w:right="282"/>
              <w:rPr>
                <w:b/>
                <w:bCs/>
                <w:sz w:val="30"/>
                <w:szCs w:val="30"/>
              </w:rPr>
            </w:pPr>
            <w:r w:rsidRPr="00744CE6">
              <w:rPr>
                <w:b/>
                <w:bCs/>
                <w:sz w:val="30"/>
                <w:szCs w:val="30"/>
              </w:rPr>
              <w:t>Глава 3</w:t>
            </w:r>
          </w:p>
        </w:tc>
        <w:tc>
          <w:tcPr>
            <w:tcW w:type="dxa" w:w="281"/>
          </w:tcPr>
          <w:p w14:paraId="66C6A962" w14:textId="77777777" w:rsidP="00742150" w:rsidR="00742150" w:rsidRDefault="00742150" w:rsidRPr="00744CE6">
            <w:pPr>
              <w:spacing w:after="120"/>
              <w:ind w:right="282"/>
              <w:jc w:val="both"/>
              <w:rPr>
                <w:bCs/>
                <w:sz w:val="30"/>
                <w:szCs w:val="30"/>
              </w:rPr>
            </w:pPr>
          </w:p>
        </w:tc>
        <w:tc>
          <w:tcPr>
            <w:tcW w:type="dxa" w:w="6858"/>
          </w:tcPr>
          <w:p w14:paraId="6E5D1194" w14:textId="77777777" w:rsidP="00742150" w:rsidR="00742150" w:rsidRDefault="00742150" w:rsidRPr="00744CE6">
            <w:pPr>
              <w:spacing w:after="120"/>
              <w:ind w:right="282"/>
              <w:jc w:val="both"/>
              <w:rPr>
                <w:bCs/>
                <w:caps/>
                <w:sz w:val="30"/>
                <w:szCs w:val="30"/>
              </w:rPr>
            </w:pPr>
            <w:r w:rsidRPr="00744CE6">
              <w:rPr>
                <w:bCs/>
                <w:sz w:val="30"/>
                <w:szCs w:val="30"/>
              </w:rPr>
              <w:t>Политика в области интегрированной системы управления и политика обеспечения радиационной безопасности Белорусской АЭС и их реализация</w:t>
            </w:r>
          </w:p>
        </w:tc>
        <w:tc>
          <w:tcPr>
            <w:tcW w:type="dxa" w:w="742"/>
          </w:tcPr>
          <w:p w14:paraId="03785A13" w14:textId="77777777" w:rsidP="00742150" w:rsidR="00BC065D" w:rsidRDefault="00BC065D">
            <w:pPr>
              <w:spacing w:after="120"/>
              <w:ind w:right="-108"/>
              <w:jc w:val="right"/>
              <w:rPr>
                <w:bCs/>
                <w:caps/>
                <w:sz w:val="30"/>
                <w:szCs w:val="30"/>
              </w:rPr>
            </w:pPr>
          </w:p>
          <w:p w14:paraId="3B242F65" w14:textId="77777777" w:rsidP="00742150" w:rsidR="00BC065D" w:rsidRDefault="00BC065D">
            <w:pPr>
              <w:spacing w:after="120"/>
              <w:ind w:right="-108"/>
              <w:jc w:val="right"/>
              <w:rPr>
                <w:bCs/>
                <w:caps/>
                <w:sz w:val="30"/>
                <w:szCs w:val="30"/>
              </w:rPr>
            </w:pPr>
          </w:p>
          <w:p w14:paraId="763AFAC6" w14:textId="0C91AC25" w:rsidP="009A6A93" w:rsidR="00742150" w:rsidRDefault="009A6A93" w:rsidRPr="00744CE6">
            <w:pPr>
              <w:spacing w:after="120"/>
              <w:ind w:right="-108"/>
              <w:jc w:val="center"/>
              <w:rPr>
                <w:bCs/>
                <w:caps/>
                <w:sz w:val="30"/>
                <w:szCs w:val="30"/>
              </w:rPr>
            </w:pPr>
            <w:r>
              <w:rPr>
                <w:bCs/>
                <w:caps/>
                <w:sz w:val="30"/>
                <w:szCs w:val="30"/>
              </w:rPr>
              <w:t xml:space="preserve">    </w:t>
            </w:r>
            <w:r w:rsidR="00843D69">
              <w:rPr>
                <w:bCs/>
                <w:caps/>
                <w:sz w:val="30"/>
                <w:szCs w:val="30"/>
              </w:rPr>
              <w:t>8</w:t>
            </w:r>
          </w:p>
        </w:tc>
      </w:tr>
      <w:tr w14:paraId="630392D8" w14:textId="77777777" w:rsidR="00742150" w:rsidRPr="00744CE6" w:rsidTr="00A55712">
        <w:trPr>
          <w:gridAfter w:val="1"/>
          <w:wAfter w:type="dxa" w:w="142"/>
        </w:trPr>
        <w:tc>
          <w:tcPr>
            <w:tcW w:type="dxa" w:w="1758"/>
          </w:tcPr>
          <w:p w14:paraId="30F29304" w14:textId="77777777" w:rsidP="00742150" w:rsidR="00742150" w:rsidRDefault="00742150" w:rsidRPr="00744CE6">
            <w:pPr>
              <w:spacing w:after="120"/>
              <w:ind w:right="282"/>
              <w:rPr>
                <w:b/>
                <w:bCs/>
                <w:sz w:val="30"/>
                <w:szCs w:val="30"/>
              </w:rPr>
            </w:pPr>
            <w:r w:rsidRPr="00744CE6">
              <w:rPr>
                <w:b/>
                <w:bCs/>
                <w:sz w:val="30"/>
                <w:szCs w:val="30"/>
              </w:rPr>
              <w:t>Глава 4</w:t>
            </w:r>
          </w:p>
        </w:tc>
        <w:tc>
          <w:tcPr>
            <w:tcW w:type="dxa" w:w="281"/>
          </w:tcPr>
          <w:p w14:paraId="64FEE0F5" w14:textId="77777777" w:rsidP="00742150" w:rsidR="00742150" w:rsidRDefault="00742150" w:rsidRPr="00744CE6">
            <w:pPr>
              <w:spacing w:after="120"/>
              <w:ind w:right="282"/>
              <w:jc w:val="both"/>
              <w:rPr>
                <w:bCs/>
                <w:sz w:val="30"/>
                <w:szCs w:val="30"/>
              </w:rPr>
            </w:pPr>
          </w:p>
        </w:tc>
        <w:tc>
          <w:tcPr>
            <w:tcW w:type="dxa" w:w="6858"/>
          </w:tcPr>
          <w:p w14:paraId="21091569" w14:textId="77777777" w:rsidP="00742150" w:rsidR="00742150" w:rsidRDefault="00742150" w:rsidRPr="00744CE6">
            <w:pPr>
              <w:spacing w:after="120"/>
              <w:ind w:right="282"/>
              <w:jc w:val="both"/>
              <w:rPr>
                <w:bCs/>
                <w:caps/>
                <w:sz w:val="30"/>
                <w:szCs w:val="30"/>
              </w:rPr>
            </w:pPr>
            <w:r w:rsidRPr="00744CE6">
              <w:rPr>
                <w:bCs/>
                <w:sz w:val="30"/>
                <w:szCs w:val="30"/>
              </w:rPr>
              <w:t xml:space="preserve">Система экологического менеджмента и менеджмента качества </w:t>
            </w:r>
          </w:p>
        </w:tc>
        <w:tc>
          <w:tcPr>
            <w:tcW w:type="dxa" w:w="742"/>
          </w:tcPr>
          <w:p w14:paraId="74872107" w14:textId="77777777" w:rsidP="00BC065D" w:rsidR="00BC065D" w:rsidRDefault="00BC065D">
            <w:pPr>
              <w:ind w:right="-108"/>
              <w:jc w:val="right"/>
              <w:rPr>
                <w:bCs/>
                <w:caps/>
                <w:sz w:val="30"/>
                <w:szCs w:val="30"/>
              </w:rPr>
            </w:pPr>
          </w:p>
          <w:p w14:paraId="7F0AF91C" w14:textId="77777777" w:rsidP="00BC065D" w:rsidR="00742150" w:rsidRDefault="00BC065D" w:rsidRPr="00744CE6">
            <w:pPr>
              <w:ind w:right="-108"/>
              <w:jc w:val="right"/>
              <w:rPr>
                <w:bCs/>
                <w:caps/>
                <w:sz w:val="30"/>
                <w:szCs w:val="30"/>
              </w:rPr>
            </w:pPr>
            <w:r>
              <w:rPr>
                <w:bCs/>
                <w:caps/>
                <w:sz w:val="30"/>
                <w:szCs w:val="30"/>
              </w:rPr>
              <w:t>1</w:t>
            </w:r>
            <w:r w:rsidR="00843D69">
              <w:rPr>
                <w:bCs/>
                <w:caps/>
                <w:sz w:val="30"/>
                <w:szCs w:val="30"/>
              </w:rPr>
              <w:t>1</w:t>
            </w:r>
          </w:p>
        </w:tc>
      </w:tr>
      <w:tr w14:paraId="54D78490" w14:textId="77777777" w:rsidR="00742150" w:rsidRPr="00744CE6" w:rsidTr="00A55712">
        <w:trPr>
          <w:gridAfter w:val="1"/>
          <w:wAfter w:type="dxa" w:w="142"/>
        </w:trPr>
        <w:tc>
          <w:tcPr>
            <w:tcW w:type="dxa" w:w="1758"/>
          </w:tcPr>
          <w:p w14:paraId="1B25430F" w14:textId="77777777" w:rsidP="00742150" w:rsidR="00742150" w:rsidRDefault="00742150" w:rsidRPr="00744CE6">
            <w:pPr>
              <w:spacing w:after="120"/>
              <w:ind w:right="282"/>
              <w:rPr>
                <w:b/>
                <w:bCs/>
                <w:sz w:val="30"/>
                <w:szCs w:val="30"/>
              </w:rPr>
            </w:pPr>
            <w:r w:rsidRPr="00744CE6">
              <w:rPr>
                <w:b/>
                <w:bCs/>
                <w:sz w:val="30"/>
                <w:szCs w:val="30"/>
              </w:rPr>
              <w:t>Глава 5</w:t>
            </w:r>
          </w:p>
        </w:tc>
        <w:tc>
          <w:tcPr>
            <w:tcW w:type="dxa" w:w="281"/>
          </w:tcPr>
          <w:p w14:paraId="7F8A6113" w14:textId="77777777" w:rsidP="00742150" w:rsidR="00742150" w:rsidRDefault="00742150" w:rsidRPr="00744CE6">
            <w:pPr>
              <w:spacing w:after="120"/>
              <w:ind w:right="282"/>
              <w:jc w:val="both"/>
              <w:rPr>
                <w:bCs/>
                <w:sz w:val="30"/>
                <w:szCs w:val="30"/>
              </w:rPr>
            </w:pPr>
          </w:p>
        </w:tc>
        <w:tc>
          <w:tcPr>
            <w:tcW w:type="dxa" w:w="6858"/>
          </w:tcPr>
          <w:p w14:paraId="7ABB12CE" w14:textId="77777777" w:rsidP="00742150" w:rsidR="00742150" w:rsidRDefault="00742150" w:rsidRPr="00744CE6">
            <w:pPr>
              <w:spacing w:after="120"/>
              <w:ind w:right="282"/>
              <w:jc w:val="both"/>
              <w:rPr>
                <w:bCs/>
                <w:caps/>
                <w:sz w:val="30"/>
                <w:szCs w:val="30"/>
              </w:rPr>
            </w:pPr>
            <w:r w:rsidRPr="00744CE6">
              <w:rPr>
                <w:bCs/>
                <w:sz w:val="30"/>
                <w:szCs w:val="30"/>
              </w:rPr>
              <w:t>Основные документы, регулирующие природоохранную деятельность Белорусской АЭС и деятельность в области обеспечения функционирования радиационно-экологического мониторинга окружающей среды</w:t>
            </w:r>
          </w:p>
        </w:tc>
        <w:tc>
          <w:tcPr>
            <w:tcW w:type="dxa" w:w="742"/>
          </w:tcPr>
          <w:p w14:paraId="75CD613E" w14:textId="77777777" w:rsidP="00742150" w:rsidR="00BC065D" w:rsidRDefault="00BC065D">
            <w:pPr>
              <w:ind w:right="-108"/>
              <w:jc w:val="right"/>
              <w:rPr>
                <w:bCs/>
                <w:caps/>
                <w:sz w:val="30"/>
                <w:szCs w:val="30"/>
              </w:rPr>
            </w:pPr>
          </w:p>
          <w:p w14:paraId="631883D4" w14:textId="77777777" w:rsidP="00742150" w:rsidR="00BC065D" w:rsidRDefault="00BC065D">
            <w:pPr>
              <w:ind w:right="-108"/>
              <w:jc w:val="right"/>
              <w:rPr>
                <w:bCs/>
                <w:caps/>
                <w:sz w:val="30"/>
                <w:szCs w:val="30"/>
              </w:rPr>
            </w:pPr>
          </w:p>
          <w:p w14:paraId="3E86430B" w14:textId="77777777" w:rsidP="00BC065D" w:rsidR="00BC065D" w:rsidRDefault="00BC065D">
            <w:pPr>
              <w:ind w:right="-108"/>
              <w:jc w:val="right"/>
              <w:rPr>
                <w:bCs/>
                <w:caps/>
                <w:sz w:val="30"/>
                <w:szCs w:val="30"/>
              </w:rPr>
            </w:pPr>
          </w:p>
          <w:p w14:paraId="3FC6CD78" w14:textId="77777777" w:rsidP="00BC065D" w:rsidR="00BC065D" w:rsidRDefault="00BC065D">
            <w:pPr>
              <w:ind w:right="-108"/>
              <w:jc w:val="right"/>
              <w:rPr>
                <w:bCs/>
                <w:caps/>
                <w:sz w:val="30"/>
                <w:szCs w:val="30"/>
              </w:rPr>
            </w:pPr>
          </w:p>
          <w:p w14:paraId="48C55194" w14:textId="77777777" w:rsidP="00BC065D" w:rsidR="00742150" w:rsidRDefault="00742150" w:rsidRPr="00F033DE">
            <w:pPr>
              <w:ind w:right="-108"/>
              <w:jc w:val="right"/>
              <w:rPr>
                <w:bCs/>
                <w:caps/>
                <w:sz w:val="30"/>
                <w:szCs w:val="30"/>
              </w:rPr>
            </w:pPr>
            <w:r>
              <w:rPr>
                <w:bCs/>
                <w:caps/>
                <w:sz w:val="30"/>
                <w:szCs w:val="30"/>
              </w:rPr>
              <w:t>1</w:t>
            </w:r>
            <w:r w:rsidR="00843D69">
              <w:rPr>
                <w:bCs/>
                <w:caps/>
                <w:sz w:val="30"/>
                <w:szCs w:val="30"/>
              </w:rPr>
              <w:t>5</w:t>
            </w:r>
          </w:p>
        </w:tc>
      </w:tr>
      <w:tr w14:paraId="4AF201BA" w14:textId="77777777" w:rsidR="00742150" w:rsidRPr="00744CE6" w:rsidTr="00A55712">
        <w:trPr>
          <w:gridAfter w:val="1"/>
          <w:wAfter w:type="dxa" w:w="142"/>
        </w:trPr>
        <w:tc>
          <w:tcPr>
            <w:tcW w:type="dxa" w:w="1758"/>
          </w:tcPr>
          <w:p w14:paraId="6B05746F" w14:textId="77777777" w:rsidP="00742150" w:rsidR="00742150" w:rsidRDefault="00742150" w:rsidRPr="00744CE6">
            <w:pPr>
              <w:spacing w:after="120"/>
              <w:ind w:right="282"/>
              <w:rPr>
                <w:b/>
                <w:bCs/>
                <w:sz w:val="30"/>
                <w:szCs w:val="30"/>
              </w:rPr>
            </w:pPr>
            <w:r w:rsidRPr="00744CE6">
              <w:rPr>
                <w:b/>
                <w:bCs/>
                <w:sz w:val="30"/>
                <w:szCs w:val="30"/>
              </w:rPr>
              <w:t>Глава 6</w:t>
            </w:r>
          </w:p>
        </w:tc>
        <w:tc>
          <w:tcPr>
            <w:tcW w:type="dxa" w:w="281"/>
          </w:tcPr>
          <w:p w14:paraId="4B50A449" w14:textId="77777777" w:rsidP="00742150" w:rsidR="00742150" w:rsidRDefault="00742150" w:rsidRPr="00744CE6">
            <w:pPr>
              <w:spacing w:after="120"/>
              <w:ind w:right="282"/>
              <w:jc w:val="both"/>
              <w:rPr>
                <w:bCs/>
                <w:sz w:val="30"/>
                <w:szCs w:val="30"/>
              </w:rPr>
            </w:pPr>
          </w:p>
        </w:tc>
        <w:tc>
          <w:tcPr>
            <w:tcW w:type="dxa" w:w="6858"/>
          </w:tcPr>
          <w:p w14:paraId="6FBB55F7" w14:textId="77777777" w:rsidP="00742150" w:rsidR="00742150" w:rsidRDefault="00742150" w:rsidRPr="00744CE6">
            <w:pPr>
              <w:spacing w:after="120"/>
              <w:ind w:right="282"/>
              <w:jc w:val="both"/>
              <w:rPr>
                <w:bCs/>
                <w:caps/>
                <w:sz w:val="30"/>
                <w:szCs w:val="30"/>
              </w:rPr>
            </w:pPr>
            <w:r w:rsidRPr="00744CE6">
              <w:rPr>
                <w:bCs/>
                <w:sz w:val="30"/>
                <w:szCs w:val="30"/>
              </w:rPr>
              <w:t>Система обеспечения технической компетентности и независимости лабораторного контроля согласно ГОСТ ISO/IEC17025-2019</w:t>
            </w:r>
          </w:p>
        </w:tc>
        <w:tc>
          <w:tcPr>
            <w:tcW w:type="dxa" w:w="742"/>
          </w:tcPr>
          <w:p w14:paraId="00DDCF95" w14:textId="77777777" w:rsidP="00BC065D" w:rsidR="00BC065D" w:rsidRDefault="00BC065D">
            <w:pPr>
              <w:ind w:right="-108"/>
              <w:jc w:val="right"/>
              <w:rPr>
                <w:bCs/>
                <w:caps/>
                <w:sz w:val="30"/>
                <w:szCs w:val="30"/>
              </w:rPr>
            </w:pPr>
          </w:p>
          <w:p w14:paraId="58713B81" w14:textId="77777777" w:rsidP="00BC065D" w:rsidR="00BC065D" w:rsidRDefault="00BC065D">
            <w:pPr>
              <w:ind w:right="-108"/>
              <w:jc w:val="right"/>
              <w:rPr>
                <w:bCs/>
                <w:caps/>
                <w:sz w:val="30"/>
                <w:szCs w:val="30"/>
              </w:rPr>
            </w:pPr>
          </w:p>
          <w:p w14:paraId="0B049C6F" w14:textId="77777777" w:rsidP="00BC065D" w:rsidR="00742150" w:rsidRDefault="00BC065D" w:rsidRPr="00F033DE">
            <w:pPr>
              <w:ind w:right="-108"/>
              <w:jc w:val="right"/>
              <w:rPr>
                <w:bCs/>
                <w:caps/>
                <w:sz w:val="30"/>
                <w:szCs w:val="30"/>
              </w:rPr>
            </w:pPr>
            <w:r>
              <w:rPr>
                <w:bCs/>
                <w:caps/>
                <w:sz w:val="30"/>
                <w:szCs w:val="30"/>
              </w:rPr>
              <w:t>1</w:t>
            </w:r>
            <w:r w:rsidR="00843D69">
              <w:rPr>
                <w:bCs/>
                <w:caps/>
                <w:sz w:val="30"/>
                <w:szCs w:val="30"/>
              </w:rPr>
              <w:t>6</w:t>
            </w:r>
          </w:p>
        </w:tc>
      </w:tr>
      <w:tr w14:paraId="76A9E908" w14:textId="77777777" w:rsidR="00742150" w:rsidRPr="00744CE6" w:rsidTr="00A55712">
        <w:trPr>
          <w:gridAfter w:val="1"/>
          <w:wAfter w:type="dxa" w:w="142"/>
        </w:trPr>
        <w:tc>
          <w:tcPr>
            <w:tcW w:type="dxa" w:w="1758"/>
          </w:tcPr>
          <w:p w14:paraId="41390746" w14:textId="77777777" w:rsidP="00742150" w:rsidR="00742150" w:rsidRDefault="00742150" w:rsidRPr="00744CE6">
            <w:pPr>
              <w:spacing w:after="120"/>
              <w:ind w:right="282"/>
              <w:rPr>
                <w:b/>
                <w:bCs/>
                <w:sz w:val="30"/>
                <w:szCs w:val="30"/>
              </w:rPr>
            </w:pPr>
            <w:r w:rsidRPr="00744CE6">
              <w:rPr>
                <w:b/>
                <w:bCs/>
                <w:sz w:val="30"/>
                <w:szCs w:val="30"/>
              </w:rPr>
              <w:t>Глава 7</w:t>
            </w:r>
          </w:p>
        </w:tc>
        <w:tc>
          <w:tcPr>
            <w:tcW w:type="dxa" w:w="281"/>
          </w:tcPr>
          <w:p w14:paraId="43D8E5F1" w14:textId="77777777" w:rsidP="00742150" w:rsidR="00742150" w:rsidRDefault="00742150" w:rsidRPr="00744CE6">
            <w:pPr>
              <w:spacing w:after="120"/>
              <w:ind w:right="282"/>
              <w:jc w:val="both"/>
              <w:rPr>
                <w:bCs/>
                <w:sz w:val="30"/>
                <w:szCs w:val="30"/>
              </w:rPr>
            </w:pPr>
          </w:p>
        </w:tc>
        <w:tc>
          <w:tcPr>
            <w:tcW w:type="dxa" w:w="6858"/>
          </w:tcPr>
          <w:p w14:paraId="72FA1C66" w14:textId="77777777" w:rsidP="00742150" w:rsidR="00742150" w:rsidRDefault="00742150" w:rsidRPr="00744CE6">
            <w:pPr>
              <w:spacing w:after="120"/>
              <w:ind w:right="282"/>
              <w:jc w:val="both"/>
              <w:rPr>
                <w:bCs/>
                <w:caps/>
                <w:sz w:val="30"/>
                <w:szCs w:val="30"/>
              </w:rPr>
            </w:pPr>
            <w:r w:rsidRPr="00744CE6">
              <w:rPr>
                <w:bCs/>
                <w:sz w:val="30"/>
                <w:szCs w:val="30"/>
              </w:rPr>
              <w:t>Производственные экологические</w:t>
            </w:r>
            <w:r>
              <w:rPr>
                <w:bCs/>
                <w:sz w:val="30"/>
                <w:szCs w:val="30"/>
              </w:rPr>
              <w:t xml:space="preserve"> </w:t>
            </w:r>
            <w:r w:rsidRPr="00744CE6">
              <w:rPr>
                <w:bCs/>
                <w:sz w:val="30"/>
                <w:szCs w:val="30"/>
              </w:rPr>
              <w:t>наблюдения</w:t>
            </w:r>
          </w:p>
        </w:tc>
        <w:tc>
          <w:tcPr>
            <w:tcW w:type="dxa" w:w="742"/>
          </w:tcPr>
          <w:p w14:paraId="00206AB2" w14:textId="77777777" w:rsidP="00742150" w:rsidR="00742150" w:rsidRDefault="00B36F19" w:rsidRPr="00BA35B9">
            <w:pPr>
              <w:ind w:right="-108"/>
              <w:jc w:val="right"/>
              <w:rPr>
                <w:bCs/>
                <w:caps/>
                <w:sz w:val="30"/>
                <w:szCs w:val="30"/>
              </w:rPr>
            </w:pPr>
            <w:r>
              <w:rPr>
                <w:bCs/>
                <w:caps/>
                <w:sz w:val="30"/>
                <w:szCs w:val="30"/>
              </w:rPr>
              <w:t>1</w:t>
            </w:r>
            <w:r w:rsidR="00843D69">
              <w:rPr>
                <w:bCs/>
                <w:caps/>
                <w:sz w:val="30"/>
                <w:szCs w:val="30"/>
              </w:rPr>
              <w:t>8</w:t>
            </w:r>
          </w:p>
        </w:tc>
      </w:tr>
      <w:tr w14:paraId="3F723C6B" w14:textId="77777777" w:rsidR="00742150" w:rsidRPr="00744CE6" w:rsidTr="00A55712">
        <w:trPr>
          <w:gridAfter w:val="1"/>
          <w:wAfter w:type="dxa" w:w="142"/>
        </w:trPr>
        <w:tc>
          <w:tcPr>
            <w:tcW w:type="dxa" w:w="1758"/>
          </w:tcPr>
          <w:p w14:paraId="6F5DC4DA" w14:textId="77777777" w:rsidP="00742150" w:rsidR="00742150" w:rsidRDefault="00742150" w:rsidRPr="00744CE6">
            <w:pPr>
              <w:spacing w:after="120"/>
              <w:ind w:right="282"/>
              <w:rPr>
                <w:b/>
                <w:bCs/>
                <w:sz w:val="30"/>
                <w:szCs w:val="30"/>
              </w:rPr>
            </w:pPr>
            <w:r w:rsidRPr="00744CE6">
              <w:rPr>
                <w:b/>
                <w:bCs/>
                <w:sz w:val="30"/>
                <w:szCs w:val="30"/>
              </w:rPr>
              <w:t>Глава 8</w:t>
            </w:r>
          </w:p>
        </w:tc>
        <w:tc>
          <w:tcPr>
            <w:tcW w:type="dxa" w:w="281"/>
          </w:tcPr>
          <w:p w14:paraId="7B55CB77" w14:textId="77777777" w:rsidP="00742150" w:rsidR="00742150" w:rsidRDefault="00742150" w:rsidRPr="00744CE6">
            <w:pPr>
              <w:spacing w:after="120"/>
              <w:ind w:right="282"/>
              <w:jc w:val="both"/>
              <w:rPr>
                <w:bCs/>
                <w:sz w:val="30"/>
                <w:szCs w:val="30"/>
              </w:rPr>
            </w:pPr>
          </w:p>
        </w:tc>
        <w:tc>
          <w:tcPr>
            <w:tcW w:type="dxa" w:w="6858"/>
          </w:tcPr>
          <w:p w14:paraId="256B8034" w14:textId="77777777" w:rsidP="00742150" w:rsidR="00742150" w:rsidRDefault="00742150" w:rsidRPr="00744CE6">
            <w:pPr>
              <w:spacing w:after="120"/>
              <w:ind w:right="282"/>
              <w:jc w:val="both"/>
              <w:rPr>
                <w:bCs/>
                <w:caps/>
                <w:sz w:val="30"/>
                <w:szCs w:val="30"/>
              </w:rPr>
            </w:pPr>
            <w:r w:rsidRPr="00744CE6">
              <w:rPr>
                <w:bCs/>
                <w:sz w:val="30"/>
                <w:szCs w:val="30"/>
              </w:rPr>
              <w:t>Воздействие на окружающую среду</w:t>
            </w:r>
          </w:p>
        </w:tc>
        <w:tc>
          <w:tcPr>
            <w:tcW w:type="dxa" w:w="742"/>
          </w:tcPr>
          <w:p w14:paraId="28221AFE" w14:textId="77777777" w:rsidP="00742150" w:rsidR="00742150" w:rsidRDefault="00BC065D" w:rsidRPr="00BA35B9">
            <w:pPr>
              <w:ind w:right="-108"/>
              <w:jc w:val="right"/>
              <w:rPr>
                <w:bCs/>
                <w:caps/>
                <w:sz w:val="30"/>
                <w:szCs w:val="30"/>
              </w:rPr>
            </w:pPr>
            <w:r>
              <w:rPr>
                <w:bCs/>
                <w:caps/>
                <w:sz w:val="30"/>
                <w:szCs w:val="30"/>
              </w:rPr>
              <w:t>2</w:t>
            </w:r>
            <w:r w:rsidR="00843D69">
              <w:rPr>
                <w:bCs/>
                <w:caps/>
                <w:sz w:val="30"/>
                <w:szCs w:val="30"/>
              </w:rPr>
              <w:t>1</w:t>
            </w:r>
          </w:p>
        </w:tc>
      </w:tr>
      <w:tr w14:paraId="1710D04B" w14:textId="77777777" w:rsidR="009A6A93" w:rsidRPr="00744CE6" w:rsidTr="00A55712">
        <w:tc>
          <w:tcPr>
            <w:tcW w:type="dxa" w:w="1758"/>
          </w:tcPr>
          <w:p w14:paraId="0714759A" w14:textId="5999B578" w:rsidP="00742150" w:rsidR="009A6A93" w:rsidRDefault="009A6A93" w:rsidRPr="00744CE6">
            <w:pPr>
              <w:spacing w:after="120"/>
              <w:ind w:right="282"/>
              <w:rPr>
                <w:b/>
                <w:bCs/>
                <w:sz w:val="30"/>
                <w:szCs w:val="30"/>
              </w:rPr>
            </w:pPr>
            <w:r>
              <w:rPr>
                <w:b/>
                <w:bCs/>
                <w:sz w:val="30"/>
                <w:szCs w:val="30"/>
              </w:rPr>
              <w:t>Глава 9</w:t>
            </w:r>
          </w:p>
        </w:tc>
        <w:tc>
          <w:tcPr>
            <w:tcW w:type="dxa" w:w="281"/>
          </w:tcPr>
          <w:p w14:paraId="36F05828" w14:textId="77777777" w:rsidP="00742150" w:rsidR="009A6A93" w:rsidRDefault="009A6A93" w:rsidRPr="00744CE6">
            <w:pPr>
              <w:spacing w:after="120"/>
              <w:ind w:right="282"/>
              <w:jc w:val="both"/>
              <w:rPr>
                <w:bCs/>
                <w:sz w:val="30"/>
                <w:szCs w:val="30"/>
              </w:rPr>
            </w:pPr>
          </w:p>
        </w:tc>
        <w:tc>
          <w:tcPr>
            <w:tcW w:type="dxa" w:w="6858"/>
          </w:tcPr>
          <w:p w14:paraId="3D72CDC0" w14:textId="22B270A0" w:rsidP="00742150" w:rsidR="009A6A93" w:rsidRDefault="002C0955" w:rsidRPr="00744CE6">
            <w:pPr>
              <w:spacing w:after="120"/>
              <w:ind w:right="282"/>
              <w:jc w:val="both"/>
              <w:rPr>
                <w:bCs/>
                <w:sz w:val="30"/>
                <w:szCs w:val="30"/>
              </w:rPr>
            </w:pPr>
            <w:r>
              <w:rPr>
                <w:bCs/>
                <w:sz w:val="30"/>
                <w:szCs w:val="30"/>
              </w:rPr>
              <w:t>Радиационно-экологический мониторинг в пунктах наблюдений Национальной системы мониторинга окружающей среды Республики Беларусь, расположенной за зоной наблюдения Белорусской АЭС</w:t>
            </w:r>
            <w:r w:rsidR="00541739">
              <w:rPr>
                <w:bCs/>
                <w:sz w:val="30"/>
                <w:szCs w:val="30"/>
              </w:rPr>
              <w:t xml:space="preserve"> 63</w:t>
            </w:r>
          </w:p>
        </w:tc>
        <w:tc>
          <w:tcPr>
            <w:tcW w:type="dxa" w:w="884"/>
            <w:gridSpan w:val="2"/>
          </w:tcPr>
          <w:p w14:paraId="784C02B5" w14:textId="37F3CB85" w:rsidP="00742150" w:rsidR="00541739" w:rsidRDefault="00541739">
            <w:pPr>
              <w:ind w:right="-108"/>
              <w:jc w:val="right"/>
              <w:rPr>
                <w:bCs/>
                <w:caps/>
                <w:sz w:val="30"/>
                <w:szCs w:val="30"/>
              </w:rPr>
            </w:pPr>
          </w:p>
          <w:p w14:paraId="63D959C0" w14:textId="77777777" w:rsidP="00541739" w:rsidR="00541739" w:rsidRDefault="00541739" w:rsidRPr="00541739">
            <w:pPr>
              <w:rPr>
                <w:sz w:val="30"/>
                <w:szCs w:val="30"/>
              </w:rPr>
            </w:pPr>
          </w:p>
          <w:p w14:paraId="6ECCE1C3" w14:textId="77777777" w:rsidP="00541739" w:rsidR="00541739" w:rsidRDefault="00541739" w:rsidRPr="00541739">
            <w:pPr>
              <w:rPr>
                <w:sz w:val="30"/>
                <w:szCs w:val="30"/>
              </w:rPr>
            </w:pPr>
          </w:p>
          <w:p w14:paraId="1ED370E7" w14:textId="44FDD5D3" w:rsidP="00541739" w:rsidR="00541739" w:rsidRDefault="00541739">
            <w:pPr>
              <w:rPr>
                <w:sz w:val="30"/>
                <w:szCs w:val="30"/>
              </w:rPr>
            </w:pPr>
          </w:p>
          <w:p w14:paraId="5900CD5A" w14:textId="3F08FDD7" w:rsidP="00541739" w:rsidR="009A6A93" w:rsidRDefault="00541739" w:rsidRPr="00541739">
            <w:pPr>
              <w:rPr>
                <w:sz w:val="30"/>
                <w:szCs w:val="30"/>
              </w:rPr>
            </w:pPr>
            <w:r>
              <w:rPr>
                <w:bCs/>
                <w:sz w:val="30"/>
                <w:szCs w:val="30"/>
              </w:rPr>
              <w:t xml:space="preserve">   </w:t>
            </w:r>
            <w:r w:rsidR="00A55712">
              <w:rPr>
                <w:bCs/>
                <w:sz w:val="30"/>
                <w:szCs w:val="30"/>
              </w:rPr>
              <w:t xml:space="preserve"> </w:t>
            </w:r>
            <w:r>
              <w:rPr>
                <w:bCs/>
                <w:sz w:val="30"/>
                <w:szCs w:val="30"/>
              </w:rPr>
              <w:t>6</w:t>
            </w:r>
            <w:r w:rsidR="007D6BAD">
              <w:rPr>
                <w:bCs/>
                <w:sz w:val="30"/>
                <w:szCs w:val="30"/>
              </w:rPr>
              <w:t>4</w:t>
            </w:r>
          </w:p>
        </w:tc>
      </w:tr>
      <w:tr w14:paraId="609D15BE" w14:textId="77777777" w:rsidR="00742150" w:rsidRPr="00C520BD" w:rsidTr="00A55712">
        <w:trPr>
          <w:gridAfter w:val="1"/>
          <w:wAfter w:type="dxa" w:w="142"/>
        </w:trPr>
        <w:tc>
          <w:tcPr>
            <w:tcW w:type="dxa" w:w="1758"/>
          </w:tcPr>
          <w:p w14:paraId="1C84ACEA" w14:textId="7ADF5867" w:rsidP="00742150" w:rsidR="00742150" w:rsidRDefault="00742150" w:rsidRPr="00744CE6">
            <w:pPr>
              <w:spacing w:after="120"/>
              <w:ind w:right="282"/>
              <w:rPr>
                <w:b/>
                <w:bCs/>
                <w:sz w:val="30"/>
                <w:szCs w:val="30"/>
              </w:rPr>
            </w:pPr>
            <w:r w:rsidRPr="00744CE6">
              <w:rPr>
                <w:b/>
                <w:bCs/>
                <w:sz w:val="30"/>
                <w:szCs w:val="30"/>
              </w:rPr>
              <w:t xml:space="preserve">Глава </w:t>
            </w:r>
            <w:r w:rsidR="009A6A93">
              <w:rPr>
                <w:b/>
                <w:bCs/>
                <w:sz w:val="30"/>
                <w:szCs w:val="30"/>
              </w:rPr>
              <w:t>10</w:t>
            </w:r>
          </w:p>
        </w:tc>
        <w:tc>
          <w:tcPr>
            <w:tcW w:type="dxa" w:w="281"/>
          </w:tcPr>
          <w:p w14:paraId="28EA50E5" w14:textId="77777777" w:rsidP="00742150" w:rsidR="00742150" w:rsidRDefault="00742150" w:rsidRPr="00744CE6">
            <w:pPr>
              <w:spacing w:after="120"/>
              <w:ind w:right="282"/>
              <w:jc w:val="both"/>
              <w:rPr>
                <w:bCs/>
                <w:sz w:val="30"/>
                <w:szCs w:val="30"/>
              </w:rPr>
            </w:pPr>
          </w:p>
        </w:tc>
        <w:tc>
          <w:tcPr>
            <w:tcW w:type="dxa" w:w="6858"/>
          </w:tcPr>
          <w:p w14:paraId="402E2A66" w14:textId="77777777" w:rsidP="001909DD" w:rsidR="00742150" w:rsidRDefault="00781270" w:rsidRPr="00744CE6">
            <w:pPr>
              <w:jc w:val="both"/>
              <w:rPr>
                <w:bCs/>
                <w:caps/>
                <w:sz w:val="30"/>
                <w:szCs w:val="30"/>
              </w:rPr>
            </w:pPr>
            <w:r w:rsidRPr="00744CE6">
              <w:rPr>
                <w:bCs/>
                <w:sz w:val="30"/>
                <w:szCs w:val="30"/>
              </w:rPr>
              <w:t>Информационно-просветительская деятельность в области радиационно-экологического мониторинга</w:t>
            </w:r>
          </w:p>
        </w:tc>
        <w:tc>
          <w:tcPr>
            <w:tcW w:type="dxa" w:w="742"/>
          </w:tcPr>
          <w:p w14:paraId="461D504A" w14:textId="77777777" w:rsidP="00EC147D" w:rsidR="00EC147D" w:rsidRDefault="00EC147D">
            <w:pPr>
              <w:ind w:right="-108"/>
              <w:rPr>
                <w:bCs/>
                <w:caps/>
                <w:sz w:val="30"/>
                <w:szCs w:val="30"/>
              </w:rPr>
            </w:pPr>
          </w:p>
          <w:p w14:paraId="6D9DFA6D" w14:textId="18BD3EA5" w:rsidP="00EC147D" w:rsidR="00742150" w:rsidRDefault="00541739" w:rsidRPr="00744CE6">
            <w:pPr>
              <w:ind w:right="-108"/>
              <w:jc w:val="right"/>
              <w:rPr>
                <w:bCs/>
                <w:caps/>
                <w:sz w:val="30"/>
                <w:szCs w:val="30"/>
              </w:rPr>
            </w:pPr>
            <w:r>
              <w:rPr>
                <w:bCs/>
                <w:caps/>
                <w:sz w:val="30"/>
                <w:szCs w:val="30"/>
              </w:rPr>
              <w:t>72</w:t>
            </w:r>
          </w:p>
        </w:tc>
      </w:tr>
    </w:tbl>
    <w:p w14:paraId="0557F477" w14:textId="77777777" w:rsidR="00BB7D60" w:rsidRDefault="00BB7D60" w:rsidRPr="00C520BD">
      <w:pPr>
        <w:spacing w:after="160" w:line="259" w:lineRule="auto"/>
        <w:rPr>
          <w:b/>
          <w:bCs/>
          <w:caps/>
          <w:sz w:val="30"/>
          <w:szCs w:val="30"/>
        </w:rPr>
      </w:pPr>
    </w:p>
    <w:p w14:paraId="1A4A35ED" w14:textId="77777777" w:rsidR="00BB7D60" w:rsidRDefault="00BB7D60">
      <w:pPr>
        <w:spacing w:after="160" w:line="259" w:lineRule="auto"/>
        <w:rPr>
          <w:b/>
          <w:bCs/>
          <w:caps/>
          <w:sz w:val="30"/>
          <w:szCs w:val="30"/>
        </w:rPr>
      </w:pPr>
      <w:r>
        <w:rPr>
          <w:b/>
          <w:bCs/>
          <w:caps/>
          <w:sz w:val="30"/>
          <w:szCs w:val="30"/>
        </w:rPr>
        <w:br w:type="page"/>
      </w:r>
    </w:p>
    <w:p w14:paraId="2C037D85" w14:textId="77777777" w:rsidP="00050AA1" w:rsidR="00742150" w:rsidRDefault="00742150" w:rsidRPr="001A2CBB">
      <w:pPr>
        <w:pStyle w:val="af7"/>
      </w:pPr>
      <w:r w:rsidRPr="001A2CBB">
        <w:lastRenderedPageBreak/>
        <w:t>ВВЕДЕНИЕ</w:t>
      </w:r>
    </w:p>
    <w:p w14:paraId="1CF3288B" w14:textId="77777777" w:rsidP="00A86C36" w:rsidR="00A86C36" w:rsidRDefault="00A86C36">
      <w:pPr>
        <w:ind w:firstLine="709" w:right="-1"/>
        <w:jc w:val="both"/>
        <w:rPr>
          <w:sz w:val="30"/>
          <w:szCs w:val="30"/>
        </w:rPr>
      </w:pPr>
    </w:p>
    <w:p w14:paraId="37670C14" w14:textId="77777777" w:rsidP="00A86C36" w:rsidR="00742150" w:rsidRDefault="00742150" w:rsidRPr="001A2CBB">
      <w:pPr>
        <w:ind w:firstLine="709" w:right="-1"/>
        <w:jc w:val="both"/>
        <w:rPr>
          <w:sz w:val="30"/>
          <w:szCs w:val="30"/>
        </w:rPr>
      </w:pPr>
      <w:r w:rsidRPr="001A2CBB">
        <w:rPr>
          <w:sz w:val="30"/>
          <w:szCs w:val="30"/>
        </w:rPr>
        <w:t>Отчет за 202</w:t>
      </w:r>
      <w:r w:rsidR="00A86C36">
        <w:rPr>
          <w:sz w:val="30"/>
          <w:szCs w:val="30"/>
        </w:rPr>
        <w:t>2</w:t>
      </w:r>
      <w:r w:rsidRPr="001A2CBB">
        <w:rPr>
          <w:sz w:val="30"/>
          <w:szCs w:val="30"/>
        </w:rPr>
        <w:t xml:space="preserve"> год по результатам радиационно-экологического мониторинга в зоне наблюдения государственн</w:t>
      </w:r>
      <w:r>
        <w:rPr>
          <w:sz w:val="30"/>
          <w:szCs w:val="30"/>
        </w:rPr>
        <w:t>ого</w:t>
      </w:r>
      <w:r w:rsidRPr="001A2CBB">
        <w:rPr>
          <w:sz w:val="30"/>
          <w:szCs w:val="30"/>
        </w:rPr>
        <w:t xml:space="preserve"> предприяти</w:t>
      </w:r>
      <w:r>
        <w:rPr>
          <w:sz w:val="30"/>
          <w:szCs w:val="30"/>
        </w:rPr>
        <w:t>я</w:t>
      </w:r>
      <w:r w:rsidRPr="001A2CBB">
        <w:rPr>
          <w:sz w:val="30"/>
          <w:szCs w:val="30"/>
        </w:rPr>
        <w:t xml:space="preserve"> «Белорусская АЭС» (далее – Белорусская АЭС</w:t>
      </w:r>
      <w:r w:rsidR="003C1AF8">
        <w:rPr>
          <w:sz w:val="30"/>
          <w:szCs w:val="30"/>
        </w:rPr>
        <w:t>, предприятие</w:t>
      </w:r>
      <w:r w:rsidRPr="001A2CBB">
        <w:rPr>
          <w:sz w:val="30"/>
          <w:szCs w:val="30"/>
        </w:rPr>
        <w:t xml:space="preserve">) разработан в рамках реализации Программы послепроектного анализа Белорусской АЭС (согласована Министерством природных ресурсов и охраны окружающей среды Республики Беларусь 23 декабря 2014 г.) для выполнения Республикой Беларусь обязательств по Конвенции </w:t>
      </w:r>
      <w:r w:rsidR="00B21DC3">
        <w:rPr>
          <w:sz w:val="30"/>
          <w:szCs w:val="30"/>
        </w:rPr>
        <w:t xml:space="preserve">об оценке воздействия на окружающую срежу в трансграничном контексте </w:t>
      </w:r>
      <w:r w:rsidRPr="001A2CBB">
        <w:rPr>
          <w:sz w:val="30"/>
          <w:szCs w:val="30"/>
        </w:rPr>
        <w:t>(статья 7). Мониторинг выполнен специализированными белорусскими</w:t>
      </w:r>
      <w:r>
        <w:rPr>
          <w:sz w:val="30"/>
          <w:szCs w:val="30"/>
        </w:rPr>
        <w:t xml:space="preserve"> </w:t>
      </w:r>
      <w:r w:rsidRPr="001A2CBB">
        <w:rPr>
          <w:sz w:val="30"/>
          <w:szCs w:val="30"/>
        </w:rPr>
        <w:t>и зарубежными</w:t>
      </w:r>
      <w:r>
        <w:rPr>
          <w:sz w:val="30"/>
          <w:szCs w:val="30"/>
        </w:rPr>
        <w:t xml:space="preserve"> </w:t>
      </w:r>
      <w:r w:rsidRPr="001A2CBB">
        <w:rPr>
          <w:sz w:val="30"/>
          <w:szCs w:val="30"/>
        </w:rPr>
        <w:t>организациями.</w:t>
      </w:r>
    </w:p>
    <w:p w14:paraId="07471BDC" w14:textId="77777777" w:rsidP="00BB7D60" w:rsidR="00A24134" w:rsidRDefault="00A24134">
      <w:pPr>
        <w:pStyle w:val="a3"/>
        <w:ind w:firstLine="709"/>
        <w:jc w:val="both"/>
        <w:rPr>
          <w:sz w:val="30"/>
          <w:szCs w:val="30"/>
        </w:rPr>
      </w:pPr>
    </w:p>
    <w:tbl>
      <w:tblPr>
        <w:tblStyle w:val="aa"/>
        <w:tblW w:type="dxa" w:w="9923"/>
        <w:tblInd w:type="dxa" w:w="-142"/>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9923"/>
      </w:tblGrid>
      <w:tr w14:paraId="4DD9C8CB" w14:textId="77777777" w:rsidR="00A24134" w:rsidRPr="009B6EB5" w:rsidTr="00784834">
        <w:tc>
          <w:tcPr>
            <w:tcW w:type="dxa" w:w="9923"/>
          </w:tcPr>
          <w:p w14:paraId="4E046A10" w14:textId="77777777" w:rsidP="00050AA1" w:rsidR="009B6EB5" w:rsidRDefault="009B6EB5" w:rsidRPr="00742150">
            <w:pPr>
              <w:pStyle w:val="af7"/>
            </w:pPr>
            <w:r w:rsidRPr="00742150">
              <w:t>Г</w:t>
            </w:r>
            <w:r w:rsidR="006C7343" w:rsidRPr="00742150">
              <w:t>ЛАВА</w:t>
            </w:r>
            <w:r w:rsidR="00AF726F" w:rsidRPr="00742150">
              <w:t> </w:t>
            </w:r>
            <w:r w:rsidR="006C7343" w:rsidRPr="00742150">
              <w:t>1</w:t>
            </w:r>
          </w:p>
          <w:p w14:paraId="1A65C8EC" w14:textId="77777777" w:rsidP="00050AA1" w:rsidR="00A24134" w:rsidRDefault="00A24134" w:rsidRPr="009B6EB5">
            <w:pPr>
              <w:pStyle w:val="af7"/>
              <w:rPr>
                <w:color w:val="FF0000"/>
              </w:rPr>
            </w:pPr>
            <w:r w:rsidRPr="00742150">
              <w:t>Общая характеристика Белорусской АЭС</w:t>
            </w:r>
          </w:p>
        </w:tc>
      </w:tr>
    </w:tbl>
    <w:p w14:paraId="36F90364" w14:textId="77777777" w:rsidP="00BB7D60" w:rsidR="00A24134" w:rsidRDefault="00A24134">
      <w:pPr>
        <w:pStyle w:val="a3"/>
        <w:ind w:firstLine="709"/>
        <w:jc w:val="both"/>
        <w:rPr>
          <w:sz w:val="30"/>
          <w:szCs w:val="30"/>
        </w:rPr>
      </w:pPr>
    </w:p>
    <w:p w14:paraId="0A03DF89" w14:textId="77777777" w:rsidP="00742150" w:rsidR="00742150" w:rsidRDefault="00742150">
      <w:pPr>
        <w:pStyle w:val="a3"/>
        <w:ind w:firstLine="709" w:right="-1"/>
        <w:jc w:val="both"/>
        <w:rPr>
          <w:sz w:val="30"/>
          <w:szCs w:val="30"/>
        </w:rPr>
      </w:pPr>
      <w:r w:rsidRPr="00C369BD">
        <w:rPr>
          <w:sz w:val="30"/>
          <w:szCs w:val="30"/>
        </w:rPr>
        <w:t>Белорусская АЭС расположена в Островецком районе Гродненской области Республики Беларусь, в 18 км к северо-востоку от города Островец (рис. 1.1).</w:t>
      </w:r>
    </w:p>
    <w:p w14:paraId="51A333D4" w14:textId="77777777" w:rsidP="00742150" w:rsidR="00C369BD" w:rsidRDefault="00C369BD">
      <w:pPr>
        <w:pStyle w:val="a3"/>
        <w:ind w:firstLine="709" w:right="-1"/>
        <w:jc w:val="both"/>
        <w:rPr>
          <w:sz w:val="30"/>
          <w:szCs w:val="30"/>
        </w:rPr>
      </w:pPr>
    </w:p>
    <w:p w14:paraId="7D083A88" w14:textId="77777777" w:rsidP="00C369BD" w:rsidR="00C369BD" w:rsidRDefault="00C369BD" w:rsidRPr="00C369BD">
      <w:pPr>
        <w:pStyle w:val="a3"/>
        <w:ind w:right="-1"/>
        <w:jc w:val="center"/>
        <w:rPr>
          <w:sz w:val="30"/>
          <w:szCs w:val="30"/>
        </w:rPr>
      </w:pPr>
      <w:r>
        <w:rPr>
          <w:noProof/>
          <w:sz w:val="30"/>
          <w:szCs w:val="30"/>
        </w:rPr>
        <w:drawing>
          <wp:inline distB="0" distL="0" distR="0" distT="0" wp14:anchorId="359341FA" wp14:editId="6D56D18F">
            <wp:extent cx="4772025" cy="3452488"/>
            <wp:effectExtent b="0" l="0" r="0" t="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Без названия.jfif"/>
                    <pic:cNvPicPr/>
                  </pic:nvPicPr>
                  <pic:blipFill>
                    <a:blip r:embed="rId9">
                      <a:extLst>
                        <a:ext uri="{28A0092B-C50C-407E-A947-70E740481C1C}">
                          <a14:useLocalDpi xmlns:a14="http://schemas.microsoft.com/office/drawing/2010/main" val="0"/>
                        </a:ext>
                      </a:extLst>
                    </a:blip>
                    <a:stretch>
                      <a:fillRect/>
                    </a:stretch>
                  </pic:blipFill>
                  <pic:spPr>
                    <a:xfrm>
                      <a:off x="0" y="0"/>
                      <a:ext cx="4801666" cy="3473933"/>
                    </a:xfrm>
                    <a:prstGeom prst="rect">
                      <a:avLst/>
                    </a:prstGeom>
                  </pic:spPr>
                </pic:pic>
              </a:graphicData>
            </a:graphic>
          </wp:inline>
        </w:drawing>
      </w:r>
    </w:p>
    <w:p w14:paraId="3FBA7089" w14:textId="77777777" w:rsidP="00B30B92" w:rsidR="00B30B92" w:rsidRDefault="00B30B92" w:rsidRPr="00C369BD">
      <w:pPr>
        <w:autoSpaceDE w:val="0"/>
        <w:autoSpaceDN w:val="0"/>
        <w:adjustRightInd w:val="0"/>
        <w:spacing w:before="60"/>
        <w:jc w:val="center"/>
        <w:rPr>
          <w:sz w:val="30"/>
          <w:szCs w:val="30"/>
        </w:rPr>
      </w:pPr>
      <w:r w:rsidRPr="00C369BD">
        <w:rPr>
          <w:sz w:val="30"/>
          <w:szCs w:val="30"/>
        </w:rPr>
        <w:t>Рисунок 1</w:t>
      </w:r>
      <w:r w:rsidR="009724A2" w:rsidRPr="00C369BD">
        <w:rPr>
          <w:sz w:val="30"/>
          <w:szCs w:val="30"/>
        </w:rPr>
        <w:t>.1</w:t>
      </w:r>
      <w:r w:rsidRPr="00C369BD">
        <w:rPr>
          <w:sz w:val="30"/>
          <w:szCs w:val="30"/>
        </w:rPr>
        <w:t xml:space="preserve"> – </w:t>
      </w:r>
      <w:r w:rsidR="00677582" w:rsidRPr="00C369BD">
        <w:rPr>
          <w:sz w:val="30"/>
          <w:szCs w:val="30"/>
        </w:rPr>
        <w:t>Карта-схема размещения Белорусской АЭС</w:t>
      </w:r>
    </w:p>
    <w:p w14:paraId="6E7C1ECB" w14:textId="77777777" w:rsidP="000344A5" w:rsidR="000344A5" w:rsidRDefault="000344A5" w:rsidRPr="00C369BD">
      <w:pPr>
        <w:autoSpaceDE w:val="0"/>
        <w:autoSpaceDN w:val="0"/>
        <w:adjustRightInd w:val="0"/>
        <w:ind w:firstLine="720" w:right="-1"/>
        <w:jc w:val="both"/>
        <w:rPr>
          <w:sz w:val="30"/>
          <w:szCs w:val="30"/>
        </w:rPr>
      </w:pPr>
      <w:r w:rsidRPr="00C369BD">
        <w:rPr>
          <w:sz w:val="30"/>
          <w:szCs w:val="30"/>
        </w:rPr>
        <w:lastRenderedPageBreak/>
        <w:t>Сопредельными государствами являются Литовская Республика (расстояние до границы – 20,4 км), Латвийская Республика (расстояние до границы – 106 км), Республика Польша (расстояние до границы – 194 км), Российская Федерация (расстояние до границы – 200 км), Украина (расстояние до границы – 315 км).</w:t>
      </w:r>
    </w:p>
    <w:p w14:paraId="2AB64896" w14:textId="77777777" w:rsidP="000344A5" w:rsidR="000344A5" w:rsidRDefault="000344A5" w:rsidRPr="00C369BD">
      <w:pPr>
        <w:pStyle w:val="a3"/>
        <w:ind w:firstLine="709" w:right="-1"/>
        <w:jc w:val="both"/>
        <w:rPr>
          <w:sz w:val="30"/>
          <w:szCs w:val="30"/>
        </w:rPr>
      </w:pPr>
      <w:r w:rsidRPr="00C369BD">
        <w:rPr>
          <w:sz w:val="30"/>
          <w:szCs w:val="30"/>
        </w:rPr>
        <w:t>Расстояние от площадки Белорусской АЭС до столицы Республики Беларусь г.</w:t>
      </w:r>
      <w:r>
        <w:rPr>
          <w:sz w:val="30"/>
          <w:szCs w:val="30"/>
        </w:rPr>
        <w:t xml:space="preserve"> </w:t>
      </w:r>
      <w:r w:rsidRPr="00C369BD">
        <w:rPr>
          <w:sz w:val="30"/>
          <w:szCs w:val="30"/>
        </w:rPr>
        <w:t>Минска – 134 км.</w:t>
      </w:r>
    </w:p>
    <w:p w14:paraId="2E0B5944" w14:textId="77777777" w:rsidP="00742150" w:rsidR="00742150" w:rsidRDefault="00742150" w:rsidRPr="00C369BD">
      <w:pPr>
        <w:ind w:firstLine="709" w:right="-1"/>
        <w:jc w:val="both"/>
        <w:rPr>
          <w:sz w:val="30"/>
          <w:szCs w:val="30"/>
        </w:rPr>
      </w:pPr>
      <w:r w:rsidRPr="00C369BD">
        <w:rPr>
          <w:sz w:val="30"/>
          <w:szCs w:val="30"/>
        </w:rPr>
        <w:t>Белорусская АЭС в составе двух энергоблоков суммарной электрической мощностью до 2400 МВт с реакторами ВВЭР-1200 строится по российскому проекту «АЭС-2006» поколения 3+ вблизи города Островец (Гродненская область). Данный проект соответствует самым современным, так называемым «</w:t>
      </w:r>
      <w:proofErr w:type="spellStart"/>
      <w:r w:rsidRPr="00C369BD">
        <w:rPr>
          <w:sz w:val="30"/>
          <w:szCs w:val="30"/>
        </w:rPr>
        <w:t>постфукусимским</w:t>
      </w:r>
      <w:proofErr w:type="spellEnd"/>
      <w:r w:rsidRPr="00C369BD">
        <w:rPr>
          <w:sz w:val="30"/>
          <w:szCs w:val="30"/>
        </w:rPr>
        <w:t>», стандартам надежности и безопасности, что достигнуто внедрением новых «пассивных систем безопасности», которые способны функционировать без вмешательства операторов даже при полном обесточивании станции.</w:t>
      </w:r>
    </w:p>
    <w:p w14:paraId="046C5714" w14:textId="77777777" w:rsidP="00742150" w:rsidR="00742150" w:rsidRDefault="00742150">
      <w:pPr>
        <w:shd w:color="auto" w:fill="FFFFFF" w:val="clear"/>
        <w:ind w:firstLine="709" w:right="-1"/>
        <w:jc w:val="both"/>
        <w:rPr>
          <w:sz w:val="30"/>
          <w:szCs w:val="30"/>
        </w:rPr>
      </w:pPr>
      <w:r w:rsidRPr="00C369BD">
        <w:rPr>
          <w:sz w:val="30"/>
          <w:szCs w:val="30"/>
        </w:rPr>
        <w:t>Принципиальная схема энергоблока АЭС с ВВЭР-1200 представлена на рис.1.2.</w:t>
      </w:r>
    </w:p>
    <w:p w14:paraId="4B5557C8" w14:textId="77777777" w:rsidP="00742150" w:rsidR="00C369BD" w:rsidRDefault="00C369BD">
      <w:pPr>
        <w:shd w:color="auto" w:fill="FFFFFF" w:val="clear"/>
        <w:ind w:firstLine="709" w:right="-1"/>
        <w:jc w:val="both"/>
        <w:rPr>
          <w:sz w:val="30"/>
          <w:szCs w:val="30"/>
        </w:rPr>
      </w:pPr>
    </w:p>
    <w:p w14:paraId="2415725E" w14:textId="77777777" w:rsidP="00C369BD" w:rsidR="00C369BD" w:rsidRDefault="00C369BD" w:rsidRPr="00C369BD">
      <w:pPr>
        <w:shd w:color="auto" w:fill="FFFFFF" w:val="clear"/>
        <w:ind w:right="-1"/>
        <w:jc w:val="center"/>
        <w:rPr>
          <w:sz w:val="30"/>
          <w:szCs w:val="30"/>
        </w:rPr>
      </w:pPr>
      <w:r>
        <w:rPr>
          <w:noProof/>
          <w:sz w:val="30"/>
          <w:szCs w:val="30"/>
        </w:rPr>
        <w:drawing>
          <wp:inline distB="0" distL="0" distR="0" distT="0" wp14:anchorId="36B24E91" wp14:editId="717CCEA4">
            <wp:extent cx="6120130" cy="4234815"/>
            <wp:effectExtent b="0" l="0" r="0" t="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kkuyu-shema-aes.jpg"/>
                    <pic:cNvPicPr/>
                  </pic:nvPicPr>
                  <pic:blipFill>
                    <a:blip r:embed="rId10">
                      <a:extLst>
                        <a:ext uri="{28A0092B-C50C-407E-A947-70E740481C1C}">
                          <a14:useLocalDpi xmlns:a14="http://schemas.microsoft.com/office/drawing/2010/main" val="0"/>
                        </a:ext>
                      </a:extLst>
                    </a:blip>
                    <a:stretch>
                      <a:fillRect/>
                    </a:stretch>
                  </pic:blipFill>
                  <pic:spPr>
                    <a:xfrm>
                      <a:off x="0" y="0"/>
                      <a:ext cx="6120130" cy="4234815"/>
                    </a:xfrm>
                    <a:prstGeom prst="rect">
                      <a:avLst/>
                    </a:prstGeom>
                  </pic:spPr>
                </pic:pic>
              </a:graphicData>
            </a:graphic>
          </wp:inline>
        </w:drawing>
      </w:r>
    </w:p>
    <w:p w14:paraId="65D14A67" w14:textId="77777777" w:rsidP="00677582" w:rsidR="00677582" w:rsidRDefault="00F43ED7">
      <w:pPr>
        <w:autoSpaceDE w:val="0"/>
        <w:autoSpaceDN w:val="0"/>
        <w:adjustRightInd w:val="0"/>
        <w:spacing w:before="60"/>
        <w:jc w:val="center"/>
        <w:rPr>
          <w:sz w:val="28"/>
          <w:szCs w:val="28"/>
        </w:rPr>
      </w:pPr>
      <w:r w:rsidRPr="00C369BD">
        <w:rPr>
          <w:sz w:val="30"/>
          <w:szCs w:val="30"/>
        </w:rPr>
        <w:t xml:space="preserve">Рисунок 1.2 – </w:t>
      </w:r>
      <w:r w:rsidR="00742150" w:rsidRPr="00C369BD">
        <w:rPr>
          <w:sz w:val="30"/>
          <w:szCs w:val="30"/>
        </w:rPr>
        <w:t xml:space="preserve">Принципиальная схема энергоблока </w:t>
      </w:r>
      <w:r w:rsidR="00742150" w:rsidRPr="00C369BD">
        <w:rPr>
          <w:sz w:val="28"/>
          <w:szCs w:val="28"/>
        </w:rPr>
        <w:t>АЭС с ВВЭР-1200</w:t>
      </w:r>
    </w:p>
    <w:p w14:paraId="29202B7C" w14:textId="77777777" w:rsidP="00677582" w:rsidR="000344A5" w:rsidRDefault="000344A5" w:rsidRPr="00C369BD">
      <w:pPr>
        <w:autoSpaceDE w:val="0"/>
        <w:autoSpaceDN w:val="0"/>
        <w:adjustRightInd w:val="0"/>
        <w:spacing w:before="60"/>
        <w:jc w:val="center"/>
        <w:rPr>
          <w:sz w:val="30"/>
          <w:szCs w:val="30"/>
        </w:rPr>
      </w:pPr>
    </w:p>
    <w:p w14:paraId="5230F442" w14:textId="77777777" w:rsidP="000344A5" w:rsidR="000344A5" w:rsidRDefault="000344A5" w:rsidRPr="00C369BD">
      <w:pPr>
        <w:shd w:color="auto" w:fill="FFFFFF" w:val="clear"/>
        <w:ind w:firstLine="709" w:right="-1"/>
        <w:jc w:val="both"/>
        <w:rPr>
          <w:sz w:val="30"/>
          <w:szCs w:val="30"/>
        </w:rPr>
      </w:pPr>
      <w:r w:rsidRPr="00C369BD">
        <w:rPr>
          <w:bCs/>
          <w:sz w:val="30"/>
          <w:szCs w:val="30"/>
        </w:rPr>
        <w:t>Основные целевые технико-экономические характеристики:</w:t>
      </w:r>
    </w:p>
    <w:p w14:paraId="3B177B5E" w14:textId="77777777" w:rsidP="000344A5" w:rsidR="000344A5" w:rsidRDefault="000344A5" w:rsidRPr="00C369BD">
      <w:pPr>
        <w:shd w:color="auto" w:fill="FFFFFF" w:val="clear"/>
        <w:ind w:firstLine="709" w:right="-1"/>
        <w:jc w:val="both"/>
        <w:rPr>
          <w:sz w:val="30"/>
          <w:szCs w:val="30"/>
        </w:rPr>
      </w:pPr>
      <w:r w:rsidRPr="00C369BD">
        <w:rPr>
          <w:sz w:val="30"/>
          <w:szCs w:val="30"/>
        </w:rPr>
        <w:lastRenderedPageBreak/>
        <w:t>установленная номинальная мощность энергоблока – 1200 МВт(э);</w:t>
      </w:r>
    </w:p>
    <w:p w14:paraId="0EE49480" w14:textId="77777777" w:rsidP="000344A5" w:rsidR="000344A5" w:rsidRDefault="000344A5" w:rsidRPr="00C369BD">
      <w:pPr>
        <w:shd w:color="auto" w:fill="FFFFFF" w:val="clear"/>
        <w:ind w:firstLine="709" w:right="-1"/>
        <w:jc w:val="both"/>
        <w:rPr>
          <w:sz w:val="30"/>
          <w:szCs w:val="30"/>
        </w:rPr>
      </w:pPr>
      <w:r w:rsidRPr="00C369BD">
        <w:rPr>
          <w:sz w:val="30"/>
          <w:szCs w:val="30"/>
        </w:rPr>
        <w:t>число энергоблоков – 2;</w:t>
      </w:r>
    </w:p>
    <w:p w14:paraId="7221B3AF" w14:textId="77777777" w:rsidP="000344A5" w:rsidR="000344A5" w:rsidRDefault="000344A5" w:rsidRPr="00C369BD">
      <w:pPr>
        <w:shd w:color="auto" w:fill="FFFFFF" w:val="clear"/>
        <w:ind w:firstLine="709" w:right="-1"/>
        <w:jc w:val="both"/>
        <w:rPr>
          <w:sz w:val="30"/>
          <w:szCs w:val="30"/>
        </w:rPr>
      </w:pPr>
      <w:r w:rsidRPr="00C369BD">
        <w:rPr>
          <w:sz w:val="30"/>
          <w:szCs w:val="30"/>
        </w:rPr>
        <w:t xml:space="preserve">срок службы энергоблока – </w:t>
      </w:r>
      <w:r w:rsidR="00C35A32">
        <w:rPr>
          <w:sz w:val="30"/>
          <w:szCs w:val="30"/>
        </w:rPr>
        <w:t>6</w:t>
      </w:r>
      <w:r w:rsidRPr="00C369BD">
        <w:rPr>
          <w:sz w:val="30"/>
          <w:szCs w:val="30"/>
        </w:rPr>
        <w:t>0 лет;</w:t>
      </w:r>
    </w:p>
    <w:p w14:paraId="11F741D4" w14:textId="77777777" w:rsidP="000344A5" w:rsidR="000344A5" w:rsidRDefault="000344A5" w:rsidRPr="00C369BD">
      <w:pPr>
        <w:shd w:color="auto" w:fill="FFFFFF" w:val="clear"/>
        <w:ind w:firstLine="709" w:right="-1"/>
        <w:jc w:val="both"/>
        <w:rPr>
          <w:sz w:val="30"/>
          <w:szCs w:val="30"/>
        </w:rPr>
      </w:pPr>
      <w:r w:rsidRPr="00C369BD">
        <w:rPr>
          <w:sz w:val="30"/>
          <w:szCs w:val="30"/>
        </w:rPr>
        <w:t>коэффициент полезного действия (нетто) – 33,7%;</w:t>
      </w:r>
    </w:p>
    <w:p w14:paraId="55A5223A" w14:textId="77777777" w:rsidP="000344A5" w:rsidR="000344A5" w:rsidRDefault="000344A5" w:rsidRPr="00C369BD">
      <w:pPr>
        <w:shd w:color="auto" w:fill="FFFFFF" w:val="clear"/>
        <w:ind w:firstLine="709" w:right="-1"/>
        <w:jc w:val="both"/>
        <w:rPr>
          <w:sz w:val="30"/>
          <w:szCs w:val="30"/>
        </w:rPr>
      </w:pPr>
      <w:r w:rsidRPr="00C369BD">
        <w:rPr>
          <w:sz w:val="30"/>
          <w:szCs w:val="30"/>
        </w:rPr>
        <w:t>расход электроэнергии на собственные нужды станции – не более 7,15% от номинальной мощности.</w:t>
      </w:r>
    </w:p>
    <w:p w14:paraId="3B1EFE76" w14:textId="77777777" w:rsidP="00742150" w:rsidR="00742150" w:rsidRDefault="00742150" w:rsidRPr="00C369BD">
      <w:pPr>
        <w:ind w:firstLine="709" w:right="-1"/>
        <w:jc w:val="both"/>
        <w:rPr>
          <w:sz w:val="30"/>
          <w:szCs w:val="30"/>
        </w:rPr>
      </w:pPr>
      <w:r w:rsidRPr="00C369BD">
        <w:rPr>
          <w:sz w:val="30"/>
          <w:szCs w:val="30"/>
        </w:rPr>
        <w:t>В основу обеспечения безопасности в проекте Белорусской АЭС заложен принцип глубокоэшелонированной защиты – применения системы барьеров на пути распространения ионизирующ</w:t>
      </w:r>
      <w:r w:rsidR="003C1AF8">
        <w:rPr>
          <w:sz w:val="30"/>
          <w:szCs w:val="30"/>
        </w:rPr>
        <w:t>его</w:t>
      </w:r>
      <w:r w:rsidRPr="00C369BD">
        <w:rPr>
          <w:sz w:val="30"/>
          <w:szCs w:val="30"/>
        </w:rPr>
        <w:t xml:space="preserve"> излучени</w:t>
      </w:r>
      <w:r w:rsidR="003C1AF8">
        <w:rPr>
          <w:sz w:val="30"/>
          <w:szCs w:val="30"/>
        </w:rPr>
        <w:t>я</w:t>
      </w:r>
      <w:r w:rsidRPr="00C369BD">
        <w:rPr>
          <w:sz w:val="30"/>
          <w:szCs w:val="30"/>
        </w:rPr>
        <w:t xml:space="preserve"> и радиоактивных веществ в окружающую среду. </w:t>
      </w:r>
    </w:p>
    <w:p w14:paraId="2F14C438" w14:textId="77777777" w:rsidP="00742150" w:rsidR="00742150" w:rsidRDefault="00742150" w:rsidRPr="00C369BD">
      <w:pPr>
        <w:ind w:firstLine="709" w:right="-1"/>
        <w:jc w:val="both"/>
        <w:rPr>
          <w:sz w:val="30"/>
          <w:szCs w:val="30"/>
        </w:rPr>
      </w:pPr>
      <w:r w:rsidRPr="00C369BD">
        <w:rPr>
          <w:sz w:val="30"/>
          <w:szCs w:val="30"/>
        </w:rPr>
        <w:t>Система барьеров включает:</w:t>
      </w:r>
    </w:p>
    <w:p w14:paraId="4AB85988" w14:textId="77777777" w:rsidP="00742150" w:rsidR="00742150" w:rsidRDefault="00742150" w:rsidRPr="00C369BD">
      <w:pPr>
        <w:ind w:firstLine="709" w:right="-1"/>
        <w:jc w:val="both"/>
        <w:rPr>
          <w:sz w:val="30"/>
          <w:szCs w:val="30"/>
        </w:rPr>
      </w:pPr>
      <w:r w:rsidRPr="00C369BD">
        <w:rPr>
          <w:sz w:val="30"/>
          <w:szCs w:val="30"/>
        </w:rPr>
        <w:t xml:space="preserve">– топливную матрицу, предотвращающую выход продуктов деления под оболочку тепловыделяющего элемента; </w:t>
      </w:r>
    </w:p>
    <w:p w14:paraId="1D4F914C" w14:textId="77777777" w:rsidP="00742150" w:rsidR="00742150" w:rsidRDefault="00742150" w:rsidRPr="00C369BD">
      <w:pPr>
        <w:ind w:firstLine="709" w:right="-1"/>
        <w:jc w:val="both"/>
        <w:rPr>
          <w:sz w:val="30"/>
          <w:szCs w:val="30"/>
        </w:rPr>
      </w:pPr>
      <w:r w:rsidRPr="00C369BD">
        <w:rPr>
          <w:sz w:val="30"/>
          <w:szCs w:val="30"/>
        </w:rPr>
        <w:t xml:space="preserve">– оболочку тепловыделяющего элемента, не дающую продуктам деления попасть в теплоноситель главного циркуляционного контура; </w:t>
      </w:r>
    </w:p>
    <w:p w14:paraId="1085D0C0" w14:textId="77777777" w:rsidP="00742150" w:rsidR="00742150" w:rsidRDefault="00742150" w:rsidRPr="00C369BD">
      <w:pPr>
        <w:ind w:firstLine="709" w:right="-1"/>
        <w:jc w:val="both"/>
        <w:rPr>
          <w:sz w:val="30"/>
          <w:szCs w:val="30"/>
        </w:rPr>
      </w:pPr>
      <w:r w:rsidRPr="00C369BD">
        <w:rPr>
          <w:sz w:val="30"/>
          <w:szCs w:val="30"/>
        </w:rPr>
        <w:t xml:space="preserve">– главный циркуляционный контур, препятствующий выходу продуктов деления под защитную герметичную оболочку; </w:t>
      </w:r>
    </w:p>
    <w:p w14:paraId="78A61BCE" w14:textId="77777777" w:rsidP="00742150" w:rsidR="00742150" w:rsidRDefault="00742150" w:rsidRPr="00C369BD">
      <w:pPr>
        <w:ind w:firstLine="709" w:right="-1"/>
        <w:jc w:val="both"/>
        <w:rPr>
          <w:sz w:val="30"/>
          <w:szCs w:val="30"/>
        </w:rPr>
      </w:pPr>
      <w:r w:rsidRPr="00C369BD">
        <w:rPr>
          <w:sz w:val="30"/>
          <w:szCs w:val="30"/>
        </w:rPr>
        <w:t>– систему защитных герметичных оболочек (</w:t>
      </w:r>
      <w:proofErr w:type="spellStart"/>
      <w:r w:rsidRPr="00C369BD">
        <w:rPr>
          <w:sz w:val="30"/>
          <w:szCs w:val="30"/>
        </w:rPr>
        <w:t>контайнмент</w:t>
      </w:r>
      <w:proofErr w:type="spellEnd"/>
      <w:r w:rsidRPr="00C369BD">
        <w:rPr>
          <w:sz w:val="30"/>
          <w:szCs w:val="30"/>
        </w:rPr>
        <w:t>), исключающую выход продуктов деления в окружающую среду.</w:t>
      </w:r>
    </w:p>
    <w:p w14:paraId="1785A7AC" w14:textId="61E2B590" w:rsidP="00742150" w:rsidR="00742150" w:rsidRDefault="00742150" w:rsidRPr="00C369BD">
      <w:pPr>
        <w:ind w:firstLine="709" w:right="-1"/>
        <w:jc w:val="both"/>
        <w:rPr>
          <w:sz w:val="30"/>
          <w:szCs w:val="30"/>
        </w:rPr>
      </w:pPr>
      <w:r w:rsidRPr="00C369BD">
        <w:rPr>
          <w:sz w:val="30"/>
          <w:szCs w:val="30"/>
        </w:rPr>
        <w:t>Безопасность проекта Белорусской АЭС была неоднократно подтверждена экспертами</w:t>
      </w:r>
      <w:r w:rsidR="00BB603F" w:rsidRPr="00C369BD">
        <w:rPr>
          <w:sz w:val="30"/>
          <w:szCs w:val="30"/>
        </w:rPr>
        <w:t xml:space="preserve"> Международного агентства по атомной энергии</w:t>
      </w:r>
      <w:r w:rsidRPr="00C369BD">
        <w:rPr>
          <w:sz w:val="30"/>
          <w:szCs w:val="30"/>
        </w:rPr>
        <w:t xml:space="preserve"> </w:t>
      </w:r>
      <w:r w:rsidR="00FC0BC3" w:rsidRPr="00C369BD">
        <w:rPr>
          <w:sz w:val="30"/>
          <w:szCs w:val="30"/>
        </w:rPr>
        <w:t>(</w:t>
      </w:r>
      <w:r w:rsidR="00FC0BC3" w:rsidRPr="005508FE">
        <w:rPr>
          <w:sz w:val="30"/>
          <w:szCs w:val="30"/>
        </w:rPr>
        <w:t>далее –</w:t>
      </w:r>
      <w:r w:rsidR="00FC0BC3">
        <w:rPr>
          <w:sz w:val="30"/>
          <w:szCs w:val="30"/>
        </w:rPr>
        <w:t xml:space="preserve"> </w:t>
      </w:r>
      <w:r w:rsidR="00FC0BC3" w:rsidRPr="00C369BD">
        <w:rPr>
          <w:sz w:val="30"/>
          <w:szCs w:val="30"/>
        </w:rPr>
        <w:t xml:space="preserve">МАГАТЭ) </w:t>
      </w:r>
      <w:r w:rsidRPr="00C369BD">
        <w:rPr>
          <w:sz w:val="30"/>
          <w:szCs w:val="30"/>
        </w:rPr>
        <w:t>и Всемирной ассоциации операторов</w:t>
      </w:r>
      <w:r w:rsidRPr="00C369BD">
        <w:rPr>
          <w:sz w:val="28"/>
          <w:szCs w:val="28"/>
        </w:rPr>
        <w:t xml:space="preserve"> </w:t>
      </w:r>
      <w:r w:rsidRPr="00C369BD">
        <w:rPr>
          <w:sz w:val="30"/>
          <w:szCs w:val="30"/>
        </w:rPr>
        <w:t>атомных электростанций. Опыт Беларуси в реализации проекта атомной электростанции был по достоинству оценен международным ядерным сообществом.</w:t>
      </w:r>
    </w:p>
    <w:p w14:paraId="7D7E3272" w14:textId="77777777" w:rsidP="00742150" w:rsidR="00742150" w:rsidRDefault="00742150" w:rsidRPr="00C369BD">
      <w:pPr>
        <w:pStyle w:val="a3"/>
        <w:ind w:firstLine="709" w:right="-1"/>
        <w:jc w:val="both"/>
        <w:rPr>
          <w:sz w:val="30"/>
          <w:szCs w:val="30"/>
        </w:rPr>
      </w:pPr>
      <w:r w:rsidRPr="00C369BD">
        <w:rPr>
          <w:sz w:val="30"/>
          <w:szCs w:val="30"/>
        </w:rPr>
        <w:t>Площадка Белорусской АЭС занимает территорию площадью около 1 км</w:t>
      </w:r>
      <w:r w:rsidRPr="00C369BD">
        <w:rPr>
          <w:sz w:val="30"/>
          <w:szCs w:val="30"/>
          <w:vertAlign w:val="superscript"/>
        </w:rPr>
        <w:t>2</w:t>
      </w:r>
      <w:r w:rsidRPr="00C369BD">
        <w:rPr>
          <w:sz w:val="30"/>
          <w:szCs w:val="30"/>
        </w:rPr>
        <w:t>.</w:t>
      </w:r>
    </w:p>
    <w:p w14:paraId="6D622BC2" w14:textId="77777777" w:rsidP="00742150" w:rsidR="00742150" w:rsidRDefault="00742150" w:rsidRPr="00C369BD">
      <w:pPr>
        <w:pStyle w:val="a3"/>
        <w:ind w:firstLine="709" w:right="-1"/>
        <w:jc w:val="both"/>
        <w:rPr>
          <w:sz w:val="30"/>
          <w:szCs w:val="30"/>
        </w:rPr>
      </w:pPr>
      <w:r w:rsidRPr="00C369BD">
        <w:rPr>
          <w:sz w:val="30"/>
          <w:szCs w:val="30"/>
        </w:rPr>
        <w:t>В соответствии с проектом территори</w:t>
      </w:r>
      <w:r w:rsidR="00AC7EA3" w:rsidRPr="00C369BD">
        <w:rPr>
          <w:sz w:val="30"/>
          <w:szCs w:val="30"/>
        </w:rPr>
        <w:t>я</w:t>
      </w:r>
      <w:r w:rsidRPr="00C369BD">
        <w:rPr>
          <w:sz w:val="30"/>
          <w:szCs w:val="30"/>
        </w:rPr>
        <w:t xml:space="preserve"> площадки Белорусской АЭС </w:t>
      </w:r>
      <w:r w:rsidR="00AC7EA3" w:rsidRPr="00C369BD">
        <w:rPr>
          <w:sz w:val="30"/>
          <w:szCs w:val="30"/>
        </w:rPr>
        <w:t>совпадает с границей</w:t>
      </w:r>
      <w:r w:rsidRPr="00C369BD">
        <w:rPr>
          <w:sz w:val="30"/>
          <w:szCs w:val="30"/>
        </w:rPr>
        <w:t xml:space="preserve"> санитарно-защитн</w:t>
      </w:r>
      <w:r w:rsidR="00AC7EA3" w:rsidRPr="00C369BD">
        <w:rPr>
          <w:sz w:val="30"/>
          <w:szCs w:val="30"/>
        </w:rPr>
        <w:t>ой</w:t>
      </w:r>
      <w:r w:rsidRPr="00C369BD">
        <w:rPr>
          <w:sz w:val="30"/>
          <w:szCs w:val="30"/>
        </w:rPr>
        <w:t xml:space="preserve"> зон</w:t>
      </w:r>
      <w:r w:rsidR="00AC7EA3" w:rsidRPr="00C369BD">
        <w:rPr>
          <w:sz w:val="30"/>
          <w:szCs w:val="30"/>
        </w:rPr>
        <w:t>ы</w:t>
      </w:r>
      <w:r w:rsidRPr="00C369BD">
        <w:rPr>
          <w:sz w:val="30"/>
          <w:szCs w:val="30"/>
        </w:rPr>
        <w:t xml:space="preserve"> (далее – СЗЗ)</w:t>
      </w:r>
      <w:r w:rsidR="00AC7EA3" w:rsidRPr="00C369BD">
        <w:rPr>
          <w:sz w:val="30"/>
          <w:szCs w:val="30"/>
        </w:rPr>
        <w:t xml:space="preserve">, </w:t>
      </w:r>
      <w:r w:rsidRPr="00C369BD">
        <w:rPr>
          <w:sz w:val="30"/>
          <w:szCs w:val="30"/>
        </w:rPr>
        <w:t>зона наблюдения (далее – ЗН)</w:t>
      </w:r>
      <w:r w:rsidR="00AC7EA3" w:rsidRPr="00C369BD">
        <w:rPr>
          <w:sz w:val="30"/>
          <w:szCs w:val="30"/>
        </w:rPr>
        <w:t xml:space="preserve"> представляет собой</w:t>
      </w:r>
      <w:r w:rsidRPr="00C369BD">
        <w:rPr>
          <w:sz w:val="30"/>
          <w:szCs w:val="30"/>
        </w:rPr>
        <w:t xml:space="preserve"> окружность радиусом </w:t>
      </w:r>
      <w:smartTag w:element="metricconverter" w:uri="urn:schemas-microsoft-com:office:smarttags">
        <w:smartTagPr>
          <w:attr w:name="ProductID" w:val="12,9 км"/>
        </w:smartTagPr>
        <w:r w:rsidRPr="00C369BD">
          <w:rPr>
            <w:sz w:val="30"/>
            <w:szCs w:val="30"/>
          </w:rPr>
          <w:t>12,9 км</w:t>
        </w:r>
      </w:smartTag>
      <w:r w:rsidRPr="00C369BD">
        <w:rPr>
          <w:sz w:val="30"/>
          <w:szCs w:val="30"/>
        </w:rPr>
        <w:t>.</w:t>
      </w:r>
    </w:p>
    <w:p w14:paraId="6A35A47D" w14:textId="77777777" w:rsidP="00742150" w:rsidR="00742150" w:rsidRDefault="00742150" w:rsidRPr="00C369BD">
      <w:pPr>
        <w:pStyle w:val="a3"/>
        <w:ind w:firstLine="709" w:right="-1"/>
        <w:jc w:val="both"/>
        <w:rPr>
          <w:sz w:val="30"/>
          <w:szCs w:val="30"/>
        </w:rPr>
      </w:pPr>
      <w:r w:rsidRPr="00C369BD">
        <w:rPr>
          <w:sz w:val="30"/>
          <w:szCs w:val="30"/>
        </w:rPr>
        <w:t>На Белорусской АЭС принята оборотная система тех</w:t>
      </w:r>
      <w:r w:rsidR="000344A5">
        <w:rPr>
          <w:sz w:val="30"/>
          <w:szCs w:val="30"/>
        </w:rPr>
        <w:t xml:space="preserve">нического </w:t>
      </w:r>
      <w:r w:rsidRPr="00C369BD">
        <w:rPr>
          <w:sz w:val="30"/>
          <w:szCs w:val="30"/>
        </w:rPr>
        <w:t xml:space="preserve">водоснабжения с градирнями и брызгальными бассейнами. </w:t>
      </w:r>
    </w:p>
    <w:p w14:paraId="26F448B9" w14:textId="4E8D44D3" w:rsidP="00742150" w:rsidR="00742150" w:rsidRDefault="00742150" w:rsidRPr="00C369BD">
      <w:pPr>
        <w:pStyle w:val="a3"/>
        <w:ind w:firstLine="709" w:right="-1"/>
        <w:jc w:val="both"/>
        <w:rPr>
          <w:rFonts w:eastAsia="Calibri"/>
          <w:sz w:val="30"/>
          <w:szCs w:val="30"/>
          <w:lang w:eastAsia="en-US"/>
        </w:rPr>
      </w:pPr>
      <w:r w:rsidRPr="00C369BD">
        <w:rPr>
          <w:sz w:val="30"/>
          <w:szCs w:val="30"/>
        </w:rPr>
        <w:t>Площадка в</w:t>
      </w:r>
      <w:r w:rsidRPr="00C369BD">
        <w:rPr>
          <w:rFonts w:eastAsia="Calibri"/>
          <w:sz w:val="30"/>
          <w:szCs w:val="30"/>
          <w:lang w:eastAsia="en-US"/>
        </w:rPr>
        <w:t xml:space="preserve">одозаборных сооружений технической воды </w:t>
      </w:r>
      <w:r w:rsidRPr="00C369BD">
        <w:rPr>
          <w:sz w:val="30"/>
          <w:szCs w:val="30"/>
        </w:rPr>
        <w:t xml:space="preserve">для подпитки системы технического водоснабжения </w:t>
      </w:r>
      <w:r w:rsidRPr="00C369BD">
        <w:rPr>
          <w:rFonts w:eastAsia="Calibri"/>
          <w:sz w:val="30"/>
          <w:szCs w:val="30"/>
          <w:lang w:eastAsia="en-US"/>
        </w:rPr>
        <w:t xml:space="preserve">размещается в </w:t>
      </w:r>
      <w:smartTag w:element="metricconverter" w:uri="urn:schemas-microsoft-com:office:smarttags">
        <w:smartTagPr>
          <w:attr w:name="ProductID" w:val="7 км"/>
        </w:smartTagPr>
        <w:r w:rsidRPr="00C369BD">
          <w:rPr>
            <w:rFonts w:eastAsia="Calibri"/>
            <w:sz w:val="30"/>
            <w:szCs w:val="30"/>
            <w:lang w:eastAsia="en-US"/>
          </w:rPr>
          <w:t>7 км</w:t>
        </w:r>
      </w:smartTag>
      <w:r w:rsidRPr="00C369BD">
        <w:rPr>
          <w:rFonts w:eastAsia="Calibri"/>
          <w:sz w:val="30"/>
          <w:szCs w:val="30"/>
          <w:lang w:eastAsia="en-US"/>
        </w:rPr>
        <w:t xml:space="preserve"> севернее площадки Белорусской АЭС на р.</w:t>
      </w:r>
      <w:r w:rsidR="000344A5">
        <w:rPr>
          <w:rFonts w:eastAsia="Calibri"/>
          <w:sz w:val="30"/>
          <w:szCs w:val="30"/>
          <w:lang w:eastAsia="en-US"/>
        </w:rPr>
        <w:t xml:space="preserve"> </w:t>
      </w:r>
      <w:r w:rsidRPr="00C369BD">
        <w:rPr>
          <w:rFonts w:eastAsia="Calibri"/>
          <w:sz w:val="30"/>
          <w:szCs w:val="30"/>
          <w:lang w:eastAsia="en-US"/>
        </w:rPr>
        <w:t xml:space="preserve">Вилии в районе </w:t>
      </w:r>
      <w:proofErr w:type="spellStart"/>
      <w:r w:rsidRPr="00C369BD">
        <w:rPr>
          <w:rFonts w:eastAsia="Calibri"/>
          <w:sz w:val="30"/>
          <w:szCs w:val="30"/>
          <w:lang w:eastAsia="en-US"/>
        </w:rPr>
        <w:t>н.п</w:t>
      </w:r>
      <w:proofErr w:type="spellEnd"/>
      <w:r w:rsidRPr="00C369BD">
        <w:rPr>
          <w:rFonts w:eastAsia="Calibri"/>
          <w:sz w:val="30"/>
          <w:szCs w:val="30"/>
          <w:lang w:eastAsia="en-US"/>
        </w:rPr>
        <w:t>.</w:t>
      </w:r>
      <w:r w:rsidR="000344A5">
        <w:rPr>
          <w:rFonts w:eastAsia="Calibri"/>
          <w:sz w:val="30"/>
          <w:szCs w:val="30"/>
          <w:lang w:eastAsia="en-US"/>
        </w:rPr>
        <w:t xml:space="preserve"> </w:t>
      </w:r>
      <w:r w:rsidRPr="00C369BD">
        <w:rPr>
          <w:rFonts w:eastAsia="Calibri"/>
          <w:sz w:val="30"/>
          <w:szCs w:val="30"/>
          <w:lang w:eastAsia="en-US"/>
        </w:rPr>
        <w:t xml:space="preserve">Малые </w:t>
      </w:r>
      <w:proofErr w:type="spellStart"/>
      <w:r w:rsidRPr="00C369BD">
        <w:rPr>
          <w:rFonts w:eastAsia="Calibri"/>
          <w:sz w:val="30"/>
          <w:szCs w:val="30"/>
          <w:lang w:eastAsia="en-US"/>
        </w:rPr>
        <w:t>Свирянки</w:t>
      </w:r>
      <w:proofErr w:type="spellEnd"/>
      <w:r w:rsidRPr="00C369BD">
        <w:rPr>
          <w:rFonts w:eastAsia="Calibri"/>
          <w:sz w:val="30"/>
          <w:szCs w:val="30"/>
          <w:lang w:eastAsia="en-US"/>
        </w:rPr>
        <w:t xml:space="preserve">. Площадка сооружений </w:t>
      </w:r>
      <w:r w:rsidRPr="00C369BD">
        <w:rPr>
          <w:rFonts w:eastAsia="Calibri"/>
          <w:sz w:val="30"/>
          <w:szCs w:val="30"/>
          <w:lang w:eastAsia="en-US" w:val="en-US"/>
        </w:rPr>
        <w:t>II</w:t>
      </w:r>
      <w:r w:rsidRPr="00C369BD">
        <w:rPr>
          <w:rFonts w:eastAsia="Calibri"/>
          <w:sz w:val="30"/>
          <w:szCs w:val="30"/>
          <w:lang w:eastAsia="en-US"/>
        </w:rPr>
        <w:t xml:space="preserve"> подъема – в </w:t>
      </w:r>
      <w:smartTag w:element="metricconverter" w:uri="urn:schemas-microsoft-com:office:smarttags">
        <w:smartTagPr>
          <w:attr w:name="ProductID" w:val="0,25 км"/>
        </w:smartTagPr>
        <w:r w:rsidRPr="00C369BD">
          <w:rPr>
            <w:rFonts w:eastAsia="Calibri"/>
            <w:sz w:val="30"/>
            <w:szCs w:val="30"/>
            <w:lang w:eastAsia="en-US"/>
          </w:rPr>
          <w:t>0,25 км</w:t>
        </w:r>
      </w:smartTag>
      <w:r w:rsidRPr="00C369BD">
        <w:rPr>
          <w:rFonts w:eastAsia="Calibri"/>
          <w:sz w:val="30"/>
          <w:szCs w:val="30"/>
          <w:lang w:eastAsia="en-US"/>
        </w:rPr>
        <w:t xml:space="preserve"> севернее </w:t>
      </w:r>
      <w:proofErr w:type="spellStart"/>
      <w:r w:rsidRPr="00C369BD">
        <w:rPr>
          <w:rFonts w:eastAsia="Calibri"/>
          <w:sz w:val="30"/>
          <w:szCs w:val="30"/>
          <w:lang w:eastAsia="en-US"/>
        </w:rPr>
        <w:t>н.п</w:t>
      </w:r>
      <w:proofErr w:type="spellEnd"/>
      <w:r w:rsidRPr="00C369BD">
        <w:rPr>
          <w:rFonts w:eastAsia="Calibri"/>
          <w:sz w:val="30"/>
          <w:szCs w:val="30"/>
          <w:lang w:eastAsia="en-US"/>
        </w:rPr>
        <w:t>.</w:t>
      </w:r>
      <w:r w:rsidR="003716FD">
        <w:rPr>
          <w:rFonts w:eastAsia="Calibri"/>
          <w:sz w:val="30"/>
          <w:szCs w:val="30"/>
          <w:lang w:eastAsia="en-US"/>
        </w:rPr>
        <w:t> </w:t>
      </w:r>
      <w:proofErr w:type="spellStart"/>
      <w:r w:rsidRPr="00C369BD">
        <w:rPr>
          <w:rFonts w:eastAsia="Calibri"/>
          <w:sz w:val="30"/>
          <w:szCs w:val="30"/>
          <w:lang w:eastAsia="en-US"/>
        </w:rPr>
        <w:t>Мацкелы</w:t>
      </w:r>
      <w:proofErr w:type="spellEnd"/>
      <w:r w:rsidRPr="00C369BD">
        <w:rPr>
          <w:rFonts w:eastAsia="Calibri"/>
          <w:sz w:val="30"/>
          <w:szCs w:val="30"/>
          <w:lang w:eastAsia="en-US"/>
        </w:rPr>
        <w:t xml:space="preserve">. </w:t>
      </w:r>
    </w:p>
    <w:p w14:paraId="0496979C" w14:textId="77777777" w:rsidP="00742150" w:rsidR="000D27C3" w:rsidRDefault="00742150">
      <w:pPr>
        <w:pStyle w:val="a3"/>
        <w:ind w:firstLine="709"/>
        <w:jc w:val="both"/>
        <w:rPr>
          <w:rFonts w:eastAsia="Calibri"/>
          <w:sz w:val="30"/>
          <w:szCs w:val="30"/>
          <w:lang w:eastAsia="en-US"/>
        </w:rPr>
      </w:pPr>
      <w:r w:rsidRPr="00C369BD">
        <w:rPr>
          <w:rFonts w:eastAsia="Calibri"/>
          <w:sz w:val="30"/>
          <w:szCs w:val="30"/>
          <w:lang w:eastAsia="en-US"/>
        </w:rPr>
        <w:t xml:space="preserve">Водозаборные сооружения системы хозяйственно-питьевого водоснабжения расположены в </w:t>
      </w:r>
      <w:smartTag w:element="metricconverter" w:uri="urn:schemas-microsoft-com:office:smarttags">
        <w:smartTagPr>
          <w:attr w:name="ProductID" w:val="6 км"/>
        </w:smartTagPr>
        <w:r w:rsidRPr="00C369BD">
          <w:rPr>
            <w:rFonts w:eastAsia="Calibri"/>
            <w:sz w:val="30"/>
            <w:szCs w:val="30"/>
            <w:lang w:eastAsia="en-US"/>
          </w:rPr>
          <w:t>6 км</w:t>
        </w:r>
      </w:smartTag>
      <w:r w:rsidRPr="00C369BD">
        <w:rPr>
          <w:rFonts w:eastAsia="Calibri"/>
          <w:sz w:val="30"/>
          <w:szCs w:val="30"/>
          <w:lang w:eastAsia="en-US"/>
        </w:rPr>
        <w:t xml:space="preserve"> юго-восточнее от Белорусской АЭС в районе </w:t>
      </w:r>
      <w:proofErr w:type="spellStart"/>
      <w:r w:rsidRPr="00C369BD">
        <w:rPr>
          <w:rFonts w:eastAsia="Calibri"/>
          <w:sz w:val="30"/>
          <w:szCs w:val="30"/>
          <w:lang w:eastAsia="en-US"/>
        </w:rPr>
        <w:t>н.п</w:t>
      </w:r>
      <w:proofErr w:type="spellEnd"/>
      <w:r w:rsidRPr="00C369BD">
        <w:rPr>
          <w:rFonts w:eastAsia="Calibri"/>
          <w:sz w:val="30"/>
          <w:szCs w:val="30"/>
          <w:lang w:eastAsia="en-US"/>
        </w:rPr>
        <w:t>.</w:t>
      </w:r>
      <w:r w:rsidR="000344A5">
        <w:rPr>
          <w:rFonts w:eastAsia="Calibri"/>
          <w:sz w:val="30"/>
          <w:szCs w:val="30"/>
          <w:lang w:eastAsia="en-US"/>
        </w:rPr>
        <w:t xml:space="preserve"> </w:t>
      </w:r>
      <w:proofErr w:type="spellStart"/>
      <w:r w:rsidRPr="00C369BD">
        <w:rPr>
          <w:rFonts w:eastAsia="Calibri"/>
          <w:sz w:val="30"/>
          <w:szCs w:val="30"/>
          <w:lang w:eastAsia="en-US"/>
        </w:rPr>
        <w:t>Гайголи</w:t>
      </w:r>
      <w:proofErr w:type="spellEnd"/>
      <w:r w:rsidRPr="00C369BD">
        <w:rPr>
          <w:rFonts w:eastAsia="Calibri"/>
          <w:sz w:val="30"/>
          <w:szCs w:val="30"/>
          <w:lang w:eastAsia="en-US"/>
        </w:rPr>
        <w:t xml:space="preserve">, </w:t>
      </w:r>
      <w:proofErr w:type="spellStart"/>
      <w:r w:rsidRPr="00C369BD">
        <w:rPr>
          <w:rFonts w:eastAsia="Calibri"/>
          <w:sz w:val="30"/>
          <w:szCs w:val="30"/>
          <w:lang w:eastAsia="en-US"/>
        </w:rPr>
        <w:t>н.п</w:t>
      </w:r>
      <w:proofErr w:type="spellEnd"/>
      <w:r w:rsidRPr="00C369BD">
        <w:rPr>
          <w:rFonts w:eastAsia="Calibri"/>
          <w:sz w:val="30"/>
          <w:szCs w:val="30"/>
          <w:lang w:eastAsia="en-US"/>
        </w:rPr>
        <w:t>.</w:t>
      </w:r>
      <w:r w:rsidR="000344A5">
        <w:rPr>
          <w:rFonts w:eastAsia="Calibri"/>
          <w:sz w:val="30"/>
          <w:szCs w:val="30"/>
          <w:lang w:eastAsia="en-US"/>
        </w:rPr>
        <w:t xml:space="preserve"> </w:t>
      </w:r>
      <w:proofErr w:type="spellStart"/>
      <w:r w:rsidRPr="00C369BD">
        <w:rPr>
          <w:rFonts w:eastAsia="Calibri"/>
          <w:sz w:val="30"/>
          <w:szCs w:val="30"/>
          <w:lang w:eastAsia="en-US"/>
        </w:rPr>
        <w:t>Попишки</w:t>
      </w:r>
      <w:proofErr w:type="spellEnd"/>
      <w:r w:rsidRPr="00C369BD">
        <w:rPr>
          <w:rFonts w:eastAsia="Calibri"/>
          <w:sz w:val="30"/>
          <w:szCs w:val="30"/>
          <w:lang w:eastAsia="en-US"/>
        </w:rPr>
        <w:t xml:space="preserve">. В составе водозаборных сооружений </w:t>
      </w:r>
      <w:r w:rsidRPr="00C369BD">
        <w:rPr>
          <w:rFonts w:eastAsia="Calibri"/>
          <w:sz w:val="30"/>
          <w:szCs w:val="30"/>
          <w:lang w:eastAsia="en-US"/>
        </w:rPr>
        <w:lastRenderedPageBreak/>
        <w:t>предусмотрены 4 площадки водозаборных сооружений и площадка станции очистки хозяйственно-питьевой воды</w:t>
      </w:r>
      <w:r w:rsidR="000D27C3" w:rsidRPr="00C369BD">
        <w:rPr>
          <w:rFonts w:eastAsia="Calibri"/>
          <w:sz w:val="30"/>
          <w:szCs w:val="30"/>
          <w:lang w:eastAsia="en-US"/>
        </w:rPr>
        <w:t xml:space="preserve">. </w:t>
      </w:r>
    </w:p>
    <w:p w14:paraId="2042EA34" w14:textId="77777777" w:rsidP="00742150" w:rsidR="000344A5" w:rsidRDefault="000344A5" w:rsidRPr="00C369BD">
      <w:pPr>
        <w:pStyle w:val="a3"/>
        <w:ind w:firstLine="709"/>
        <w:jc w:val="both"/>
        <w:rPr>
          <w:rFonts w:eastAsia="Calibri"/>
          <w:sz w:val="30"/>
          <w:szCs w:val="30"/>
          <w:lang w:eastAsia="en-US"/>
        </w:rPr>
      </w:pPr>
    </w:p>
    <w:tbl>
      <w:tblPr>
        <w:tblStyle w:val="aa"/>
        <w:tblW w:type="dxa" w:w="9781"/>
        <w:tblInd w:type="dxa" w:w="-142"/>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9781"/>
      </w:tblGrid>
      <w:tr w14:paraId="4CF6E9F6" w14:textId="77777777" w:rsidR="00DF6B8C" w:rsidRPr="00C369BD" w:rsidTr="00784834">
        <w:tc>
          <w:tcPr>
            <w:tcW w:type="dxa" w:w="9781"/>
          </w:tcPr>
          <w:p w14:paraId="421F9F03" w14:textId="77777777" w:rsidP="00050AA1" w:rsidR="00DF6B8C" w:rsidRDefault="00DF6B8C" w:rsidRPr="00C369BD">
            <w:pPr>
              <w:pStyle w:val="af7"/>
            </w:pPr>
            <w:r w:rsidRPr="00C369BD">
              <w:t>Г</w:t>
            </w:r>
            <w:r w:rsidR="006C7343" w:rsidRPr="00C369BD">
              <w:t>ЛАВА</w:t>
            </w:r>
            <w:r w:rsidRPr="00C369BD">
              <w:t xml:space="preserve"> </w:t>
            </w:r>
            <w:r w:rsidR="00911580" w:rsidRPr="00C369BD">
              <w:t>2</w:t>
            </w:r>
          </w:p>
          <w:p w14:paraId="522412ED" w14:textId="77777777" w:rsidP="00050AA1" w:rsidR="00DF6B8C" w:rsidRDefault="00DF6B8C" w:rsidRPr="00C369BD">
            <w:pPr>
              <w:pStyle w:val="af7"/>
              <w:rPr>
                <w:color w:val="FF0000"/>
              </w:rPr>
            </w:pPr>
            <w:r w:rsidRPr="00C369BD">
              <w:t>Основная деятельность Белорусской АЭС</w:t>
            </w:r>
          </w:p>
        </w:tc>
      </w:tr>
    </w:tbl>
    <w:p w14:paraId="377A505E" w14:textId="77777777" w:rsidP="00EA571D" w:rsidR="00DF6B8C" w:rsidRDefault="00DF6B8C" w:rsidRPr="00C369BD">
      <w:pPr>
        <w:autoSpaceDE w:val="0"/>
        <w:autoSpaceDN w:val="0"/>
        <w:adjustRightInd w:val="0"/>
        <w:ind w:firstLine="709"/>
        <w:jc w:val="both"/>
        <w:rPr>
          <w:sz w:val="30"/>
          <w:szCs w:val="30"/>
        </w:rPr>
      </w:pPr>
    </w:p>
    <w:p w14:paraId="6A6A035B" w14:textId="77777777" w:rsidP="00742150" w:rsidR="00717829" w:rsidRDefault="00742150" w:rsidRPr="00C369BD">
      <w:pPr>
        <w:ind w:firstLine="709"/>
        <w:jc w:val="both"/>
        <w:rPr>
          <w:sz w:val="30"/>
          <w:szCs w:val="30"/>
        </w:rPr>
      </w:pPr>
      <w:r w:rsidRPr="00C369BD">
        <w:rPr>
          <w:sz w:val="30"/>
          <w:szCs w:val="30"/>
        </w:rPr>
        <w:t>10 июня 2021 г. государственной приёмочной комиссией подписан акт предварительной приемки пускового комплекса энергоблока № 1 Белорусской АЭС в промышленную эксплуатацию</w:t>
      </w:r>
      <w:r w:rsidR="00717829" w:rsidRPr="00C369BD">
        <w:rPr>
          <w:sz w:val="30"/>
          <w:szCs w:val="30"/>
        </w:rPr>
        <w:t>.</w:t>
      </w:r>
    </w:p>
    <w:p w14:paraId="000FB8C4" w14:textId="77777777" w:rsidP="00742150" w:rsidR="00742150" w:rsidRDefault="00742150" w:rsidRPr="00C369BD">
      <w:pPr>
        <w:spacing w:line="360" w:lineRule="exact"/>
        <w:ind w:firstLine="720" w:right="-1"/>
        <w:jc w:val="both"/>
        <w:rPr>
          <w:bCs/>
          <w:sz w:val="30"/>
          <w:szCs w:val="30"/>
        </w:rPr>
      </w:pPr>
      <w:r w:rsidRPr="00C369BD">
        <w:rPr>
          <w:bCs/>
          <w:sz w:val="30"/>
          <w:szCs w:val="30"/>
        </w:rPr>
        <w:t xml:space="preserve">С момента первой синхронизации турбогенератора энергоблока </w:t>
      </w:r>
      <w:r w:rsidR="003C1AF8">
        <w:rPr>
          <w:bCs/>
          <w:sz w:val="30"/>
          <w:szCs w:val="30"/>
        </w:rPr>
        <w:t xml:space="preserve">№ 1 </w:t>
      </w:r>
      <w:r w:rsidRPr="00C369BD">
        <w:rPr>
          <w:bCs/>
          <w:sz w:val="30"/>
          <w:szCs w:val="30"/>
        </w:rPr>
        <w:t>Белорусской АЭС с энергосистемой Республики Беларусь (03.11.2020) до конца 202</w:t>
      </w:r>
      <w:r w:rsidR="000344A5">
        <w:rPr>
          <w:bCs/>
          <w:sz w:val="30"/>
          <w:szCs w:val="30"/>
        </w:rPr>
        <w:t>2</w:t>
      </w:r>
      <w:r w:rsidRPr="00C369BD">
        <w:rPr>
          <w:bCs/>
          <w:sz w:val="30"/>
          <w:szCs w:val="30"/>
        </w:rPr>
        <w:t xml:space="preserve"> года было выработано </w:t>
      </w:r>
      <w:r w:rsidR="000344A5">
        <w:rPr>
          <w:bCs/>
          <w:sz w:val="30"/>
          <w:szCs w:val="30"/>
        </w:rPr>
        <w:t>10</w:t>
      </w:r>
      <w:r w:rsidRPr="00C369BD">
        <w:rPr>
          <w:bCs/>
          <w:sz w:val="30"/>
          <w:szCs w:val="30"/>
        </w:rPr>
        <w:t xml:space="preserve">,8 млрд. </w:t>
      </w:r>
      <w:proofErr w:type="spellStart"/>
      <w:r w:rsidRPr="00C369BD">
        <w:rPr>
          <w:bCs/>
          <w:sz w:val="30"/>
          <w:szCs w:val="30"/>
        </w:rPr>
        <w:t>кВт</w:t>
      </w:r>
      <w:r w:rsidR="00B521B6" w:rsidRPr="00C369BD">
        <w:rPr>
          <w:bCs/>
          <w:sz w:val="30"/>
          <w:szCs w:val="30"/>
        </w:rPr>
        <w:t>‧</w:t>
      </w:r>
      <w:r w:rsidRPr="00C369BD">
        <w:rPr>
          <w:bCs/>
          <w:sz w:val="30"/>
          <w:szCs w:val="30"/>
        </w:rPr>
        <w:t>ч</w:t>
      </w:r>
      <w:proofErr w:type="spellEnd"/>
      <w:r w:rsidRPr="00C369BD">
        <w:rPr>
          <w:bCs/>
          <w:sz w:val="30"/>
          <w:szCs w:val="30"/>
        </w:rPr>
        <w:t xml:space="preserve"> электроэнергии. </w:t>
      </w:r>
    </w:p>
    <w:p w14:paraId="762FF098" w14:textId="77777777" w:rsidP="000344A5" w:rsidR="000344A5" w:rsidRDefault="000344A5" w:rsidRPr="000344A5">
      <w:pPr>
        <w:pStyle w:val="a7"/>
        <w:ind w:firstLine="720" w:left="0"/>
        <w:contextualSpacing w:val="0"/>
        <w:jc w:val="both"/>
        <w:rPr>
          <w:rFonts w:ascii="Times New Roman" w:eastAsia="Times New Roman" w:hAnsi="Times New Roman"/>
          <w:bCs/>
          <w:sz w:val="30"/>
          <w:szCs w:val="30"/>
          <w:lang w:eastAsia="ru-RU"/>
        </w:rPr>
      </w:pPr>
      <w:r w:rsidRPr="000344A5">
        <w:rPr>
          <w:rFonts w:ascii="Times New Roman" w:eastAsia="Times New Roman" w:hAnsi="Times New Roman"/>
          <w:bCs/>
          <w:sz w:val="30"/>
          <w:szCs w:val="30"/>
          <w:lang w:eastAsia="ru-RU"/>
        </w:rPr>
        <w:t xml:space="preserve">С 25 апреля 2022 г. на энергоблоке №1 </w:t>
      </w:r>
      <w:r w:rsidR="003C1AF8">
        <w:rPr>
          <w:rFonts w:ascii="Times New Roman" w:eastAsia="Times New Roman" w:hAnsi="Times New Roman"/>
          <w:bCs/>
          <w:sz w:val="30"/>
          <w:szCs w:val="30"/>
          <w:lang w:eastAsia="ru-RU"/>
        </w:rPr>
        <w:t xml:space="preserve">Белорусской АЭС </w:t>
      </w:r>
      <w:r w:rsidRPr="000344A5">
        <w:rPr>
          <w:rFonts w:ascii="Times New Roman" w:eastAsia="Times New Roman" w:hAnsi="Times New Roman"/>
          <w:bCs/>
          <w:sz w:val="30"/>
          <w:szCs w:val="30"/>
          <w:lang w:eastAsia="ru-RU"/>
        </w:rPr>
        <w:t xml:space="preserve">производились работы по первому планово-предупредительному ремонту. Все ремонтные работы завершены 09.11.2022, энергоблок </w:t>
      </w:r>
      <w:r w:rsidR="003C1AF8">
        <w:rPr>
          <w:rFonts w:ascii="Times New Roman" w:eastAsia="Times New Roman" w:hAnsi="Times New Roman"/>
          <w:bCs/>
          <w:sz w:val="30"/>
          <w:szCs w:val="30"/>
          <w:lang w:eastAsia="ru-RU"/>
        </w:rPr>
        <w:t xml:space="preserve">№ 1 </w:t>
      </w:r>
      <w:r w:rsidRPr="000344A5">
        <w:rPr>
          <w:rFonts w:ascii="Times New Roman" w:eastAsia="Times New Roman" w:hAnsi="Times New Roman"/>
          <w:bCs/>
          <w:sz w:val="30"/>
          <w:szCs w:val="30"/>
          <w:lang w:eastAsia="ru-RU"/>
        </w:rPr>
        <w:t>Белорусской АЭС включен в сеть и выведен на номинальный уровень мощности.</w:t>
      </w:r>
    </w:p>
    <w:p w14:paraId="437DF9B0" w14:textId="0E29B2C0" w:rsidP="004F5355" w:rsidR="004F5355" w:rsidRDefault="00306C95" w:rsidRPr="004F5355">
      <w:pPr>
        <w:pStyle w:val="a7"/>
        <w:ind w:firstLine="720" w:left="0"/>
        <w:contextualSpacing w:val="0"/>
        <w:jc w:val="both"/>
        <w:rPr>
          <w:rFonts w:ascii="Times New Roman" w:eastAsia="Times New Roman" w:hAnsi="Times New Roman"/>
          <w:bCs/>
          <w:sz w:val="30"/>
          <w:szCs w:val="30"/>
          <w:lang w:eastAsia="ru-RU"/>
        </w:rPr>
      </w:pPr>
      <w:r>
        <w:rPr>
          <w:rFonts w:ascii="Times New Roman" w:eastAsia="Times New Roman" w:hAnsi="Times New Roman"/>
          <w:bCs/>
          <w:sz w:val="30"/>
          <w:szCs w:val="30"/>
          <w:lang w:eastAsia="ru-RU"/>
        </w:rPr>
        <w:t>По состоянию на конец 2022 года</w:t>
      </w:r>
      <w:r w:rsidRPr="006E0B30">
        <w:rPr>
          <w:rFonts w:ascii="Times New Roman" w:eastAsia="Times New Roman" w:hAnsi="Times New Roman"/>
          <w:bCs/>
          <w:sz w:val="30"/>
          <w:szCs w:val="30"/>
          <w:lang w:eastAsia="ru-RU"/>
        </w:rPr>
        <w:t xml:space="preserve"> </w:t>
      </w:r>
      <w:r>
        <w:rPr>
          <w:rFonts w:ascii="Times New Roman" w:eastAsia="Times New Roman" w:hAnsi="Times New Roman"/>
          <w:bCs/>
          <w:sz w:val="30"/>
          <w:szCs w:val="30"/>
          <w:lang w:eastAsia="ru-RU"/>
        </w:rPr>
        <w:t>о</w:t>
      </w:r>
      <w:r w:rsidR="006E0B30" w:rsidRPr="006E0B30">
        <w:rPr>
          <w:rFonts w:ascii="Times New Roman" w:eastAsia="Times New Roman" w:hAnsi="Times New Roman"/>
          <w:bCs/>
          <w:sz w:val="30"/>
          <w:szCs w:val="30"/>
          <w:lang w:eastAsia="ru-RU"/>
        </w:rPr>
        <w:t>бщая строительная и технологическая готовность энергоблока</w:t>
      </w:r>
      <w:r w:rsidR="003C1AF8">
        <w:rPr>
          <w:rFonts w:ascii="Times New Roman" w:eastAsia="Times New Roman" w:hAnsi="Times New Roman"/>
          <w:bCs/>
          <w:sz w:val="30"/>
          <w:szCs w:val="30"/>
          <w:lang w:eastAsia="ru-RU"/>
        </w:rPr>
        <w:t xml:space="preserve"> № 2 Белорусской АЭС</w:t>
      </w:r>
      <w:r w:rsidR="006E0B30" w:rsidRPr="006E0B30">
        <w:rPr>
          <w:rFonts w:ascii="Times New Roman" w:eastAsia="Times New Roman" w:hAnsi="Times New Roman"/>
          <w:bCs/>
          <w:sz w:val="30"/>
          <w:szCs w:val="30"/>
          <w:lang w:eastAsia="ru-RU"/>
        </w:rPr>
        <w:t xml:space="preserve"> составляет порядка </w:t>
      </w:r>
      <w:r w:rsidR="00050AA1" w:rsidRPr="006E0B30">
        <w:rPr>
          <w:rFonts w:ascii="Times New Roman" w:eastAsia="Times New Roman" w:hAnsi="Times New Roman"/>
          <w:bCs/>
          <w:sz w:val="30"/>
          <w:szCs w:val="30"/>
          <w:lang w:eastAsia="ru-RU"/>
        </w:rPr>
        <w:t>9</w:t>
      </w:r>
      <w:r w:rsidR="00050AA1">
        <w:rPr>
          <w:rFonts w:ascii="Times New Roman" w:eastAsia="Times New Roman" w:hAnsi="Times New Roman"/>
          <w:bCs/>
          <w:sz w:val="30"/>
          <w:szCs w:val="30"/>
          <w:lang w:eastAsia="ru-RU"/>
        </w:rPr>
        <w:t xml:space="preserve">7 </w:t>
      </w:r>
      <w:r w:rsidR="006E0B30" w:rsidRPr="006E0B30">
        <w:rPr>
          <w:rFonts w:ascii="Times New Roman" w:eastAsia="Times New Roman" w:hAnsi="Times New Roman"/>
          <w:bCs/>
          <w:sz w:val="30"/>
          <w:szCs w:val="30"/>
          <w:lang w:eastAsia="ru-RU"/>
        </w:rPr>
        <w:t>процентов</w:t>
      </w:r>
      <w:r>
        <w:rPr>
          <w:rFonts w:ascii="Times New Roman" w:eastAsia="Times New Roman" w:hAnsi="Times New Roman"/>
          <w:bCs/>
          <w:sz w:val="30"/>
          <w:szCs w:val="30"/>
          <w:lang w:eastAsia="ru-RU"/>
        </w:rPr>
        <w:t>.</w:t>
      </w:r>
      <w:r w:rsidR="004F5355">
        <w:rPr>
          <w:rFonts w:ascii="Times New Roman" w:eastAsia="Times New Roman" w:hAnsi="Times New Roman"/>
          <w:bCs/>
          <w:sz w:val="30"/>
          <w:szCs w:val="30"/>
          <w:lang w:eastAsia="ru-RU"/>
        </w:rPr>
        <w:t xml:space="preserve"> </w:t>
      </w:r>
      <w:r>
        <w:rPr>
          <w:rFonts w:ascii="Times New Roman" w:eastAsia="Times New Roman" w:hAnsi="Times New Roman"/>
          <w:bCs/>
          <w:sz w:val="30"/>
          <w:szCs w:val="30"/>
          <w:lang w:eastAsia="ru-RU"/>
        </w:rPr>
        <w:t xml:space="preserve">Продолжаются работы этапа </w:t>
      </w:r>
      <w:r w:rsidR="004F5355" w:rsidRPr="004F5355">
        <w:rPr>
          <w:rFonts w:ascii="Times New Roman" w:eastAsia="Times New Roman" w:hAnsi="Times New Roman"/>
          <w:bCs/>
          <w:sz w:val="30"/>
          <w:szCs w:val="30"/>
          <w:lang w:eastAsia="ru-RU"/>
        </w:rPr>
        <w:t>Б «Физический пуск реактора».</w:t>
      </w:r>
    </w:p>
    <w:p w14:paraId="07430092" w14:textId="0EE4947A" w:rsidP="00742150" w:rsidR="00742150" w:rsidRDefault="00742150">
      <w:pPr>
        <w:ind w:firstLine="720" w:right="-1"/>
        <w:jc w:val="both"/>
        <w:rPr>
          <w:bCs/>
          <w:sz w:val="30"/>
          <w:szCs w:val="30"/>
        </w:rPr>
      </w:pPr>
      <w:r w:rsidRPr="00C369BD">
        <w:rPr>
          <w:bCs/>
          <w:sz w:val="30"/>
          <w:szCs w:val="30"/>
        </w:rPr>
        <w:t>В 202</w:t>
      </w:r>
      <w:r w:rsidR="000344A5">
        <w:rPr>
          <w:bCs/>
          <w:sz w:val="30"/>
          <w:szCs w:val="30"/>
        </w:rPr>
        <w:t>3</w:t>
      </w:r>
      <w:r w:rsidRPr="00C369BD">
        <w:rPr>
          <w:bCs/>
          <w:sz w:val="30"/>
          <w:szCs w:val="30"/>
        </w:rPr>
        <w:t xml:space="preserve"> году на Белорусской АЭС продолжатся работы по вводу в промышленную эксплуатацию энергоблока</w:t>
      </w:r>
      <w:r w:rsidR="003C1AF8">
        <w:rPr>
          <w:bCs/>
          <w:sz w:val="30"/>
          <w:szCs w:val="30"/>
        </w:rPr>
        <w:t xml:space="preserve"> № 2</w:t>
      </w:r>
      <w:r w:rsidRPr="00C369BD">
        <w:rPr>
          <w:bCs/>
          <w:sz w:val="30"/>
          <w:szCs w:val="30"/>
        </w:rPr>
        <w:t>.</w:t>
      </w:r>
    </w:p>
    <w:p w14:paraId="419710E5" w14:textId="77777777" w:rsidP="00D82F23" w:rsidR="00D82F23" w:rsidRDefault="00D82F23">
      <w:pPr>
        <w:ind w:right="-1"/>
        <w:jc w:val="center"/>
        <w:rPr>
          <w:bCs/>
          <w:sz w:val="30"/>
          <w:szCs w:val="30"/>
        </w:rPr>
      </w:pPr>
      <w:r>
        <w:rPr>
          <w:bCs/>
          <w:noProof/>
          <w:sz w:val="30"/>
          <w:szCs w:val="30"/>
        </w:rPr>
        <w:drawing>
          <wp:inline distB="0" distL="0" distR="0" distT="0" wp14:anchorId="5C104BBC" wp14:editId="78364356">
            <wp:extent cx="5231959" cy="2869488"/>
            <wp:effectExtent b="7620" l="0" r="6985" t="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Снимок.PNG"/>
                    <pic:cNvPicPr/>
                  </pic:nvPicPr>
                  <pic:blipFill>
                    <a:blip r:embed="rId11">
                      <a:extLst>
                        <a:ext uri="{28A0092B-C50C-407E-A947-70E740481C1C}">
                          <a14:useLocalDpi xmlns:a14="http://schemas.microsoft.com/office/drawing/2010/main" val="0"/>
                        </a:ext>
                      </a:extLst>
                    </a:blip>
                    <a:stretch>
                      <a:fillRect/>
                    </a:stretch>
                  </pic:blipFill>
                  <pic:spPr>
                    <a:xfrm>
                      <a:off x="0" y="0"/>
                      <a:ext cx="5269815" cy="2890250"/>
                    </a:xfrm>
                    <a:prstGeom prst="rect">
                      <a:avLst/>
                    </a:prstGeom>
                  </pic:spPr>
                </pic:pic>
              </a:graphicData>
            </a:graphic>
          </wp:inline>
        </w:drawing>
      </w:r>
    </w:p>
    <w:p w14:paraId="5B6FFACE" w14:textId="77777777" w:rsidP="00D82F23" w:rsidR="00D82F23" w:rsidRDefault="00D82F23">
      <w:pPr>
        <w:ind w:right="-1"/>
        <w:jc w:val="center"/>
        <w:rPr>
          <w:bCs/>
          <w:sz w:val="30"/>
          <w:szCs w:val="30"/>
        </w:rPr>
      </w:pPr>
      <w:r>
        <w:rPr>
          <w:bCs/>
          <w:sz w:val="30"/>
          <w:szCs w:val="30"/>
        </w:rPr>
        <w:t>Рисунок 2.1 – Белорусская атомная электростанция</w:t>
      </w:r>
    </w:p>
    <w:p w14:paraId="5870E0A7" w14:textId="77777777" w:rsidR="00306C95" w:rsidRDefault="00306C95">
      <w:pPr>
        <w:spacing w:after="160" w:line="259" w:lineRule="auto"/>
        <w:rPr>
          <w:bCs/>
          <w:sz w:val="30"/>
          <w:szCs w:val="30"/>
        </w:rPr>
      </w:pPr>
      <w:r>
        <w:rPr>
          <w:bCs/>
          <w:sz w:val="30"/>
          <w:szCs w:val="30"/>
        </w:rPr>
        <w:br w:type="page"/>
      </w:r>
    </w:p>
    <w:p w14:paraId="71F593F7" w14:textId="1632D9A2" w:rsidP="00B36F19" w:rsidR="00B36F19" w:rsidRDefault="00B36F19" w:rsidRPr="000E084F">
      <w:pPr>
        <w:autoSpaceDE w:val="0"/>
        <w:autoSpaceDN w:val="0"/>
        <w:adjustRightInd w:val="0"/>
        <w:ind w:firstLine="709"/>
        <w:jc w:val="both"/>
        <w:rPr>
          <w:bCs/>
          <w:sz w:val="30"/>
          <w:szCs w:val="30"/>
        </w:rPr>
      </w:pPr>
      <w:r w:rsidRPr="000E084F">
        <w:rPr>
          <w:bCs/>
          <w:sz w:val="30"/>
          <w:szCs w:val="30"/>
        </w:rPr>
        <w:lastRenderedPageBreak/>
        <w:t>В целях совершенствования системы ядерной и радиационной безопасности при сооружении, вводе в эксплуатацию и последующей эксплуатации Белорусской АЭС, получения внешней экспертной поддержки зарубежных специалистов Белорусск</w:t>
      </w:r>
      <w:r w:rsidR="00B21DC3">
        <w:rPr>
          <w:bCs/>
          <w:sz w:val="30"/>
          <w:szCs w:val="30"/>
        </w:rPr>
        <w:t>ая</w:t>
      </w:r>
      <w:r w:rsidRPr="000E084F">
        <w:rPr>
          <w:bCs/>
          <w:sz w:val="30"/>
          <w:szCs w:val="30"/>
        </w:rPr>
        <w:t xml:space="preserve"> АЭС активно сотрудничает с международными организациями, такими как МАГАТЭ, Всемирная ассоциация организаций, эксплуатирующих атомные </w:t>
      </w:r>
      <w:r w:rsidRPr="005508FE">
        <w:rPr>
          <w:bCs/>
          <w:sz w:val="30"/>
          <w:szCs w:val="30"/>
        </w:rPr>
        <w:t>электростанции (</w:t>
      </w:r>
      <w:r w:rsidR="00646A79" w:rsidRPr="005508FE">
        <w:rPr>
          <w:sz w:val="30"/>
          <w:szCs w:val="30"/>
        </w:rPr>
        <w:t xml:space="preserve">далее – </w:t>
      </w:r>
      <w:r w:rsidRPr="005508FE">
        <w:rPr>
          <w:bCs/>
          <w:sz w:val="30"/>
          <w:szCs w:val="30"/>
        </w:rPr>
        <w:t xml:space="preserve">ВАО АЭС), </w:t>
      </w:r>
      <w:r w:rsidRPr="005508FE">
        <w:rPr>
          <w:sz w:val="30"/>
          <w:szCs w:val="30"/>
        </w:rPr>
        <w:t>Европейская группа регулирующих органов в области ядерной безопасности (</w:t>
      </w:r>
      <w:r w:rsidR="00646A79" w:rsidRPr="005508FE">
        <w:rPr>
          <w:sz w:val="30"/>
          <w:szCs w:val="30"/>
        </w:rPr>
        <w:t xml:space="preserve">далее – </w:t>
      </w:r>
      <w:r w:rsidRPr="005508FE">
        <w:rPr>
          <w:sz w:val="30"/>
          <w:szCs w:val="30"/>
        </w:rPr>
        <w:t>ENSREG</w:t>
      </w:r>
      <w:r w:rsidRPr="000E084F">
        <w:rPr>
          <w:sz w:val="30"/>
          <w:szCs w:val="30"/>
        </w:rPr>
        <w:t>) и др.</w:t>
      </w:r>
      <w:r w:rsidRPr="000E084F">
        <w:rPr>
          <w:bCs/>
          <w:sz w:val="30"/>
          <w:szCs w:val="30"/>
        </w:rPr>
        <w:t xml:space="preserve"> </w:t>
      </w:r>
    </w:p>
    <w:p w14:paraId="21463CE3" w14:textId="77777777" w:rsidP="00043ABB" w:rsidR="00043ABB" w:rsidRDefault="00043ABB">
      <w:pPr>
        <w:ind w:firstLine="709"/>
        <w:jc w:val="both"/>
        <w:rPr>
          <w:sz w:val="22"/>
          <w:szCs w:val="22"/>
        </w:rPr>
      </w:pPr>
      <w:r>
        <w:rPr>
          <w:sz w:val="30"/>
          <w:szCs w:val="30"/>
        </w:rPr>
        <w:t xml:space="preserve">На стадии реализации находится проект технической помощи МАГАТЭ </w:t>
      </w:r>
      <w:r>
        <w:rPr>
          <w:sz w:val="30"/>
          <w:szCs w:val="30"/>
          <w:lang w:val="en-US"/>
        </w:rPr>
        <w:t>BYE</w:t>
      </w:r>
      <w:r>
        <w:rPr>
          <w:sz w:val="30"/>
          <w:szCs w:val="30"/>
        </w:rPr>
        <w:t>2008 «Повышение эксплуатационной безопасности Белорусской АЭС». В период 2022 в рамках данного проекта проведены экспертная миссия (семинар) по ремонту технологического оборудования и изделий, направленная на сокращение сроков ремонта и повышение качества ремонтных работ (в режиме видеоконференцсвязи); научные визиты белорусских специалистов на референтные АЭС Российской Федерации для получения опыта в технического обслуживания и ремонта технологического оборудования и комплектующих, планирования закупок товаров, работ, услуг для действующей АЭС.</w:t>
      </w:r>
    </w:p>
    <w:p w14:paraId="592E724C" w14:textId="3AD7C549" w:rsidP="00B36F19" w:rsidR="00B36F19" w:rsidRDefault="00B36F19">
      <w:pPr>
        <w:widowControl w:val="0"/>
        <w:tabs>
          <w:tab w:pos="1246" w:val="left"/>
          <w:tab w:pos="1985" w:val="left"/>
        </w:tabs>
        <w:ind w:firstLine="521"/>
        <w:jc w:val="both"/>
        <w:rPr>
          <w:sz w:val="30"/>
          <w:szCs w:val="30"/>
        </w:rPr>
      </w:pPr>
      <w:r w:rsidRPr="000E084F">
        <w:rPr>
          <w:sz w:val="30"/>
          <w:szCs w:val="30"/>
        </w:rPr>
        <w:t>С 24</w:t>
      </w:r>
      <w:r>
        <w:rPr>
          <w:sz w:val="30"/>
          <w:szCs w:val="30"/>
        </w:rPr>
        <w:t xml:space="preserve"> по 25 января</w:t>
      </w:r>
      <w:r w:rsidRPr="000E084F">
        <w:rPr>
          <w:sz w:val="30"/>
          <w:szCs w:val="30"/>
        </w:rPr>
        <w:t xml:space="preserve"> 2022 организован визит руководителя команды </w:t>
      </w:r>
      <w:r w:rsidRPr="00CA7CD7">
        <w:rPr>
          <w:sz w:val="30"/>
          <w:szCs w:val="30"/>
        </w:rPr>
        <w:t xml:space="preserve">предпусковой партнерской проверки </w:t>
      </w:r>
      <w:r w:rsidR="003C1AF8" w:rsidRPr="00CA7CD7">
        <w:rPr>
          <w:sz w:val="30"/>
          <w:szCs w:val="30"/>
        </w:rPr>
        <w:t xml:space="preserve">Московского центра </w:t>
      </w:r>
      <w:r w:rsidRPr="00CA7CD7">
        <w:rPr>
          <w:sz w:val="30"/>
          <w:szCs w:val="30"/>
        </w:rPr>
        <w:t>ВАО АЭС</w:t>
      </w:r>
      <w:r w:rsidR="004726A8" w:rsidRPr="00CA7CD7">
        <w:rPr>
          <w:sz w:val="30"/>
          <w:szCs w:val="30"/>
        </w:rPr>
        <w:br/>
      </w:r>
      <w:r w:rsidR="003C1AF8" w:rsidRPr="00CA7CD7">
        <w:rPr>
          <w:sz w:val="30"/>
          <w:szCs w:val="30"/>
        </w:rPr>
        <w:t>(далее</w:t>
      </w:r>
      <w:r w:rsidR="004726A8" w:rsidRPr="00CA7CD7">
        <w:rPr>
          <w:sz w:val="30"/>
          <w:szCs w:val="30"/>
        </w:rPr>
        <w:t xml:space="preserve"> –</w:t>
      </w:r>
      <w:r w:rsidR="003C1AF8" w:rsidRPr="00CA7CD7">
        <w:rPr>
          <w:sz w:val="30"/>
          <w:szCs w:val="30"/>
        </w:rPr>
        <w:t xml:space="preserve"> ВАО АЭС</w:t>
      </w:r>
      <w:r w:rsidRPr="00CA7CD7">
        <w:rPr>
          <w:sz w:val="30"/>
          <w:szCs w:val="30"/>
        </w:rPr>
        <w:t>-МЦ</w:t>
      </w:r>
      <w:r w:rsidR="003C1AF8" w:rsidRPr="00CA7CD7">
        <w:rPr>
          <w:sz w:val="30"/>
          <w:szCs w:val="30"/>
        </w:rPr>
        <w:t>)</w:t>
      </w:r>
      <w:r w:rsidRPr="00CA7CD7">
        <w:rPr>
          <w:sz w:val="30"/>
          <w:szCs w:val="30"/>
        </w:rPr>
        <w:t xml:space="preserve"> энергоблока</w:t>
      </w:r>
      <w:r w:rsidRPr="000E084F">
        <w:rPr>
          <w:sz w:val="30"/>
          <w:szCs w:val="30"/>
        </w:rPr>
        <w:t xml:space="preserve"> № 2 Белорусской АЭС</w:t>
      </w:r>
      <w:r>
        <w:rPr>
          <w:sz w:val="30"/>
          <w:szCs w:val="30"/>
        </w:rPr>
        <w:t>.</w:t>
      </w:r>
    </w:p>
    <w:p w14:paraId="65E3B1F0" w14:textId="77777777" w:rsidP="00B36F19" w:rsidR="00B36F19" w:rsidRDefault="00B36F19">
      <w:pPr>
        <w:widowControl w:val="0"/>
        <w:tabs>
          <w:tab w:pos="1246" w:val="left"/>
          <w:tab w:pos="1985" w:val="left"/>
        </w:tabs>
        <w:ind w:firstLine="521"/>
        <w:jc w:val="both"/>
        <w:rPr>
          <w:sz w:val="30"/>
          <w:szCs w:val="30"/>
        </w:rPr>
      </w:pPr>
      <w:r w:rsidRPr="000E084F">
        <w:rPr>
          <w:sz w:val="30"/>
          <w:szCs w:val="30"/>
        </w:rPr>
        <w:t>С 23</w:t>
      </w:r>
      <w:r>
        <w:rPr>
          <w:sz w:val="30"/>
          <w:szCs w:val="30"/>
        </w:rPr>
        <w:t xml:space="preserve"> по 25 марта </w:t>
      </w:r>
      <w:r w:rsidRPr="000E084F">
        <w:rPr>
          <w:sz w:val="30"/>
          <w:szCs w:val="30"/>
        </w:rPr>
        <w:t>2022</w:t>
      </w:r>
      <w:r>
        <w:rPr>
          <w:sz w:val="30"/>
          <w:szCs w:val="30"/>
        </w:rPr>
        <w:t xml:space="preserve"> </w:t>
      </w:r>
      <w:r w:rsidRPr="000E084F">
        <w:rPr>
          <w:sz w:val="30"/>
          <w:szCs w:val="30"/>
        </w:rPr>
        <w:t>организован и проведен предварительный визит корпоративной партнерской проверки ВАО АЭС-МЦ</w:t>
      </w:r>
      <w:r>
        <w:rPr>
          <w:sz w:val="30"/>
          <w:szCs w:val="30"/>
        </w:rPr>
        <w:t>, в ходе которого обсуждались организационные вопросы корпоративной партнерской проверки, проводилось интервьюирование сотрудник</w:t>
      </w:r>
      <w:r w:rsidR="003C1AF8">
        <w:rPr>
          <w:sz w:val="30"/>
          <w:szCs w:val="30"/>
        </w:rPr>
        <w:t>ов</w:t>
      </w:r>
      <w:r>
        <w:rPr>
          <w:sz w:val="30"/>
          <w:szCs w:val="30"/>
        </w:rPr>
        <w:t xml:space="preserve"> Белорусской АЭС. По окончанию визита был подписан протокол по подготовке к корпоративной партнерской проверке.</w:t>
      </w:r>
    </w:p>
    <w:p w14:paraId="1825F80F" w14:textId="020DC2D8" w:rsidP="00B36F19" w:rsidR="00521CEB" w:rsidRDefault="00B36F19">
      <w:pPr>
        <w:widowControl w:val="0"/>
        <w:tabs>
          <w:tab w:pos="1246" w:val="left"/>
          <w:tab w:pos="1985" w:val="left"/>
        </w:tabs>
        <w:ind w:firstLine="521"/>
        <w:jc w:val="both"/>
        <w:rPr>
          <w:sz w:val="30"/>
          <w:szCs w:val="30"/>
        </w:rPr>
      </w:pPr>
      <w:r w:rsidRPr="000E084F">
        <w:rPr>
          <w:sz w:val="30"/>
          <w:szCs w:val="30"/>
        </w:rPr>
        <w:t>С 16 по 20</w:t>
      </w:r>
      <w:r>
        <w:rPr>
          <w:sz w:val="30"/>
          <w:szCs w:val="30"/>
        </w:rPr>
        <w:t xml:space="preserve"> мая </w:t>
      </w:r>
      <w:r w:rsidRPr="000E084F">
        <w:rPr>
          <w:sz w:val="30"/>
          <w:szCs w:val="30"/>
        </w:rPr>
        <w:t>2022 организована рабочая встреча ВАО АЭС-МЦ на тему: «Производственные показатели ВАО АЭС</w:t>
      </w:r>
      <w:r>
        <w:rPr>
          <w:sz w:val="30"/>
          <w:szCs w:val="30"/>
        </w:rPr>
        <w:t>». Основными темами обсуждения были р</w:t>
      </w:r>
      <w:r w:rsidRPr="004D4B19">
        <w:rPr>
          <w:sz w:val="30"/>
          <w:szCs w:val="30"/>
        </w:rPr>
        <w:t>еализация подпрограммы «Показатели эффективности работы АЭС» в рамках ВАО АЭС</w:t>
      </w:r>
      <w:r>
        <w:rPr>
          <w:sz w:val="30"/>
          <w:szCs w:val="30"/>
        </w:rPr>
        <w:t>, р</w:t>
      </w:r>
      <w:r w:rsidRPr="004D4B19">
        <w:rPr>
          <w:sz w:val="30"/>
          <w:szCs w:val="30"/>
        </w:rPr>
        <w:t>езультаты работы подпрограммы «Показатели эффективности работы АЭС» в 2021</w:t>
      </w:r>
      <w:r w:rsidR="004726A8">
        <w:rPr>
          <w:sz w:val="30"/>
          <w:szCs w:val="30"/>
        </w:rPr>
        <w:t xml:space="preserve"> году</w:t>
      </w:r>
      <w:r>
        <w:rPr>
          <w:sz w:val="30"/>
          <w:szCs w:val="30"/>
        </w:rPr>
        <w:t>, о</w:t>
      </w:r>
      <w:r w:rsidRPr="004D4B19">
        <w:rPr>
          <w:sz w:val="30"/>
          <w:szCs w:val="30"/>
        </w:rPr>
        <w:t>бзор производственных показателей ВАО АЭС</w:t>
      </w:r>
      <w:r>
        <w:rPr>
          <w:sz w:val="30"/>
          <w:szCs w:val="30"/>
        </w:rPr>
        <w:t>, д</w:t>
      </w:r>
      <w:r w:rsidRPr="004D4B19">
        <w:rPr>
          <w:sz w:val="30"/>
          <w:szCs w:val="30"/>
        </w:rPr>
        <w:t>олгосрочные цели по производственным показателям</w:t>
      </w:r>
      <w:r>
        <w:rPr>
          <w:sz w:val="30"/>
          <w:szCs w:val="30"/>
        </w:rPr>
        <w:t>, и</w:t>
      </w:r>
      <w:r w:rsidRPr="004D4B19">
        <w:rPr>
          <w:sz w:val="30"/>
          <w:szCs w:val="30"/>
        </w:rPr>
        <w:t>ндекс ВАО АЭС</w:t>
      </w:r>
      <w:r>
        <w:rPr>
          <w:sz w:val="30"/>
          <w:szCs w:val="30"/>
        </w:rPr>
        <w:t>, с</w:t>
      </w:r>
      <w:r w:rsidRPr="004D4B19">
        <w:rPr>
          <w:sz w:val="30"/>
          <w:szCs w:val="30"/>
        </w:rPr>
        <w:t>бор и качество исходных данных по производственным показателям</w:t>
      </w:r>
      <w:r>
        <w:rPr>
          <w:sz w:val="30"/>
          <w:szCs w:val="30"/>
        </w:rPr>
        <w:t>, в</w:t>
      </w:r>
      <w:r w:rsidRPr="004D4B19">
        <w:rPr>
          <w:sz w:val="30"/>
          <w:szCs w:val="30"/>
        </w:rPr>
        <w:t>вод исходных данных в электронную базу данных DES (</w:t>
      </w:r>
      <w:proofErr w:type="spellStart"/>
      <w:r w:rsidRPr="004D4B19">
        <w:rPr>
          <w:sz w:val="30"/>
          <w:szCs w:val="30"/>
        </w:rPr>
        <w:t>Data</w:t>
      </w:r>
      <w:proofErr w:type="spellEnd"/>
      <w:r w:rsidRPr="004D4B19">
        <w:rPr>
          <w:sz w:val="30"/>
          <w:szCs w:val="30"/>
        </w:rPr>
        <w:t xml:space="preserve"> </w:t>
      </w:r>
      <w:proofErr w:type="spellStart"/>
      <w:r w:rsidRPr="004D4B19">
        <w:rPr>
          <w:sz w:val="30"/>
          <w:szCs w:val="30"/>
        </w:rPr>
        <w:t>Entry</w:t>
      </w:r>
      <w:proofErr w:type="spellEnd"/>
      <w:r w:rsidRPr="004D4B19">
        <w:rPr>
          <w:sz w:val="30"/>
          <w:szCs w:val="30"/>
        </w:rPr>
        <w:t xml:space="preserve"> </w:t>
      </w:r>
      <w:proofErr w:type="spellStart"/>
      <w:r w:rsidRPr="004D4B19">
        <w:rPr>
          <w:sz w:val="30"/>
          <w:szCs w:val="30"/>
        </w:rPr>
        <w:t>System</w:t>
      </w:r>
      <w:proofErr w:type="spellEnd"/>
      <w:r w:rsidRPr="004D4B19">
        <w:rPr>
          <w:sz w:val="30"/>
          <w:szCs w:val="30"/>
        </w:rPr>
        <w:t>)</w:t>
      </w:r>
      <w:r>
        <w:rPr>
          <w:sz w:val="30"/>
          <w:szCs w:val="30"/>
        </w:rPr>
        <w:t>, ф</w:t>
      </w:r>
      <w:r w:rsidRPr="004D4B19">
        <w:rPr>
          <w:sz w:val="30"/>
          <w:szCs w:val="30"/>
        </w:rPr>
        <w:t>ормирование отчетов по производственным показателям из базы данных</w:t>
      </w:r>
      <w:r>
        <w:rPr>
          <w:sz w:val="30"/>
          <w:szCs w:val="30"/>
        </w:rPr>
        <w:t>, и</w:t>
      </w:r>
      <w:r w:rsidRPr="004D4B19">
        <w:rPr>
          <w:sz w:val="30"/>
          <w:szCs w:val="30"/>
        </w:rPr>
        <w:t>спользование производственных показателей при мероприятиях ВАО АЭС</w:t>
      </w:r>
      <w:r>
        <w:rPr>
          <w:sz w:val="30"/>
          <w:szCs w:val="30"/>
        </w:rPr>
        <w:t>, а</w:t>
      </w:r>
      <w:r w:rsidRPr="004D4B19">
        <w:rPr>
          <w:sz w:val="30"/>
          <w:szCs w:val="30"/>
        </w:rPr>
        <w:t>налитическое приложение WAT (WANO Assessment Tool)</w:t>
      </w:r>
      <w:r>
        <w:rPr>
          <w:sz w:val="30"/>
          <w:szCs w:val="30"/>
        </w:rPr>
        <w:t>, о</w:t>
      </w:r>
      <w:r w:rsidRPr="004D4B19">
        <w:rPr>
          <w:sz w:val="30"/>
          <w:szCs w:val="30"/>
        </w:rPr>
        <w:t>бзор систем производственных показателей, используемых в компаниях ВАО АЭС</w:t>
      </w:r>
      <w:r>
        <w:rPr>
          <w:sz w:val="30"/>
          <w:szCs w:val="30"/>
        </w:rPr>
        <w:t>, р</w:t>
      </w:r>
      <w:r w:rsidRPr="004D4B19">
        <w:rPr>
          <w:sz w:val="30"/>
          <w:szCs w:val="30"/>
        </w:rPr>
        <w:t xml:space="preserve">еализация текущих проектов ВАО АЭС по направлению </w:t>
      </w:r>
      <w:r w:rsidRPr="004D4B19">
        <w:rPr>
          <w:sz w:val="30"/>
          <w:szCs w:val="30"/>
        </w:rPr>
        <w:lastRenderedPageBreak/>
        <w:t>производственных показателей.</w:t>
      </w:r>
      <w:r>
        <w:rPr>
          <w:sz w:val="30"/>
          <w:szCs w:val="30"/>
        </w:rPr>
        <w:t xml:space="preserve"> </w:t>
      </w:r>
    </w:p>
    <w:p w14:paraId="6481D5DC" w14:textId="77777777" w:rsidP="00B36F19" w:rsidR="00B36F19" w:rsidRDefault="00B36F19" w:rsidRPr="00016DA1">
      <w:pPr>
        <w:widowControl w:val="0"/>
        <w:tabs>
          <w:tab w:pos="1246" w:val="left"/>
          <w:tab w:pos="1985" w:val="left"/>
        </w:tabs>
        <w:ind w:firstLine="521"/>
        <w:jc w:val="both"/>
        <w:rPr>
          <w:sz w:val="30"/>
          <w:szCs w:val="30"/>
        </w:rPr>
      </w:pPr>
      <w:r>
        <w:rPr>
          <w:sz w:val="30"/>
          <w:szCs w:val="30"/>
        </w:rPr>
        <w:t xml:space="preserve">С 22 по 28 августа 2022 была проведена миссия поддержки </w:t>
      </w:r>
      <w:r w:rsidR="003C1AF8">
        <w:rPr>
          <w:sz w:val="30"/>
          <w:szCs w:val="30"/>
        </w:rPr>
        <w:t xml:space="preserve">                           </w:t>
      </w:r>
      <w:r>
        <w:rPr>
          <w:sz w:val="30"/>
          <w:szCs w:val="30"/>
        </w:rPr>
        <w:t xml:space="preserve">ВАО АЭС-МЦ «Опыт эксплуатации. Расследование событий. Определение коренных и непосредственных причин». </w:t>
      </w:r>
      <w:r w:rsidRPr="00016DA1">
        <w:rPr>
          <w:sz w:val="30"/>
          <w:szCs w:val="30"/>
        </w:rPr>
        <w:t>В ходе проведения миссии участниками мероприятия были обсуждены следующие вопросы:</w:t>
      </w:r>
    </w:p>
    <w:p w14:paraId="63F6354E" w14:textId="77777777" w:rsidP="00B36F19" w:rsidR="00B36F19" w:rsidRDefault="00B36F19" w:rsidRPr="00016DA1">
      <w:pPr>
        <w:widowControl w:val="0"/>
        <w:tabs>
          <w:tab w:pos="709" w:val="left"/>
          <w:tab w:pos="1985" w:val="left"/>
        </w:tabs>
        <w:ind w:firstLine="521"/>
        <w:jc w:val="both"/>
        <w:rPr>
          <w:sz w:val="30"/>
          <w:szCs w:val="30"/>
        </w:rPr>
      </w:pPr>
      <w:r w:rsidRPr="00016DA1">
        <w:rPr>
          <w:sz w:val="30"/>
          <w:szCs w:val="30"/>
        </w:rPr>
        <w:t>•</w:t>
      </w:r>
      <w:r w:rsidRPr="00016DA1">
        <w:rPr>
          <w:sz w:val="30"/>
          <w:szCs w:val="30"/>
        </w:rPr>
        <w:tab/>
      </w:r>
      <w:r w:rsidR="003C1AF8">
        <w:rPr>
          <w:sz w:val="30"/>
          <w:szCs w:val="30"/>
        </w:rPr>
        <w:t>в</w:t>
      </w:r>
      <w:r w:rsidRPr="00016DA1">
        <w:rPr>
          <w:sz w:val="30"/>
          <w:szCs w:val="30"/>
        </w:rPr>
        <w:t>ыявление коренных причин событий</w:t>
      </w:r>
      <w:r w:rsidR="003C1AF8">
        <w:rPr>
          <w:sz w:val="30"/>
          <w:szCs w:val="30"/>
        </w:rPr>
        <w:t>;</w:t>
      </w:r>
    </w:p>
    <w:p w14:paraId="7767F01D" w14:textId="77777777" w:rsidP="00B36F19" w:rsidR="00B36F19" w:rsidRDefault="00B36F19" w:rsidRPr="00016DA1">
      <w:pPr>
        <w:widowControl w:val="0"/>
        <w:tabs>
          <w:tab w:pos="709" w:val="left"/>
          <w:tab w:pos="1985" w:val="left"/>
        </w:tabs>
        <w:ind w:firstLine="521"/>
        <w:jc w:val="both"/>
        <w:rPr>
          <w:sz w:val="30"/>
          <w:szCs w:val="30"/>
        </w:rPr>
      </w:pPr>
      <w:r w:rsidRPr="00016DA1">
        <w:rPr>
          <w:sz w:val="30"/>
          <w:szCs w:val="30"/>
        </w:rPr>
        <w:t>•</w:t>
      </w:r>
      <w:r w:rsidRPr="00016DA1">
        <w:rPr>
          <w:sz w:val="30"/>
          <w:szCs w:val="30"/>
        </w:rPr>
        <w:tab/>
      </w:r>
      <w:r w:rsidR="003C1AF8">
        <w:rPr>
          <w:sz w:val="30"/>
          <w:szCs w:val="30"/>
        </w:rPr>
        <w:t>р</w:t>
      </w:r>
      <w:r w:rsidRPr="00016DA1">
        <w:rPr>
          <w:sz w:val="30"/>
          <w:szCs w:val="30"/>
        </w:rPr>
        <w:t>азработка корректирующих мер</w:t>
      </w:r>
      <w:r w:rsidR="003C1AF8">
        <w:rPr>
          <w:sz w:val="30"/>
          <w:szCs w:val="30"/>
        </w:rPr>
        <w:t>;</w:t>
      </w:r>
    </w:p>
    <w:p w14:paraId="69736F42" w14:textId="77777777" w:rsidP="00B36F19" w:rsidR="00B36F19" w:rsidRDefault="00B36F19" w:rsidRPr="00016DA1">
      <w:pPr>
        <w:widowControl w:val="0"/>
        <w:tabs>
          <w:tab w:pos="709" w:val="left"/>
          <w:tab w:pos="1985" w:val="left"/>
        </w:tabs>
        <w:ind w:firstLine="521"/>
        <w:jc w:val="both"/>
        <w:rPr>
          <w:sz w:val="30"/>
          <w:szCs w:val="30"/>
        </w:rPr>
      </w:pPr>
      <w:r w:rsidRPr="00016DA1">
        <w:rPr>
          <w:sz w:val="30"/>
          <w:szCs w:val="30"/>
        </w:rPr>
        <w:t>•</w:t>
      </w:r>
      <w:r w:rsidRPr="00016DA1">
        <w:rPr>
          <w:sz w:val="30"/>
          <w:szCs w:val="30"/>
        </w:rPr>
        <w:tab/>
      </w:r>
      <w:r w:rsidR="003C1AF8">
        <w:rPr>
          <w:sz w:val="30"/>
          <w:szCs w:val="30"/>
        </w:rPr>
        <w:t>и</w:t>
      </w:r>
      <w:r w:rsidRPr="00016DA1">
        <w:rPr>
          <w:sz w:val="30"/>
          <w:szCs w:val="30"/>
        </w:rPr>
        <w:t>спользование опыта эксплуатации в повседневной работе</w:t>
      </w:r>
      <w:r w:rsidR="003C1AF8">
        <w:rPr>
          <w:sz w:val="30"/>
          <w:szCs w:val="30"/>
        </w:rPr>
        <w:t>;</w:t>
      </w:r>
    </w:p>
    <w:p w14:paraId="0C803862" w14:textId="77777777" w:rsidP="00B36F19" w:rsidR="00B36F19" w:rsidRDefault="00B36F19" w:rsidRPr="00016DA1">
      <w:pPr>
        <w:widowControl w:val="0"/>
        <w:tabs>
          <w:tab w:pos="709" w:val="left"/>
          <w:tab w:pos="1985" w:val="left"/>
        </w:tabs>
        <w:ind w:firstLine="521"/>
        <w:jc w:val="both"/>
        <w:rPr>
          <w:sz w:val="30"/>
          <w:szCs w:val="30"/>
        </w:rPr>
      </w:pPr>
      <w:r w:rsidRPr="00016DA1">
        <w:rPr>
          <w:sz w:val="30"/>
          <w:szCs w:val="30"/>
        </w:rPr>
        <w:t>•</w:t>
      </w:r>
      <w:r w:rsidRPr="00016DA1">
        <w:rPr>
          <w:sz w:val="30"/>
          <w:szCs w:val="30"/>
        </w:rPr>
        <w:tab/>
      </w:r>
      <w:r w:rsidR="003C1AF8">
        <w:rPr>
          <w:sz w:val="30"/>
          <w:szCs w:val="30"/>
        </w:rPr>
        <w:t>м</w:t>
      </w:r>
      <w:r w:rsidRPr="00016DA1">
        <w:rPr>
          <w:sz w:val="30"/>
          <w:szCs w:val="30"/>
        </w:rPr>
        <w:t xml:space="preserve">етодология определения непосредственных и коренных причин и способствующих факторов различных типов событий на АЭС; </w:t>
      </w:r>
    </w:p>
    <w:p w14:paraId="2DFFAF51" w14:textId="77777777" w:rsidP="00B36F19" w:rsidR="00B36F19" w:rsidRDefault="00B36F19" w:rsidRPr="00016DA1">
      <w:pPr>
        <w:widowControl w:val="0"/>
        <w:tabs>
          <w:tab w:pos="709" w:val="left"/>
          <w:tab w:pos="1985" w:val="left"/>
        </w:tabs>
        <w:ind w:firstLine="521"/>
        <w:jc w:val="both"/>
        <w:rPr>
          <w:sz w:val="30"/>
          <w:szCs w:val="30"/>
        </w:rPr>
      </w:pPr>
      <w:r w:rsidRPr="00016DA1">
        <w:rPr>
          <w:sz w:val="30"/>
          <w:szCs w:val="30"/>
        </w:rPr>
        <w:t>•</w:t>
      </w:r>
      <w:r w:rsidRPr="00016DA1">
        <w:rPr>
          <w:sz w:val="30"/>
          <w:szCs w:val="30"/>
        </w:rPr>
        <w:tab/>
      </w:r>
      <w:r w:rsidR="003C1AF8">
        <w:rPr>
          <w:sz w:val="30"/>
          <w:szCs w:val="30"/>
        </w:rPr>
        <w:t>у</w:t>
      </w:r>
      <w:r w:rsidRPr="00016DA1">
        <w:rPr>
          <w:sz w:val="30"/>
          <w:szCs w:val="30"/>
        </w:rPr>
        <w:t>правление несоответствиями</w:t>
      </w:r>
      <w:r w:rsidR="003C1AF8">
        <w:rPr>
          <w:sz w:val="30"/>
          <w:szCs w:val="30"/>
        </w:rPr>
        <w:t>;</w:t>
      </w:r>
    </w:p>
    <w:p w14:paraId="44F5743E" w14:textId="77777777" w:rsidP="00B36F19" w:rsidR="00B36F19" w:rsidRDefault="00B36F19" w:rsidRPr="00016DA1">
      <w:pPr>
        <w:widowControl w:val="0"/>
        <w:tabs>
          <w:tab w:pos="709" w:val="left"/>
          <w:tab w:pos="1985" w:val="left"/>
        </w:tabs>
        <w:ind w:firstLine="521"/>
        <w:jc w:val="both"/>
        <w:rPr>
          <w:sz w:val="30"/>
          <w:szCs w:val="30"/>
        </w:rPr>
      </w:pPr>
      <w:r w:rsidRPr="00016DA1">
        <w:rPr>
          <w:sz w:val="30"/>
          <w:szCs w:val="30"/>
        </w:rPr>
        <w:t>•</w:t>
      </w:r>
      <w:r w:rsidRPr="00016DA1">
        <w:rPr>
          <w:sz w:val="30"/>
          <w:szCs w:val="30"/>
        </w:rPr>
        <w:tab/>
      </w:r>
      <w:r w:rsidR="003C1AF8">
        <w:rPr>
          <w:sz w:val="30"/>
          <w:szCs w:val="30"/>
        </w:rPr>
        <w:t>с</w:t>
      </w:r>
      <w:r w:rsidRPr="00016DA1">
        <w:rPr>
          <w:sz w:val="30"/>
          <w:szCs w:val="30"/>
        </w:rPr>
        <w:t>амооценка</w:t>
      </w:r>
      <w:r w:rsidR="003C1AF8">
        <w:rPr>
          <w:sz w:val="30"/>
          <w:szCs w:val="30"/>
        </w:rPr>
        <w:t>;</w:t>
      </w:r>
    </w:p>
    <w:p w14:paraId="177942BF" w14:textId="77777777" w:rsidP="00B36F19" w:rsidR="00B36F19" w:rsidRDefault="00B36F19">
      <w:pPr>
        <w:widowControl w:val="0"/>
        <w:tabs>
          <w:tab w:pos="709" w:val="left"/>
          <w:tab w:pos="1985" w:val="left"/>
        </w:tabs>
        <w:ind w:firstLine="521"/>
        <w:jc w:val="both"/>
        <w:rPr>
          <w:sz w:val="30"/>
          <w:szCs w:val="30"/>
        </w:rPr>
      </w:pPr>
      <w:r w:rsidRPr="00016DA1">
        <w:rPr>
          <w:sz w:val="30"/>
          <w:szCs w:val="30"/>
        </w:rPr>
        <w:t>•</w:t>
      </w:r>
      <w:r w:rsidRPr="00016DA1">
        <w:rPr>
          <w:sz w:val="30"/>
          <w:szCs w:val="30"/>
        </w:rPr>
        <w:tab/>
      </w:r>
      <w:r w:rsidR="003C1AF8">
        <w:rPr>
          <w:sz w:val="30"/>
          <w:szCs w:val="30"/>
        </w:rPr>
        <w:t>м</w:t>
      </w:r>
      <w:r w:rsidRPr="00016DA1">
        <w:rPr>
          <w:sz w:val="30"/>
          <w:szCs w:val="30"/>
        </w:rPr>
        <w:t>алозначительные события.</w:t>
      </w:r>
    </w:p>
    <w:p w14:paraId="22025329" w14:textId="21C3313D" w:rsidP="00B36F19" w:rsidR="00B36F19" w:rsidRDefault="00B36F19">
      <w:pPr>
        <w:widowControl w:val="0"/>
        <w:tabs>
          <w:tab w:pos="1246" w:val="left"/>
          <w:tab w:pos="1985" w:val="left"/>
        </w:tabs>
        <w:ind w:firstLine="521"/>
        <w:jc w:val="both"/>
        <w:rPr>
          <w:sz w:val="30"/>
          <w:szCs w:val="30"/>
        </w:rPr>
      </w:pPr>
      <w:r>
        <w:rPr>
          <w:sz w:val="30"/>
          <w:szCs w:val="30"/>
        </w:rPr>
        <w:t xml:space="preserve">По окончанию миссии </w:t>
      </w:r>
      <w:r w:rsidRPr="005508FE">
        <w:rPr>
          <w:sz w:val="30"/>
          <w:szCs w:val="30"/>
        </w:rPr>
        <w:t xml:space="preserve">поддержки </w:t>
      </w:r>
      <w:r w:rsidR="005D4240" w:rsidRPr="005508FE">
        <w:rPr>
          <w:sz w:val="30"/>
          <w:szCs w:val="30"/>
        </w:rPr>
        <w:t>ВАО АЭС-МЦ</w:t>
      </w:r>
      <w:r w:rsidR="005D4240">
        <w:rPr>
          <w:sz w:val="30"/>
          <w:szCs w:val="30"/>
        </w:rPr>
        <w:t xml:space="preserve"> </w:t>
      </w:r>
      <w:r>
        <w:rPr>
          <w:sz w:val="30"/>
          <w:szCs w:val="30"/>
        </w:rPr>
        <w:t>был предоставлен Заключительный Отчет.</w:t>
      </w:r>
    </w:p>
    <w:p w14:paraId="4E3D0118" w14:textId="13A61AB2" w:rsidP="00B36F19" w:rsidR="00B36F19" w:rsidRDefault="00B36F19">
      <w:pPr>
        <w:widowControl w:val="0"/>
        <w:tabs>
          <w:tab w:pos="1246" w:val="left"/>
          <w:tab w:pos="1985" w:val="left"/>
        </w:tabs>
        <w:ind w:firstLine="521"/>
        <w:jc w:val="both"/>
        <w:rPr>
          <w:sz w:val="30"/>
          <w:szCs w:val="30"/>
        </w:rPr>
      </w:pPr>
      <w:r>
        <w:rPr>
          <w:sz w:val="30"/>
          <w:szCs w:val="30"/>
        </w:rPr>
        <w:t xml:space="preserve">С 19 по 29 сентября 2022 проведена корпоративная проверка </w:t>
      </w:r>
      <w:r w:rsidR="003C1AF8">
        <w:rPr>
          <w:sz w:val="30"/>
          <w:szCs w:val="30"/>
        </w:rPr>
        <w:t xml:space="preserve">                      </w:t>
      </w:r>
      <w:r>
        <w:rPr>
          <w:sz w:val="30"/>
          <w:szCs w:val="30"/>
        </w:rPr>
        <w:t>ВАО АЭС-МЦ. В ходе проверки б</w:t>
      </w:r>
      <w:r w:rsidRPr="002971A0">
        <w:rPr>
          <w:sz w:val="30"/>
          <w:szCs w:val="30"/>
        </w:rPr>
        <w:t xml:space="preserve">ыла оценена эффективность деятельности </w:t>
      </w:r>
      <w:r>
        <w:rPr>
          <w:sz w:val="30"/>
          <w:szCs w:val="30"/>
        </w:rPr>
        <w:t>предприятия</w:t>
      </w:r>
      <w:r w:rsidRPr="002971A0">
        <w:rPr>
          <w:sz w:val="30"/>
          <w:szCs w:val="30"/>
        </w:rPr>
        <w:t xml:space="preserve"> в следующих областях:</w:t>
      </w:r>
      <w:r>
        <w:rPr>
          <w:sz w:val="30"/>
          <w:szCs w:val="30"/>
        </w:rPr>
        <w:t xml:space="preserve"> </w:t>
      </w:r>
      <w:r w:rsidRPr="002971A0">
        <w:rPr>
          <w:sz w:val="30"/>
          <w:szCs w:val="30"/>
        </w:rPr>
        <w:t>корпоративное лидерство;</w:t>
      </w:r>
      <w:r>
        <w:rPr>
          <w:sz w:val="30"/>
          <w:szCs w:val="30"/>
        </w:rPr>
        <w:t xml:space="preserve"> </w:t>
      </w:r>
      <w:r w:rsidRPr="002971A0">
        <w:rPr>
          <w:sz w:val="30"/>
          <w:szCs w:val="30"/>
        </w:rPr>
        <w:t>корпоративное управление;</w:t>
      </w:r>
      <w:r>
        <w:rPr>
          <w:sz w:val="30"/>
          <w:szCs w:val="30"/>
        </w:rPr>
        <w:t xml:space="preserve"> </w:t>
      </w:r>
      <w:r w:rsidRPr="002971A0">
        <w:rPr>
          <w:sz w:val="30"/>
          <w:szCs w:val="30"/>
        </w:rPr>
        <w:t>корпоративный надзор и мониторинг;</w:t>
      </w:r>
      <w:r>
        <w:rPr>
          <w:sz w:val="30"/>
          <w:szCs w:val="30"/>
        </w:rPr>
        <w:t xml:space="preserve"> </w:t>
      </w:r>
      <w:r w:rsidRPr="002971A0">
        <w:rPr>
          <w:sz w:val="30"/>
          <w:szCs w:val="30"/>
        </w:rPr>
        <w:t>корпоративный независимый надзор;</w:t>
      </w:r>
      <w:r>
        <w:rPr>
          <w:sz w:val="30"/>
          <w:szCs w:val="30"/>
        </w:rPr>
        <w:t xml:space="preserve"> </w:t>
      </w:r>
      <w:r w:rsidRPr="002971A0">
        <w:rPr>
          <w:sz w:val="30"/>
          <w:szCs w:val="30"/>
        </w:rPr>
        <w:t>корпоративная поддержка;</w:t>
      </w:r>
      <w:r>
        <w:rPr>
          <w:sz w:val="30"/>
          <w:szCs w:val="30"/>
        </w:rPr>
        <w:t xml:space="preserve"> </w:t>
      </w:r>
      <w:r w:rsidRPr="002971A0">
        <w:rPr>
          <w:sz w:val="30"/>
          <w:szCs w:val="30"/>
        </w:rPr>
        <w:t>корпоративное управление человеческими ресурсами и развитие лидеров;</w:t>
      </w:r>
      <w:r>
        <w:rPr>
          <w:sz w:val="30"/>
          <w:szCs w:val="30"/>
        </w:rPr>
        <w:t xml:space="preserve"> </w:t>
      </w:r>
      <w:r w:rsidRPr="002971A0">
        <w:rPr>
          <w:sz w:val="30"/>
          <w:szCs w:val="30"/>
        </w:rPr>
        <w:t>корпоративная коммуникация.</w:t>
      </w:r>
      <w:r>
        <w:rPr>
          <w:sz w:val="30"/>
          <w:szCs w:val="30"/>
        </w:rPr>
        <w:t xml:space="preserve"> </w:t>
      </w:r>
      <w:r w:rsidRPr="005706D2">
        <w:rPr>
          <w:sz w:val="30"/>
          <w:szCs w:val="30"/>
        </w:rPr>
        <w:t xml:space="preserve">Для оценки производственной деятельности </w:t>
      </w:r>
      <w:r>
        <w:rPr>
          <w:sz w:val="30"/>
          <w:szCs w:val="30"/>
        </w:rPr>
        <w:t>предприятия</w:t>
      </w:r>
      <w:r w:rsidRPr="005706D2">
        <w:rPr>
          <w:sz w:val="30"/>
          <w:szCs w:val="30"/>
        </w:rPr>
        <w:t xml:space="preserve"> рассматривалась документация, проводились наблюдения и интервью с руководителями предприятия и персоналом АЭС. По многим направлениям производственная деятельность осуществляется на высоком уровне, </w:t>
      </w:r>
      <w:r>
        <w:rPr>
          <w:sz w:val="30"/>
          <w:szCs w:val="30"/>
        </w:rPr>
        <w:t xml:space="preserve">по некоторым областям были даны рекомендации для улучшения. </w:t>
      </w:r>
    </w:p>
    <w:p w14:paraId="155FCE36" w14:textId="77777777" w:rsidP="00196D3E" w:rsidR="00B36F19" w:rsidRDefault="00B36F19">
      <w:pPr>
        <w:ind w:firstLine="709"/>
        <w:jc w:val="both"/>
        <w:rPr>
          <w:sz w:val="30"/>
          <w:szCs w:val="30"/>
          <w:shd w:color="auto" w:fill="FFFFFF" w:val="clear"/>
        </w:rPr>
      </w:pPr>
    </w:p>
    <w:tbl>
      <w:tblPr>
        <w:tblStyle w:val="aa"/>
        <w:tblW w:type="dxa" w:w="9639"/>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9639"/>
      </w:tblGrid>
      <w:tr w14:paraId="26B35DBF" w14:textId="77777777" w:rsidR="00911580" w:rsidRPr="00A24134" w:rsidTr="002C773A">
        <w:tc>
          <w:tcPr>
            <w:tcW w:type="dxa" w:w="9639"/>
          </w:tcPr>
          <w:p w14:paraId="1776B4F4" w14:textId="77777777" w:rsidP="00050AA1" w:rsidR="00911580" w:rsidRDefault="00911580" w:rsidRPr="00742150">
            <w:pPr>
              <w:pStyle w:val="af7"/>
            </w:pPr>
            <w:r w:rsidRPr="00742150">
              <w:t>ГЛАВА 3</w:t>
            </w:r>
          </w:p>
          <w:p w14:paraId="4008A51F" w14:textId="77777777" w:rsidP="00050AA1" w:rsidR="00911580" w:rsidRDefault="00911580" w:rsidRPr="00742150">
            <w:pPr>
              <w:pStyle w:val="af7"/>
            </w:pPr>
            <w:r w:rsidRPr="00742150">
              <w:t>Политика в области интегрированной системы управления и политика обеспечения радиационной безопасности Белорусской</w:t>
            </w:r>
            <w:r w:rsidR="00D50A9A">
              <w:t> </w:t>
            </w:r>
            <w:r w:rsidRPr="00742150">
              <w:t>АЭС и их реализация</w:t>
            </w:r>
          </w:p>
        </w:tc>
      </w:tr>
    </w:tbl>
    <w:p w14:paraId="4A2026CD" w14:textId="77777777" w:rsidP="00911580" w:rsidR="00911580" w:rsidRDefault="00911580">
      <w:pPr>
        <w:jc w:val="both"/>
        <w:rPr>
          <w:sz w:val="30"/>
          <w:szCs w:val="30"/>
        </w:rPr>
      </w:pPr>
    </w:p>
    <w:p w14:paraId="4E7D6C13" w14:textId="5073024E" w:rsidP="00A002D5" w:rsidR="00742150" w:rsidRDefault="00742150" w:rsidRPr="00984148">
      <w:pPr>
        <w:tabs>
          <w:tab w:pos="993" w:val="left"/>
        </w:tabs>
        <w:ind w:firstLine="709" w:right="-1"/>
        <w:jc w:val="both"/>
        <w:rPr>
          <w:sz w:val="30"/>
          <w:szCs w:val="30"/>
        </w:rPr>
      </w:pPr>
      <w:r w:rsidRPr="00984148">
        <w:rPr>
          <w:sz w:val="30"/>
          <w:szCs w:val="30"/>
        </w:rPr>
        <w:t xml:space="preserve">В 2020 году на </w:t>
      </w:r>
      <w:r w:rsidR="003C1AF8">
        <w:rPr>
          <w:sz w:val="30"/>
          <w:szCs w:val="30"/>
        </w:rPr>
        <w:t>Белорусской АЭС</w:t>
      </w:r>
      <w:r w:rsidRPr="00984148">
        <w:rPr>
          <w:sz w:val="30"/>
          <w:szCs w:val="30"/>
        </w:rPr>
        <w:t xml:space="preserve"> </w:t>
      </w:r>
      <w:r>
        <w:rPr>
          <w:sz w:val="30"/>
          <w:szCs w:val="30"/>
        </w:rPr>
        <w:t xml:space="preserve">была </w:t>
      </w:r>
      <w:r w:rsidRPr="00984148">
        <w:rPr>
          <w:sz w:val="30"/>
          <w:szCs w:val="30"/>
        </w:rPr>
        <w:t xml:space="preserve">внедрена Политика в области интегрированной системы управления </w:t>
      </w:r>
      <w:r w:rsidRPr="005508FE">
        <w:rPr>
          <w:sz w:val="30"/>
          <w:szCs w:val="30"/>
        </w:rPr>
        <w:t>(</w:t>
      </w:r>
      <w:r w:rsidR="00F80305" w:rsidRPr="005508FE">
        <w:rPr>
          <w:sz w:val="30"/>
          <w:szCs w:val="30"/>
        </w:rPr>
        <w:t>далее –</w:t>
      </w:r>
      <w:r w:rsidR="00F80305">
        <w:rPr>
          <w:sz w:val="30"/>
          <w:szCs w:val="30"/>
        </w:rPr>
        <w:t xml:space="preserve"> </w:t>
      </w:r>
      <w:r w:rsidRPr="00984148">
        <w:rPr>
          <w:sz w:val="30"/>
          <w:szCs w:val="30"/>
        </w:rPr>
        <w:t xml:space="preserve">ИСУ). Система менеджмента окружающей среды является частью ИСУ. </w:t>
      </w:r>
    </w:p>
    <w:p w14:paraId="3CA7FA6E" w14:textId="77777777" w:rsidP="00A002D5" w:rsidR="00742150" w:rsidRDefault="00742150" w:rsidRPr="00984148">
      <w:pPr>
        <w:tabs>
          <w:tab w:pos="709" w:val="left"/>
        </w:tabs>
        <w:ind w:firstLine="709" w:right="-1"/>
        <w:jc w:val="both"/>
        <w:rPr>
          <w:sz w:val="30"/>
          <w:szCs w:val="30"/>
        </w:rPr>
      </w:pPr>
      <w:r w:rsidRPr="00984148">
        <w:rPr>
          <w:sz w:val="30"/>
          <w:szCs w:val="30"/>
        </w:rPr>
        <w:t xml:space="preserve">В 2021 году на </w:t>
      </w:r>
      <w:r w:rsidR="003C1AF8">
        <w:rPr>
          <w:sz w:val="30"/>
          <w:szCs w:val="30"/>
        </w:rPr>
        <w:t>Белорусской АЭС была</w:t>
      </w:r>
      <w:r w:rsidRPr="00984148">
        <w:rPr>
          <w:sz w:val="30"/>
          <w:szCs w:val="30"/>
        </w:rPr>
        <w:t xml:space="preserve"> переиздана Политика интегрированной системы управления </w:t>
      </w:r>
      <w:r w:rsidR="00B21DC3">
        <w:rPr>
          <w:sz w:val="30"/>
          <w:szCs w:val="30"/>
        </w:rPr>
        <w:t xml:space="preserve">государственного предприятия «Белорусская АЭС» </w:t>
      </w:r>
      <w:r w:rsidRPr="00984148">
        <w:rPr>
          <w:sz w:val="30"/>
          <w:szCs w:val="30"/>
        </w:rPr>
        <w:t xml:space="preserve">(далее – Политика ИСУ). Руководство </w:t>
      </w:r>
      <w:r w:rsidR="003C1AF8">
        <w:rPr>
          <w:sz w:val="30"/>
          <w:szCs w:val="30"/>
        </w:rPr>
        <w:t xml:space="preserve">Белорусской </w:t>
      </w:r>
      <w:r w:rsidR="003C1AF8">
        <w:rPr>
          <w:sz w:val="30"/>
          <w:szCs w:val="30"/>
        </w:rPr>
        <w:lastRenderedPageBreak/>
        <w:t>АЭС</w:t>
      </w:r>
      <w:r w:rsidRPr="00984148">
        <w:rPr>
          <w:sz w:val="30"/>
          <w:szCs w:val="30"/>
        </w:rPr>
        <w:t xml:space="preserve"> приняло обязательства </w:t>
      </w:r>
      <w:r w:rsidR="00070FF5">
        <w:rPr>
          <w:sz w:val="30"/>
          <w:szCs w:val="30"/>
        </w:rPr>
        <w:t>по</w:t>
      </w:r>
      <w:r w:rsidRPr="00984148">
        <w:rPr>
          <w:sz w:val="30"/>
          <w:szCs w:val="30"/>
        </w:rPr>
        <w:t xml:space="preserve"> реализаци</w:t>
      </w:r>
      <w:r w:rsidR="00070FF5">
        <w:rPr>
          <w:sz w:val="30"/>
          <w:szCs w:val="30"/>
        </w:rPr>
        <w:t>и</w:t>
      </w:r>
      <w:r w:rsidRPr="00984148">
        <w:rPr>
          <w:sz w:val="30"/>
          <w:szCs w:val="30"/>
        </w:rPr>
        <w:t xml:space="preserve"> Политики ИСУ, в том числе и в части защиты окружающей среды посредством предупреждения, смягчения и минимизации возможных неблагоприятных экологических воздействий, связанных с деятельностью предприятия.</w:t>
      </w:r>
    </w:p>
    <w:p w14:paraId="133F2C86" w14:textId="77777777" w:rsidP="00A002D5" w:rsidR="00742150" w:rsidRDefault="00742150" w:rsidRPr="00984148">
      <w:pPr>
        <w:tabs>
          <w:tab w:pos="709" w:val="left"/>
        </w:tabs>
        <w:ind w:firstLine="709" w:right="-1"/>
        <w:jc w:val="both"/>
        <w:rPr>
          <w:sz w:val="30"/>
          <w:szCs w:val="30"/>
        </w:rPr>
      </w:pPr>
      <w:r w:rsidRPr="00984148">
        <w:rPr>
          <w:sz w:val="30"/>
          <w:szCs w:val="30"/>
        </w:rPr>
        <w:t xml:space="preserve">Целями Политики </w:t>
      </w:r>
      <w:r w:rsidR="00B21DC3">
        <w:rPr>
          <w:sz w:val="30"/>
          <w:szCs w:val="30"/>
        </w:rPr>
        <w:t xml:space="preserve">ИСУ </w:t>
      </w:r>
      <w:r w:rsidRPr="00984148">
        <w:rPr>
          <w:sz w:val="30"/>
          <w:szCs w:val="30"/>
        </w:rPr>
        <w:t>в части менеджмента окружающей среды являются:</w:t>
      </w:r>
    </w:p>
    <w:p w14:paraId="799BCCFE" w14:textId="77777777" w:rsidP="00A002D5" w:rsidR="00742150" w:rsidRDefault="00742150" w:rsidRPr="00984148">
      <w:pPr>
        <w:tabs>
          <w:tab w:pos="709" w:val="left"/>
        </w:tabs>
        <w:ind w:firstLine="709" w:right="-1"/>
        <w:jc w:val="both"/>
        <w:rPr>
          <w:sz w:val="30"/>
          <w:szCs w:val="30"/>
        </w:rPr>
      </w:pPr>
      <w:r>
        <w:rPr>
          <w:sz w:val="30"/>
          <w:szCs w:val="30"/>
        </w:rPr>
        <w:t>– </w:t>
      </w:r>
      <w:r w:rsidRPr="00984148">
        <w:rPr>
          <w:sz w:val="30"/>
          <w:szCs w:val="30"/>
        </w:rPr>
        <w:t>производство электрической и тепловой энергии при обеспечении безопасности, в том числе экологической, как высшего приоритета своей деятельности;</w:t>
      </w:r>
    </w:p>
    <w:p w14:paraId="691434F1" w14:textId="77777777" w:rsidP="00A002D5" w:rsidR="00742150" w:rsidRDefault="00742150" w:rsidRPr="00984148">
      <w:pPr>
        <w:tabs>
          <w:tab w:pos="709" w:val="left"/>
        </w:tabs>
        <w:ind w:firstLine="709" w:right="-1"/>
        <w:jc w:val="both"/>
        <w:rPr>
          <w:sz w:val="30"/>
          <w:szCs w:val="30"/>
        </w:rPr>
      </w:pPr>
      <w:r>
        <w:rPr>
          <w:sz w:val="30"/>
          <w:szCs w:val="30"/>
        </w:rPr>
        <w:t>– </w:t>
      </w:r>
      <w:r w:rsidRPr="00984148">
        <w:rPr>
          <w:sz w:val="30"/>
          <w:szCs w:val="30"/>
        </w:rPr>
        <w:t>рационального использования природных ресурсов.</w:t>
      </w:r>
    </w:p>
    <w:p w14:paraId="473FE761" w14:textId="77777777" w:rsidP="00A002D5" w:rsidR="00742150" w:rsidRDefault="00742150" w:rsidRPr="00984148">
      <w:pPr>
        <w:tabs>
          <w:tab w:pos="1276" w:val="left"/>
        </w:tabs>
        <w:ind w:firstLine="709" w:right="-1"/>
        <w:jc w:val="both"/>
        <w:rPr>
          <w:sz w:val="30"/>
          <w:szCs w:val="30"/>
        </w:rPr>
      </w:pPr>
      <w:r w:rsidRPr="00984148">
        <w:rPr>
          <w:sz w:val="30"/>
          <w:szCs w:val="30"/>
        </w:rPr>
        <w:t xml:space="preserve">Реализация </w:t>
      </w:r>
      <w:r w:rsidR="00B21DC3">
        <w:rPr>
          <w:sz w:val="30"/>
          <w:szCs w:val="30"/>
        </w:rPr>
        <w:t xml:space="preserve">указанных </w:t>
      </w:r>
      <w:r w:rsidRPr="00984148">
        <w:rPr>
          <w:sz w:val="30"/>
          <w:szCs w:val="30"/>
        </w:rPr>
        <w:t>целей достигается путем выполнения применимых требований и других принятых обязательств в области охраны окружающей среды.</w:t>
      </w:r>
    </w:p>
    <w:p w14:paraId="799C484E" w14:textId="77777777" w:rsidP="00A002D5" w:rsidR="00742150" w:rsidRDefault="00742150">
      <w:pPr>
        <w:ind w:firstLine="709"/>
        <w:jc w:val="both"/>
        <w:rPr>
          <w:sz w:val="30"/>
          <w:szCs w:val="30"/>
        </w:rPr>
      </w:pPr>
      <w:r w:rsidRPr="00984148">
        <w:rPr>
          <w:sz w:val="30"/>
          <w:szCs w:val="30"/>
        </w:rPr>
        <w:t>Ознакомление с Политикой ИСУ всех принятых на работу осуществляется при проведении вводного инструктажа по охране окружающей среды</w:t>
      </w:r>
      <w:r>
        <w:rPr>
          <w:sz w:val="30"/>
          <w:szCs w:val="30"/>
        </w:rPr>
        <w:t>.</w:t>
      </w:r>
    </w:p>
    <w:p w14:paraId="7B8ED0E4" w14:textId="77777777" w:rsidP="00A002D5" w:rsidR="00742150" w:rsidRDefault="00742150" w:rsidRPr="00984148">
      <w:pPr>
        <w:ind w:firstLine="709" w:right="-1"/>
        <w:jc w:val="both"/>
        <w:rPr>
          <w:sz w:val="30"/>
          <w:szCs w:val="30"/>
        </w:rPr>
      </w:pPr>
      <w:r w:rsidRPr="00984148">
        <w:rPr>
          <w:sz w:val="30"/>
          <w:szCs w:val="30"/>
        </w:rPr>
        <w:t xml:space="preserve">Выполнение </w:t>
      </w:r>
      <w:r w:rsidR="00B21DC3">
        <w:rPr>
          <w:sz w:val="30"/>
          <w:szCs w:val="30"/>
        </w:rPr>
        <w:t>Политики ИСУ</w:t>
      </w:r>
      <w:r w:rsidRPr="00984148">
        <w:rPr>
          <w:sz w:val="30"/>
          <w:szCs w:val="30"/>
        </w:rPr>
        <w:t xml:space="preserve"> в 202</w:t>
      </w:r>
      <w:r w:rsidR="00A86C36">
        <w:rPr>
          <w:sz w:val="30"/>
          <w:szCs w:val="30"/>
        </w:rPr>
        <w:t>2</w:t>
      </w:r>
      <w:r w:rsidRPr="00984148">
        <w:rPr>
          <w:sz w:val="30"/>
          <w:szCs w:val="30"/>
        </w:rPr>
        <w:t xml:space="preserve"> году Белорусской АЭС обеспечивалось:</w:t>
      </w:r>
    </w:p>
    <w:p w14:paraId="30F0C512" w14:textId="77777777" w:rsidP="00A002D5" w:rsidR="00742150" w:rsidRDefault="00742150" w:rsidRPr="00984148">
      <w:pPr>
        <w:ind w:firstLine="709" w:right="-1"/>
        <w:jc w:val="both"/>
        <w:rPr>
          <w:sz w:val="30"/>
          <w:szCs w:val="30"/>
        </w:rPr>
      </w:pPr>
      <w:r w:rsidRPr="00984148">
        <w:rPr>
          <w:rFonts w:eastAsiaTheme="minorHAnsi"/>
          <w:color w:val="000000"/>
          <w:sz w:val="30"/>
          <w:szCs w:val="30"/>
          <w:lang w:eastAsia="en-US"/>
        </w:rPr>
        <w:t>– </w:t>
      </w:r>
      <w:r w:rsidRPr="00984148">
        <w:rPr>
          <w:sz w:val="30"/>
          <w:szCs w:val="30"/>
        </w:rPr>
        <w:t>соблюдением требований законодательства Республики Беларусь в области охраны окружающей среды и рационального использования природных ресурсов;</w:t>
      </w:r>
    </w:p>
    <w:p w14:paraId="1FC52253" w14:textId="77777777" w:rsidP="00A002D5" w:rsidR="00742150" w:rsidRDefault="00742150" w:rsidRPr="00984148">
      <w:pPr>
        <w:ind w:firstLine="709" w:right="-1"/>
        <w:jc w:val="both"/>
        <w:rPr>
          <w:sz w:val="30"/>
          <w:szCs w:val="30"/>
        </w:rPr>
      </w:pPr>
      <w:r w:rsidRPr="00984148">
        <w:rPr>
          <w:rFonts w:eastAsiaTheme="minorHAnsi"/>
          <w:color w:val="000000"/>
          <w:sz w:val="30"/>
          <w:szCs w:val="30"/>
          <w:lang w:eastAsia="en-US"/>
        </w:rPr>
        <w:t>– </w:t>
      </w:r>
      <w:r w:rsidRPr="00984148">
        <w:rPr>
          <w:sz w:val="30"/>
          <w:szCs w:val="30"/>
        </w:rPr>
        <w:t xml:space="preserve">защитой окружающей среды посредством предупреждения, смягчения и минимизации возможных неблагоприятных экологических воздействий, связанных с деятельностью </w:t>
      </w:r>
      <w:r w:rsidR="003C1AF8">
        <w:rPr>
          <w:sz w:val="30"/>
          <w:szCs w:val="30"/>
        </w:rPr>
        <w:t>предприятия</w:t>
      </w:r>
      <w:r w:rsidRPr="00984148">
        <w:rPr>
          <w:sz w:val="30"/>
          <w:szCs w:val="30"/>
        </w:rPr>
        <w:t>.</w:t>
      </w:r>
    </w:p>
    <w:p w14:paraId="68C29B5F" w14:textId="77777777" w:rsidP="00A002D5" w:rsidR="00742150" w:rsidRDefault="00742150" w:rsidRPr="00984148">
      <w:pPr>
        <w:ind w:firstLine="709" w:right="-1"/>
        <w:jc w:val="both"/>
        <w:rPr>
          <w:noProof/>
          <w:sz w:val="30"/>
          <w:szCs w:val="30"/>
        </w:rPr>
      </w:pPr>
      <w:r w:rsidRPr="00984148">
        <w:rPr>
          <w:sz w:val="30"/>
          <w:szCs w:val="30"/>
        </w:rPr>
        <w:t xml:space="preserve">Проведены наблюдения </w:t>
      </w:r>
      <w:r w:rsidRPr="00984148">
        <w:rPr>
          <w:noProof/>
          <w:sz w:val="30"/>
          <w:szCs w:val="30"/>
        </w:rPr>
        <w:t>в соответствии с Программой комплексного экологического мониторинга Белорусской АЭС и дана оценка параметров состояния окружающей среды Белорусской АЭС.</w:t>
      </w:r>
    </w:p>
    <w:p w14:paraId="0CCF87D2" w14:textId="77777777" w:rsidP="00A002D5" w:rsidR="00742150" w:rsidRDefault="00742150" w:rsidRPr="00984148">
      <w:pPr>
        <w:autoSpaceDE w:val="0"/>
        <w:autoSpaceDN w:val="0"/>
        <w:adjustRightInd w:val="0"/>
        <w:ind w:firstLine="709" w:right="-1"/>
        <w:jc w:val="both"/>
        <w:rPr>
          <w:rFonts w:eastAsiaTheme="minorHAnsi"/>
          <w:sz w:val="30"/>
          <w:szCs w:val="30"/>
          <w:lang w:eastAsia="en-US"/>
        </w:rPr>
      </w:pPr>
      <w:r w:rsidRPr="00984148">
        <w:rPr>
          <w:noProof/>
          <w:sz w:val="30"/>
          <w:szCs w:val="30"/>
        </w:rPr>
        <w:t>В</w:t>
      </w:r>
      <w:r w:rsidRPr="00984148">
        <w:rPr>
          <w:rFonts w:eastAsiaTheme="minorHAnsi"/>
          <w:sz w:val="30"/>
          <w:szCs w:val="30"/>
          <w:lang w:eastAsia="en-US"/>
        </w:rPr>
        <w:t xml:space="preserve"> целях осуществления производственн</w:t>
      </w:r>
      <w:r w:rsidR="00A86C36">
        <w:rPr>
          <w:rFonts w:eastAsiaTheme="minorHAnsi"/>
          <w:sz w:val="30"/>
          <w:szCs w:val="30"/>
          <w:lang w:eastAsia="en-US"/>
        </w:rPr>
        <w:t>ых</w:t>
      </w:r>
      <w:r w:rsidRPr="00984148">
        <w:rPr>
          <w:rFonts w:eastAsiaTheme="minorHAnsi"/>
          <w:sz w:val="30"/>
          <w:szCs w:val="30"/>
          <w:lang w:eastAsia="en-US"/>
        </w:rPr>
        <w:t xml:space="preserve"> экологическ</w:t>
      </w:r>
      <w:r w:rsidR="00A86C36">
        <w:rPr>
          <w:rFonts w:eastAsiaTheme="minorHAnsi"/>
          <w:sz w:val="30"/>
          <w:szCs w:val="30"/>
          <w:lang w:eastAsia="en-US"/>
        </w:rPr>
        <w:t>их</w:t>
      </w:r>
      <w:r w:rsidRPr="00984148">
        <w:rPr>
          <w:rFonts w:eastAsiaTheme="minorHAnsi"/>
          <w:sz w:val="30"/>
          <w:szCs w:val="30"/>
          <w:lang w:eastAsia="en-US"/>
        </w:rPr>
        <w:t xml:space="preserve"> </w:t>
      </w:r>
      <w:r w:rsidR="00A86C36">
        <w:rPr>
          <w:rFonts w:eastAsiaTheme="minorHAnsi"/>
          <w:sz w:val="30"/>
          <w:szCs w:val="30"/>
          <w:lang w:eastAsia="en-US"/>
        </w:rPr>
        <w:t>наблюдений</w:t>
      </w:r>
      <w:r w:rsidRPr="00984148">
        <w:rPr>
          <w:rFonts w:eastAsiaTheme="minorHAnsi"/>
          <w:sz w:val="30"/>
          <w:szCs w:val="30"/>
          <w:lang w:eastAsia="en-US"/>
        </w:rPr>
        <w:t xml:space="preserve"> и оценки объектов, оказывающих вредное воздействие на окружающую среду, на предприятии разработаны «Мероприятия по охране окружающей среды Республиканского унитарного предприятия «Белорусская атомная электростанция»</w:t>
      </w:r>
      <w:r w:rsidR="000840A6">
        <w:rPr>
          <w:rFonts w:eastAsiaTheme="minorHAnsi"/>
          <w:sz w:val="30"/>
          <w:szCs w:val="30"/>
          <w:lang w:eastAsia="en-US"/>
        </w:rPr>
        <w:t xml:space="preserve">, </w:t>
      </w:r>
      <w:r w:rsidRPr="00984148">
        <w:rPr>
          <w:rFonts w:eastAsiaTheme="minorHAnsi"/>
          <w:sz w:val="30"/>
          <w:szCs w:val="30"/>
          <w:lang w:eastAsia="en-US"/>
        </w:rPr>
        <w:t>выполнены в полном объеме:</w:t>
      </w:r>
    </w:p>
    <w:p w14:paraId="109A43E1" w14:textId="77777777" w:rsidP="00A002D5" w:rsidR="00742150" w:rsidRDefault="00742150" w:rsidRPr="00984148">
      <w:pPr>
        <w:pStyle w:val="a7"/>
        <w:tabs>
          <w:tab w:pos="993" w:val="left"/>
        </w:tabs>
        <w:autoSpaceDE w:val="0"/>
        <w:autoSpaceDN w:val="0"/>
        <w:adjustRightInd w:val="0"/>
        <w:ind w:firstLine="709" w:left="0" w:right="-1"/>
        <w:jc w:val="both"/>
        <w:rPr>
          <w:rFonts w:ascii="Times New Roman" w:eastAsiaTheme="minorHAnsi" w:hAnsi="Times New Roman"/>
          <w:sz w:val="30"/>
          <w:szCs w:val="30"/>
        </w:rPr>
      </w:pPr>
      <w:r w:rsidRPr="00984148">
        <w:rPr>
          <w:rFonts w:ascii="Times New Roman" w:eastAsiaTheme="minorHAnsi" w:hAnsi="Times New Roman"/>
          <w:sz w:val="30"/>
          <w:szCs w:val="30"/>
        </w:rPr>
        <w:t xml:space="preserve">– в части обращения с отходами производства </w:t>
      </w:r>
      <w:r w:rsidR="007B5C3A">
        <w:rPr>
          <w:rFonts w:ascii="Times New Roman" w:eastAsiaTheme="minorHAnsi" w:hAnsi="Times New Roman"/>
          <w:sz w:val="30"/>
          <w:szCs w:val="30"/>
        </w:rPr>
        <w:t xml:space="preserve">на основании результатов </w:t>
      </w:r>
      <w:r w:rsidRPr="00984148">
        <w:rPr>
          <w:rFonts w:ascii="Times New Roman" w:eastAsiaTheme="minorHAnsi" w:hAnsi="Times New Roman"/>
          <w:sz w:val="30"/>
          <w:szCs w:val="30"/>
        </w:rPr>
        <w:t>досрочн</w:t>
      </w:r>
      <w:r w:rsidR="007B5C3A">
        <w:rPr>
          <w:rFonts w:ascii="Times New Roman" w:eastAsiaTheme="minorHAnsi" w:hAnsi="Times New Roman"/>
          <w:sz w:val="30"/>
          <w:szCs w:val="30"/>
        </w:rPr>
        <w:t>ой</w:t>
      </w:r>
      <w:r w:rsidRPr="00984148">
        <w:rPr>
          <w:rFonts w:ascii="Times New Roman" w:eastAsiaTheme="minorHAnsi" w:hAnsi="Times New Roman"/>
          <w:sz w:val="30"/>
          <w:szCs w:val="30"/>
        </w:rPr>
        <w:t xml:space="preserve"> инвентаризаци</w:t>
      </w:r>
      <w:r w:rsidR="007B5C3A">
        <w:rPr>
          <w:rFonts w:ascii="Times New Roman" w:eastAsiaTheme="minorHAnsi" w:hAnsi="Times New Roman"/>
          <w:sz w:val="30"/>
          <w:szCs w:val="30"/>
        </w:rPr>
        <w:t>и</w:t>
      </w:r>
      <w:r w:rsidRPr="00984148">
        <w:rPr>
          <w:rFonts w:ascii="Times New Roman" w:eastAsiaTheme="minorHAnsi" w:hAnsi="Times New Roman"/>
          <w:sz w:val="30"/>
          <w:szCs w:val="30"/>
        </w:rPr>
        <w:t xml:space="preserve"> отходов производства</w:t>
      </w:r>
      <w:r w:rsidR="007B5C3A">
        <w:rPr>
          <w:rFonts w:ascii="Times New Roman" w:eastAsiaTheme="minorHAnsi" w:hAnsi="Times New Roman"/>
          <w:sz w:val="30"/>
          <w:szCs w:val="30"/>
        </w:rPr>
        <w:t xml:space="preserve"> </w:t>
      </w:r>
      <w:r w:rsidR="00A002D5">
        <w:rPr>
          <w:rFonts w:ascii="Times New Roman" w:eastAsiaTheme="minorHAnsi" w:hAnsi="Times New Roman"/>
          <w:sz w:val="30"/>
          <w:szCs w:val="30"/>
        </w:rPr>
        <w:t>р</w:t>
      </w:r>
      <w:r w:rsidR="00A002D5" w:rsidRPr="00A002D5">
        <w:rPr>
          <w:rFonts w:ascii="Times New Roman" w:eastAsiaTheme="minorHAnsi" w:hAnsi="Times New Roman"/>
          <w:sz w:val="30"/>
          <w:szCs w:val="30"/>
        </w:rPr>
        <w:t xml:space="preserve">азработаны и утверждены </w:t>
      </w:r>
      <w:r w:rsidR="007B5C3A">
        <w:rPr>
          <w:rFonts w:ascii="Times New Roman" w:eastAsiaTheme="minorHAnsi" w:hAnsi="Times New Roman"/>
          <w:sz w:val="30"/>
          <w:szCs w:val="30"/>
        </w:rPr>
        <w:t>Н</w:t>
      </w:r>
      <w:r w:rsidR="00A002D5" w:rsidRPr="00A002D5">
        <w:rPr>
          <w:rFonts w:ascii="Times New Roman" w:eastAsiaTheme="minorHAnsi" w:hAnsi="Times New Roman"/>
          <w:sz w:val="30"/>
          <w:szCs w:val="30"/>
        </w:rPr>
        <w:t xml:space="preserve">ормативы образования отходов производства </w:t>
      </w:r>
      <w:r w:rsidR="007B5C3A">
        <w:rPr>
          <w:rFonts w:ascii="Times New Roman" w:eastAsiaTheme="minorHAnsi" w:hAnsi="Times New Roman"/>
          <w:sz w:val="30"/>
          <w:szCs w:val="30"/>
        </w:rPr>
        <w:t>р</w:t>
      </w:r>
      <w:r w:rsidR="00A002D5" w:rsidRPr="00A002D5">
        <w:rPr>
          <w:rFonts w:ascii="Times New Roman" w:eastAsiaTheme="minorHAnsi" w:hAnsi="Times New Roman"/>
          <w:sz w:val="30"/>
          <w:szCs w:val="30"/>
        </w:rPr>
        <w:t xml:space="preserve">еспубликанского унитарного предприятия «Белорусская </w:t>
      </w:r>
      <w:r w:rsidR="007B5C3A">
        <w:rPr>
          <w:rFonts w:ascii="Times New Roman" w:eastAsiaTheme="minorHAnsi" w:hAnsi="Times New Roman"/>
          <w:sz w:val="30"/>
          <w:szCs w:val="30"/>
        </w:rPr>
        <w:t>атомная электростанция</w:t>
      </w:r>
      <w:r w:rsidR="00A002D5" w:rsidRPr="00A002D5">
        <w:rPr>
          <w:rFonts w:ascii="Times New Roman" w:eastAsiaTheme="minorHAnsi" w:hAnsi="Times New Roman"/>
          <w:sz w:val="30"/>
          <w:szCs w:val="30"/>
        </w:rPr>
        <w:t>»</w:t>
      </w:r>
      <w:r w:rsidR="007B5C3A">
        <w:rPr>
          <w:rFonts w:ascii="Times New Roman" w:eastAsiaTheme="minorHAnsi" w:hAnsi="Times New Roman"/>
          <w:sz w:val="30"/>
          <w:szCs w:val="30"/>
        </w:rPr>
        <w:t xml:space="preserve"> и </w:t>
      </w:r>
      <w:r w:rsidRPr="00984148">
        <w:rPr>
          <w:rFonts w:ascii="Times New Roman" w:eastAsiaTheme="minorHAnsi" w:hAnsi="Times New Roman"/>
          <w:sz w:val="30"/>
          <w:szCs w:val="30"/>
        </w:rPr>
        <w:t>внесены изменения в разрешение на хранение и захоронение отходов производства;</w:t>
      </w:r>
    </w:p>
    <w:p w14:paraId="092AD83F" w14:textId="77777777" w:rsidP="00A002D5" w:rsidR="00A002D5" w:rsidRDefault="00742150">
      <w:pPr>
        <w:pStyle w:val="a7"/>
        <w:tabs>
          <w:tab w:pos="993" w:val="left"/>
        </w:tabs>
        <w:autoSpaceDE w:val="0"/>
        <w:autoSpaceDN w:val="0"/>
        <w:adjustRightInd w:val="0"/>
        <w:ind w:firstLine="709" w:left="0" w:right="-1"/>
        <w:jc w:val="both"/>
        <w:rPr>
          <w:rFonts w:ascii="Times New Roman" w:eastAsiaTheme="minorHAnsi" w:hAnsi="Times New Roman"/>
          <w:sz w:val="30"/>
          <w:szCs w:val="30"/>
        </w:rPr>
      </w:pPr>
      <w:r w:rsidRPr="00984148">
        <w:rPr>
          <w:rFonts w:ascii="Times New Roman" w:eastAsiaTheme="minorHAnsi" w:hAnsi="Times New Roman"/>
          <w:sz w:val="30"/>
          <w:szCs w:val="30"/>
        </w:rPr>
        <w:t>– </w:t>
      </w:r>
      <w:r w:rsidR="004B19D4" w:rsidRPr="004B19D4">
        <w:rPr>
          <w:rFonts w:ascii="Times New Roman" w:eastAsiaTheme="minorHAnsi" w:hAnsi="Times New Roman"/>
          <w:sz w:val="30"/>
          <w:szCs w:val="30"/>
        </w:rPr>
        <w:t>получено новое разрешение на специальное водопользование</w:t>
      </w:r>
      <w:r w:rsidR="004B19D4">
        <w:rPr>
          <w:rFonts w:ascii="Times New Roman" w:eastAsiaTheme="minorHAnsi" w:hAnsi="Times New Roman"/>
          <w:sz w:val="30"/>
          <w:szCs w:val="30"/>
        </w:rPr>
        <w:t>: в</w:t>
      </w:r>
      <w:r w:rsidR="004B19D4" w:rsidRPr="004B19D4">
        <w:rPr>
          <w:rFonts w:ascii="Times New Roman" w:eastAsiaTheme="minorHAnsi" w:hAnsi="Times New Roman"/>
          <w:sz w:val="30"/>
          <w:szCs w:val="30"/>
        </w:rPr>
        <w:t xml:space="preserve">несены изменения в нормативы качества воды поверхностных водных </w:t>
      </w:r>
      <w:r w:rsidR="004B19D4" w:rsidRPr="004B19D4">
        <w:rPr>
          <w:rFonts w:ascii="Times New Roman" w:eastAsiaTheme="minorHAnsi" w:hAnsi="Times New Roman"/>
          <w:sz w:val="30"/>
          <w:szCs w:val="30"/>
        </w:rPr>
        <w:lastRenderedPageBreak/>
        <w:t>объектов, в т.ч. предельно допустимые концентрации химических и иных веществ в воде поверхностных водных объектов</w:t>
      </w:r>
      <w:r w:rsidRPr="00984148">
        <w:rPr>
          <w:rFonts w:ascii="Times New Roman" w:eastAsiaTheme="minorHAnsi" w:hAnsi="Times New Roman"/>
          <w:sz w:val="30"/>
          <w:szCs w:val="30"/>
        </w:rPr>
        <w:t>;</w:t>
      </w:r>
    </w:p>
    <w:p w14:paraId="4BB6A3A1" w14:textId="77777777" w:rsidP="007B5C3A" w:rsidR="007B5C3A" w:rsidRDefault="00A002D5">
      <w:pPr>
        <w:pStyle w:val="a7"/>
        <w:numPr>
          <w:ilvl w:val="0"/>
          <w:numId w:val="36"/>
        </w:numPr>
        <w:tabs>
          <w:tab w:pos="993" w:val="left"/>
        </w:tabs>
        <w:autoSpaceDE w:val="0"/>
        <w:autoSpaceDN w:val="0"/>
        <w:adjustRightInd w:val="0"/>
        <w:ind w:firstLine="709" w:left="0" w:right="-1"/>
        <w:jc w:val="both"/>
        <w:rPr>
          <w:rFonts w:ascii="Times New Roman" w:eastAsiaTheme="minorHAnsi" w:hAnsi="Times New Roman"/>
          <w:sz w:val="30"/>
          <w:szCs w:val="30"/>
        </w:rPr>
      </w:pPr>
      <w:r w:rsidRPr="00A002D5">
        <w:rPr>
          <w:rFonts w:ascii="Times New Roman" w:eastAsiaTheme="minorHAnsi" w:hAnsi="Times New Roman"/>
          <w:sz w:val="30"/>
          <w:szCs w:val="30"/>
        </w:rPr>
        <w:t xml:space="preserve">проведен учет стационарных источников выбросов загрязняющих веществ в атмосферный воздух на территории предприятия и внесены изменения в проектную документацию в части корректировок допустимых выбросов загрязняющих веществ в атмосферный воздух, на основании чего получено новое разрешение на выбросы загрязняющих веществ в атмосферный воздух. </w:t>
      </w:r>
      <w:r>
        <w:rPr>
          <w:rFonts w:ascii="Times New Roman" w:eastAsiaTheme="minorHAnsi" w:hAnsi="Times New Roman"/>
          <w:sz w:val="30"/>
          <w:szCs w:val="30"/>
        </w:rPr>
        <w:t>Н</w:t>
      </w:r>
      <w:r w:rsidR="000337B0" w:rsidRPr="00A002D5">
        <w:rPr>
          <w:rFonts w:ascii="Times New Roman" w:eastAsiaTheme="minorHAnsi" w:hAnsi="Times New Roman"/>
          <w:sz w:val="30"/>
          <w:szCs w:val="30"/>
        </w:rPr>
        <w:t xml:space="preserve">ачато проведение инвентаризации выбросов загрязняющих веществ в атмосферный воздух </w:t>
      </w:r>
      <w:r w:rsidR="007B5C3A">
        <w:rPr>
          <w:rFonts w:ascii="Times New Roman" w:eastAsiaTheme="minorHAnsi" w:hAnsi="Times New Roman"/>
          <w:sz w:val="30"/>
          <w:szCs w:val="30"/>
        </w:rPr>
        <w:t xml:space="preserve">на </w:t>
      </w:r>
      <w:r w:rsidR="000337B0" w:rsidRPr="00A002D5">
        <w:rPr>
          <w:rFonts w:ascii="Times New Roman" w:eastAsiaTheme="minorHAnsi" w:hAnsi="Times New Roman"/>
          <w:sz w:val="30"/>
          <w:szCs w:val="30"/>
        </w:rPr>
        <w:t>площадк</w:t>
      </w:r>
      <w:r w:rsidR="007B5C3A">
        <w:rPr>
          <w:rFonts w:ascii="Times New Roman" w:eastAsiaTheme="minorHAnsi" w:hAnsi="Times New Roman"/>
          <w:sz w:val="30"/>
          <w:szCs w:val="30"/>
        </w:rPr>
        <w:t>е</w:t>
      </w:r>
      <w:r w:rsidR="000337B0" w:rsidRPr="00A002D5">
        <w:rPr>
          <w:rFonts w:ascii="Times New Roman" w:eastAsiaTheme="minorHAnsi" w:hAnsi="Times New Roman"/>
          <w:sz w:val="30"/>
          <w:szCs w:val="30"/>
        </w:rPr>
        <w:t xml:space="preserve"> Белорусской АЭС с разработкой нормативов допустимых выбросов загрязняющих веществ</w:t>
      </w:r>
      <w:r w:rsidR="00742150" w:rsidRPr="00A002D5">
        <w:rPr>
          <w:rFonts w:ascii="Times New Roman" w:eastAsiaTheme="minorHAnsi" w:hAnsi="Times New Roman"/>
          <w:sz w:val="30"/>
          <w:szCs w:val="30"/>
        </w:rPr>
        <w:t>;</w:t>
      </w:r>
    </w:p>
    <w:p w14:paraId="38B040EA" w14:textId="77777777" w:rsidP="007B5C3A" w:rsidR="00742150" w:rsidRDefault="00742150" w:rsidRPr="007B5C3A">
      <w:pPr>
        <w:pStyle w:val="a7"/>
        <w:numPr>
          <w:ilvl w:val="0"/>
          <w:numId w:val="36"/>
        </w:numPr>
        <w:tabs>
          <w:tab w:pos="993" w:val="left"/>
        </w:tabs>
        <w:autoSpaceDE w:val="0"/>
        <w:autoSpaceDN w:val="0"/>
        <w:adjustRightInd w:val="0"/>
        <w:ind w:firstLine="709" w:left="0" w:right="-1"/>
        <w:jc w:val="both"/>
        <w:rPr>
          <w:rFonts w:ascii="Times New Roman" w:eastAsiaTheme="minorHAnsi" w:hAnsi="Times New Roman"/>
          <w:sz w:val="30"/>
          <w:szCs w:val="30"/>
        </w:rPr>
      </w:pPr>
      <w:r w:rsidRPr="007B5C3A">
        <w:rPr>
          <w:rFonts w:ascii="Times New Roman" w:eastAsiaTheme="minorHAnsi" w:hAnsi="Times New Roman"/>
          <w:sz w:val="30"/>
          <w:szCs w:val="30"/>
        </w:rPr>
        <w:t>выполнена научно-исследовательская работа «</w:t>
      </w:r>
      <w:r w:rsidR="009A7C0F" w:rsidRPr="007B5C3A">
        <w:rPr>
          <w:rFonts w:ascii="Times New Roman" w:eastAsiaTheme="minorHAnsi" w:hAnsi="Times New Roman"/>
          <w:sz w:val="30"/>
          <w:szCs w:val="30"/>
        </w:rPr>
        <w:t>Изучение международного опыта обеспечения научных исследований данными наблюдений сети сейсмологического мониторинга в районах размещения АЭС с разработкой технологии и порядка доступа к данным белорусской сети</w:t>
      </w:r>
      <w:r w:rsidRPr="007B5C3A">
        <w:rPr>
          <w:rFonts w:ascii="Times New Roman" w:eastAsiaTheme="minorHAnsi" w:hAnsi="Times New Roman"/>
          <w:sz w:val="30"/>
          <w:szCs w:val="30"/>
        </w:rPr>
        <w:t>».</w:t>
      </w:r>
    </w:p>
    <w:p w14:paraId="5CB71A49" w14:textId="77777777" w:rsidP="005306EA" w:rsidR="005306EA" w:rsidRDefault="005306EA" w:rsidRPr="005306EA">
      <w:pPr>
        <w:autoSpaceDE w:val="0"/>
        <w:autoSpaceDN w:val="0"/>
        <w:adjustRightInd w:val="0"/>
        <w:ind w:firstLine="709" w:right="-1"/>
        <w:jc w:val="both"/>
        <w:rPr>
          <w:sz w:val="30"/>
          <w:szCs w:val="30"/>
        </w:rPr>
      </w:pPr>
      <w:r w:rsidRPr="005306EA">
        <w:rPr>
          <w:sz w:val="30"/>
          <w:szCs w:val="30"/>
        </w:rPr>
        <w:t xml:space="preserve">При выполнении функции эксплуатирующей организации в соответствии с </w:t>
      </w:r>
      <w:r w:rsidR="007B5C3A">
        <w:rPr>
          <w:sz w:val="30"/>
          <w:szCs w:val="30"/>
        </w:rPr>
        <w:t xml:space="preserve">требованиями </w:t>
      </w:r>
      <w:r w:rsidRPr="005306EA">
        <w:rPr>
          <w:sz w:val="30"/>
          <w:szCs w:val="30"/>
        </w:rPr>
        <w:t>нормативны</w:t>
      </w:r>
      <w:r w:rsidR="007B5C3A">
        <w:rPr>
          <w:sz w:val="30"/>
          <w:szCs w:val="30"/>
        </w:rPr>
        <w:t>х</w:t>
      </w:r>
      <w:r w:rsidRPr="005306EA">
        <w:rPr>
          <w:sz w:val="30"/>
          <w:szCs w:val="30"/>
        </w:rPr>
        <w:t xml:space="preserve"> правовы</w:t>
      </w:r>
      <w:r w:rsidR="007B5C3A">
        <w:rPr>
          <w:sz w:val="30"/>
          <w:szCs w:val="30"/>
        </w:rPr>
        <w:t>х</w:t>
      </w:r>
      <w:r w:rsidRPr="005306EA">
        <w:rPr>
          <w:sz w:val="30"/>
          <w:szCs w:val="30"/>
        </w:rPr>
        <w:t xml:space="preserve"> акт</w:t>
      </w:r>
      <w:r w:rsidR="007B5C3A">
        <w:rPr>
          <w:sz w:val="30"/>
          <w:szCs w:val="30"/>
        </w:rPr>
        <w:t>ов</w:t>
      </w:r>
      <w:r w:rsidRPr="005306EA">
        <w:rPr>
          <w:sz w:val="30"/>
          <w:szCs w:val="30"/>
        </w:rPr>
        <w:t xml:space="preserve"> Республики Беларусь в области использования атомной энергии, Белорусская АЭС заявляет, что обеспечение радиационной безопасности является одним из приоритетов деятельности по использованию атомной энергии.</w:t>
      </w:r>
    </w:p>
    <w:p w14:paraId="77785515" w14:textId="77777777" w:rsidP="005306EA" w:rsidR="005306EA" w:rsidRDefault="005306EA" w:rsidRPr="005306EA">
      <w:pPr>
        <w:ind w:firstLine="708"/>
        <w:jc w:val="both"/>
        <w:rPr>
          <w:sz w:val="30"/>
          <w:szCs w:val="30"/>
        </w:rPr>
      </w:pPr>
      <w:r w:rsidRPr="005306EA">
        <w:rPr>
          <w:sz w:val="30"/>
          <w:szCs w:val="30"/>
        </w:rPr>
        <w:t xml:space="preserve">Политика в области радиационной безопасности на </w:t>
      </w:r>
      <w:r w:rsidR="007B5C3A">
        <w:rPr>
          <w:sz w:val="30"/>
          <w:szCs w:val="30"/>
        </w:rPr>
        <w:t>Белорусской АЭС</w:t>
      </w:r>
      <w:r w:rsidRPr="005306EA">
        <w:rPr>
          <w:sz w:val="30"/>
          <w:szCs w:val="30"/>
        </w:rPr>
        <w:t xml:space="preserve"> внедрена 22 апреля 2019 г.</w:t>
      </w:r>
    </w:p>
    <w:p w14:paraId="5E64FC6A" w14:textId="77777777" w:rsidP="005306EA" w:rsidR="005306EA" w:rsidRDefault="005306EA" w:rsidRPr="005306EA">
      <w:pPr>
        <w:autoSpaceDE w:val="0"/>
        <w:autoSpaceDN w:val="0"/>
        <w:adjustRightInd w:val="0"/>
        <w:ind w:firstLine="709" w:right="-1"/>
        <w:jc w:val="both"/>
        <w:rPr>
          <w:sz w:val="30"/>
          <w:szCs w:val="30"/>
        </w:rPr>
      </w:pPr>
      <w:r w:rsidRPr="005306EA">
        <w:rPr>
          <w:sz w:val="30"/>
          <w:szCs w:val="30"/>
        </w:rPr>
        <w:t>Белорусская АЭС осуществляет деятельность по использованию атомной энергии в соответствии с:</w:t>
      </w:r>
    </w:p>
    <w:p w14:paraId="63345D06" w14:textId="77777777" w:rsidP="005306EA" w:rsidR="005306EA" w:rsidRDefault="005306EA" w:rsidRPr="005306EA">
      <w:pPr>
        <w:tabs>
          <w:tab w:pos="993" w:val="left"/>
        </w:tabs>
        <w:autoSpaceDE w:val="0"/>
        <w:autoSpaceDN w:val="0"/>
        <w:adjustRightInd w:val="0"/>
        <w:ind w:firstLine="709" w:right="-1"/>
        <w:jc w:val="both"/>
        <w:rPr>
          <w:sz w:val="30"/>
          <w:szCs w:val="30"/>
        </w:rPr>
      </w:pPr>
      <w:r w:rsidRPr="005306EA">
        <w:rPr>
          <w:sz w:val="30"/>
          <w:szCs w:val="30"/>
        </w:rPr>
        <w:t>– положениями в области радиационной безопасности, отраженными в ратифицированных Республикой Беларусь международных договорах, соглашениях и конвенциях;</w:t>
      </w:r>
    </w:p>
    <w:p w14:paraId="6AE1AC4F" w14:textId="77777777" w:rsidP="005306EA" w:rsidR="005306EA" w:rsidRDefault="005306EA" w:rsidRPr="005306EA">
      <w:pPr>
        <w:tabs>
          <w:tab w:pos="993" w:val="left"/>
        </w:tabs>
        <w:autoSpaceDE w:val="0"/>
        <w:autoSpaceDN w:val="0"/>
        <w:adjustRightInd w:val="0"/>
        <w:ind w:firstLine="709" w:right="-1"/>
        <w:jc w:val="both"/>
        <w:rPr>
          <w:sz w:val="30"/>
          <w:szCs w:val="30"/>
        </w:rPr>
      </w:pPr>
      <w:r w:rsidRPr="005306EA">
        <w:rPr>
          <w:sz w:val="30"/>
          <w:szCs w:val="30"/>
        </w:rPr>
        <w:t>– положениями в области радиационной безопасности, отраженными в национальном законодательстве Республики Беларусь;</w:t>
      </w:r>
    </w:p>
    <w:p w14:paraId="6E9C3993" w14:textId="77777777" w:rsidP="005306EA" w:rsidR="005306EA" w:rsidRDefault="005306EA" w:rsidRPr="005306EA">
      <w:pPr>
        <w:tabs>
          <w:tab w:pos="993" w:val="left"/>
        </w:tabs>
        <w:autoSpaceDE w:val="0"/>
        <w:autoSpaceDN w:val="0"/>
        <w:adjustRightInd w:val="0"/>
        <w:ind w:firstLine="709" w:right="-1"/>
        <w:jc w:val="both"/>
        <w:rPr>
          <w:sz w:val="30"/>
          <w:szCs w:val="30"/>
        </w:rPr>
      </w:pPr>
      <w:r w:rsidRPr="005306EA">
        <w:rPr>
          <w:sz w:val="30"/>
          <w:szCs w:val="30"/>
        </w:rPr>
        <w:t>– положениями в области радиационной безопасности, отраженными в локальных нормативных правовых актах Белорусской АЭС;</w:t>
      </w:r>
    </w:p>
    <w:p w14:paraId="7A59A560" w14:textId="77777777" w:rsidP="005306EA" w:rsidR="005306EA" w:rsidRDefault="005306EA" w:rsidRPr="005306EA">
      <w:pPr>
        <w:tabs>
          <w:tab w:pos="993" w:val="left"/>
        </w:tabs>
        <w:autoSpaceDE w:val="0"/>
        <w:autoSpaceDN w:val="0"/>
        <w:adjustRightInd w:val="0"/>
        <w:ind w:firstLine="709" w:right="-1"/>
        <w:jc w:val="both"/>
        <w:rPr>
          <w:sz w:val="30"/>
          <w:szCs w:val="30"/>
        </w:rPr>
      </w:pPr>
      <w:r w:rsidRPr="005306EA">
        <w:rPr>
          <w:sz w:val="30"/>
          <w:szCs w:val="30"/>
        </w:rPr>
        <w:t>– рекомендациями в области радиационной безопасности, отраженными в документах МАГАТЭ.</w:t>
      </w:r>
    </w:p>
    <w:p w14:paraId="5C2A4025" w14:textId="77777777" w:rsidP="005306EA" w:rsidR="005306EA" w:rsidRDefault="005306EA" w:rsidRPr="005306EA">
      <w:pPr>
        <w:autoSpaceDE w:val="0"/>
        <w:autoSpaceDN w:val="0"/>
        <w:adjustRightInd w:val="0"/>
        <w:ind w:firstLine="709" w:right="-1"/>
        <w:jc w:val="both"/>
        <w:rPr>
          <w:sz w:val="30"/>
          <w:szCs w:val="30"/>
        </w:rPr>
      </w:pPr>
      <w:r w:rsidRPr="005306EA">
        <w:rPr>
          <w:sz w:val="30"/>
          <w:szCs w:val="30"/>
        </w:rPr>
        <w:t xml:space="preserve">Цель </w:t>
      </w:r>
      <w:r w:rsidR="000840A6">
        <w:rPr>
          <w:sz w:val="30"/>
          <w:szCs w:val="30"/>
        </w:rPr>
        <w:t>П</w:t>
      </w:r>
      <w:r w:rsidRPr="005306EA">
        <w:rPr>
          <w:sz w:val="30"/>
          <w:szCs w:val="30"/>
        </w:rPr>
        <w:t>олитики в области радиационной безопасности – обеспечение защиты настоящего и будущих поколений людей от вредного воздействия ионизирующего излучения.</w:t>
      </w:r>
    </w:p>
    <w:p w14:paraId="5BEBB769" w14:textId="77777777" w:rsidP="005306EA" w:rsidR="005306EA" w:rsidRDefault="005306EA" w:rsidRPr="005306EA">
      <w:pPr>
        <w:autoSpaceDE w:val="0"/>
        <w:autoSpaceDN w:val="0"/>
        <w:adjustRightInd w:val="0"/>
        <w:ind w:firstLine="709" w:right="-1"/>
        <w:jc w:val="both"/>
        <w:rPr>
          <w:sz w:val="30"/>
          <w:szCs w:val="30"/>
        </w:rPr>
      </w:pPr>
      <w:r w:rsidRPr="005306EA">
        <w:rPr>
          <w:sz w:val="30"/>
          <w:szCs w:val="30"/>
        </w:rPr>
        <w:t xml:space="preserve">Главной задачей реализации </w:t>
      </w:r>
      <w:r w:rsidR="000840A6">
        <w:rPr>
          <w:sz w:val="30"/>
          <w:szCs w:val="30"/>
        </w:rPr>
        <w:t>П</w:t>
      </w:r>
      <w:r w:rsidRPr="005306EA">
        <w:rPr>
          <w:sz w:val="30"/>
          <w:szCs w:val="30"/>
        </w:rPr>
        <w:t>олитики в области радиационной безопасности является создание условий, при которых наиболее эффективно обеспечивается достижение цели политики.</w:t>
      </w:r>
    </w:p>
    <w:p w14:paraId="7CE82D87" w14:textId="77777777" w:rsidP="005306EA" w:rsidR="005306EA" w:rsidRDefault="005306EA" w:rsidRPr="005306EA">
      <w:pPr>
        <w:autoSpaceDE w:val="0"/>
        <w:autoSpaceDN w:val="0"/>
        <w:adjustRightInd w:val="0"/>
        <w:ind w:firstLine="709" w:right="-1"/>
        <w:jc w:val="both"/>
        <w:rPr>
          <w:sz w:val="30"/>
          <w:szCs w:val="30"/>
        </w:rPr>
      </w:pPr>
      <w:r w:rsidRPr="005306EA">
        <w:rPr>
          <w:sz w:val="30"/>
          <w:szCs w:val="30"/>
        </w:rPr>
        <w:lastRenderedPageBreak/>
        <w:t>Белорусская АЭС, реализуя политику в области радиационной безопасности, следует следующим трём основным принципам:</w:t>
      </w:r>
    </w:p>
    <w:p w14:paraId="722793F1" w14:textId="77777777" w:rsidP="005306EA" w:rsidR="005306EA" w:rsidRDefault="005306EA" w:rsidRPr="005306EA">
      <w:pPr>
        <w:tabs>
          <w:tab w:pos="993" w:val="left"/>
        </w:tabs>
        <w:autoSpaceDE w:val="0"/>
        <w:autoSpaceDN w:val="0"/>
        <w:adjustRightInd w:val="0"/>
        <w:ind w:firstLine="709" w:right="-1"/>
        <w:jc w:val="both"/>
        <w:rPr>
          <w:sz w:val="30"/>
          <w:szCs w:val="30"/>
        </w:rPr>
      </w:pPr>
      <w:r w:rsidRPr="005306EA">
        <w:rPr>
          <w:sz w:val="30"/>
          <w:szCs w:val="30"/>
        </w:rPr>
        <w:t>– запрещение всех видов деятельности по использованию источников ионизирующего излучения, при которых полученная польза не превышает риск возможного вреда, причиненного дополнительным к естественному радиационному фону облучением;</w:t>
      </w:r>
    </w:p>
    <w:p w14:paraId="73638726" w14:textId="77777777" w:rsidP="005306EA" w:rsidR="005306EA" w:rsidRDefault="005306EA" w:rsidRPr="005306EA">
      <w:pPr>
        <w:tabs>
          <w:tab w:pos="993" w:val="left"/>
        </w:tabs>
        <w:autoSpaceDE w:val="0"/>
        <w:autoSpaceDN w:val="0"/>
        <w:adjustRightInd w:val="0"/>
        <w:ind w:firstLine="709" w:right="-1"/>
        <w:jc w:val="both"/>
        <w:rPr>
          <w:sz w:val="30"/>
          <w:szCs w:val="30"/>
        </w:rPr>
      </w:pPr>
      <w:r w:rsidRPr="005306EA">
        <w:rPr>
          <w:sz w:val="30"/>
          <w:szCs w:val="30"/>
        </w:rPr>
        <w:t xml:space="preserve">– обеспечение </w:t>
      </w:r>
      <w:proofErr w:type="spellStart"/>
      <w:r w:rsidRPr="005306EA">
        <w:rPr>
          <w:sz w:val="30"/>
          <w:szCs w:val="30"/>
        </w:rPr>
        <w:t>непревышения</w:t>
      </w:r>
      <w:proofErr w:type="spellEnd"/>
      <w:r w:rsidRPr="005306EA">
        <w:rPr>
          <w:sz w:val="30"/>
          <w:szCs w:val="30"/>
        </w:rPr>
        <w:t xml:space="preserve"> основных пределов доз облучения;</w:t>
      </w:r>
    </w:p>
    <w:p w14:paraId="4C44ADB9" w14:textId="77777777" w:rsidP="005306EA" w:rsidR="005306EA" w:rsidRDefault="005306EA" w:rsidRPr="005306EA">
      <w:pPr>
        <w:tabs>
          <w:tab w:pos="993" w:val="left"/>
        </w:tabs>
        <w:autoSpaceDE w:val="0"/>
        <w:autoSpaceDN w:val="0"/>
        <w:adjustRightInd w:val="0"/>
        <w:ind w:firstLine="709" w:right="-1"/>
        <w:jc w:val="both"/>
        <w:rPr>
          <w:sz w:val="30"/>
          <w:szCs w:val="30"/>
        </w:rPr>
      </w:pPr>
      <w:r w:rsidRPr="005306EA">
        <w:rPr>
          <w:sz w:val="30"/>
          <w:szCs w:val="30"/>
        </w:rPr>
        <w:t>– поддержание на возможно низком и достижимом уровне с учетом экономических и социальных факторов доз облучения и числа облучаемых лиц при использовании источников ионизирующего излучения.</w:t>
      </w:r>
    </w:p>
    <w:p w14:paraId="01C961DC" w14:textId="77777777" w:rsidP="005306EA" w:rsidR="00724809" w:rsidRDefault="005306EA">
      <w:pPr>
        <w:autoSpaceDE w:val="0"/>
        <w:autoSpaceDN w:val="0"/>
        <w:adjustRightInd w:val="0"/>
        <w:ind w:firstLine="709" w:right="-1"/>
        <w:jc w:val="both"/>
        <w:rPr>
          <w:sz w:val="30"/>
          <w:szCs w:val="30"/>
        </w:rPr>
      </w:pPr>
      <w:r w:rsidRPr="005306EA">
        <w:rPr>
          <w:sz w:val="30"/>
          <w:szCs w:val="30"/>
        </w:rPr>
        <w:t>Белорусская АЭС заявляет, что любые инициативы работников, направленные на поддержание и повышение радиационной безопасности, будут рассмотрены и поддержаны.</w:t>
      </w:r>
    </w:p>
    <w:p w14:paraId="25BBEB9F" w14:textId="77777777" w:rsidP="005306EA" w:rsidR="00B36F19" w:rsidRDefault="00B36F19">
      <w:pPr>
        <w:autoSpaceDE w:val="0"/>
        <w:autoSpaceDN w:val="0"/>
        <w:adjustRightInd w:val="0"/>
        <w:ind w:firstLine="709" w:right="-1"/>
        <w:jc w:val="both"/>
        <w:rPr>
          <w:sz w:val="30"/>
          <w:szCs w:val="30"/>
        </w:rPr>
      </w:pPr>
    </w:p>
    <w:tbl>
      <w:tblPr>
        <w:tblStyle w:val="aa"/>
        <w:tblW w:type="dxa" w:w="9699"/>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9699"/>
      </w:tblGrid>
      <w:tr w14:paraId="45BE669C" w14:textId="77777777" w:rsidR="00911580" w:rsidRPr="003638AC" w:rsidTr="00724809">
        <w:trPr>
          <w:trHeight w:val="1155"/>
        </w:trPr>
        <w:tc>
          <w:tcPr>
            <w:tcW w:type="dxa" w:w="9699"/>
          </w:tcPr>
          <w:p w14:paraId="354AFD2B" w14:textId="77777777" w:rsidP="00050AA1" w:rsidR="00911580" w:rsidRDefault="00911580" w:rsidRPr="00724809">
            <w:pPr>
              <w:pStyle w:val="af7"/>
            </w:pPr>
            <w:r w:rsidRPr="00724809">
              <w:t>ГЛАВА 4</w:t>
            </w:r>
          </w:p>
          <w:p w14:paraId="18DF3344" w14:textId="77777777" w:rsidP="00050AA1" w:rsidR="00911580" w:rsidRDefault="00911580" w:rsidRPr="00724809">
            <w:pPr>
              <w:pStyle w:val="af7"/>
            </w:pPr>
            <w:r w:rsidRPr="00724809">
              <w:t>Система экологического менеджмента и менеджмента качества</w:t>
            </w:r>
          </w:p>
        </w:tc>
      </w:tr>
    </w:tbl>
    <w:p w14:paraId="34733D46" w14:textId="77777777" w:rsidP="00724809" w:rsidR="00724809" w:rsidRDefault="00724809">
      <w:pPr>
        <w:jc w:val="both"/>
        <w:rPr>
          <w:sz w:val="30"/>
          <w:szCs w:val="30"/>
        </w:rPr>
      </w:pPr>
    </w:p>
    <w:p w14:paraId="44026EA9" w14:textId="77777777" w:rsidP="00A002D5" w:rsidR="00A273D3" w:rsidRDefault="00A273D3" w:rsidRPr="00A273D3">
      <w:pPr>
        <w:tabs>
          <w:tab w:pos="709" w:val="left"/>
        </w:tabs>
        <w:ind w:firstLine="709"/>
        <w:jc w:val="both"/>
        <w:rPr>
          <w:sz w:val="30"/>
          <w:szCs w:val="30"/>
        </w:rPr>
      </w:pPr>
      <w:r>
        <w:rPr>
          <w:noProof/>
          <w:sz w:val="30"/>
          <w:szCs w:val="30"/>
        </w:rPr>
        <w:drawing>
          <wp:anchor allowOverlap="1" behindDoc="1" distB="0" distL="114300" distR="114300" distT="0" layoutInCell="1" locked="0" relativeHeight="251703296" simplePos="0" wp14:anchorId="54C2247D" wp14:editId="36FEBF21">
            <wp:simplePos x="0" y="0"/>
            <wp:positionH relativeFrom="margin">
              <wp:align>right</wp:align>
            </wp:positionH>
            <wp:positionV relativeFrom="paragraph">
              <wp:posOffset>6350</wp:posOffset>
            </wp:positionV>
            <wp:extent cx="2685415" cy="3793490"/>
            <wp:effectExtent b="0" l="0" r="635" t="0"/>
            <wp:wrapThrough wrapText="bothSides">
              <wp:wrapPolygon edited="0">
                <wp:start x="0" y="0"/>
                <wp:lineTo x="0" y="21477"/>
                <wp:lineTo x="21452" y="21477"/>
                <wp:lineTo x="21452" y="0"/>
                <wp:lineTo x="0" y="0"/>
              </wp:wrapPolygon>
            </wp:wrapThrough>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noChangeAspect="1"/>
                    </pic:cNvPicPr>
                  </pic:nvPicPr>
                  <pic:blipFill>
                    <a:blip cstate="print" r:embed="rId12">
                      <a:extLst>
                        <a:ext uri="{28A0092B-C50C-407E-A947-70E740481C1C}">
                          <a14:useLocalDpi xmlns:a14="http://schemas.microsoft.com/office/drawing/2010/main" val="0"/>
                        </a:ext>
                      </a:extLst>
                    </a:blip>
                    <a:srcRect/>
                    <a:stretch>
                      <a:fillRect/>
                    </a:stretch>
                  </pic:blipFill>
                  <pic:spPr bwMode="auto">
                    <a:xfrm>
                      <a:off x="0" y="0"/>
                      <a:ext cx="2685415" cy="37934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4809">
        <w:rPr>
          <w:sz w:val="30"/>
          <w:szCs w:val="30"/>
        </w:rPr>
        <w:t>1. </w:t>
      </w:r>
      <w:r w:rsidRPr="00A273D3">
        <w:rPr>
          <w:sz w:val="30"/>
          <w:szCs w:val="30"/>
        </w:rPr>
        <w:t xml:space="preserve">В 2022 году независимым органом по сертификации систем менеджмента республиканским унитарным предприятием «Белорусский государственный институт метрологии» проведена периодическая оценка системы менеджмента окружающей среды </w:t>
      </w:r>
      <w:r w:rsidR="004B19D4">
        <w:rPr>
          <w:sz w:val="30"/>
          <w:szCs w:val="30"/>
        </w:rPr>
        <w:t xml:space="preserve">(далее – СМОС) </w:t>
      </w:r>
      <w:r w:rsidRPr="00A273D3">
        <w:rPr>
          <w:sz w:val="30"/>
          <w:szCs w:val="30"/>
        </w:rPr>
        <w:t xml:space="preserve">на соответствие требованиям стандарта СТБ ISO 14001-2017. </w:t>
      </w:r>
    </w:p>
    <w:p w14:paraId="2C5C2722" w14:textId="77777777" w:rsidP="00A002D5" w:rsidR="00A273D3" w:rsidRDefault="00A273D3" w:rsidRPr="00A273D3">
      <w:pPr>
        <w:tabs>
          <w:tab w:pos="709" w:val="left"/>
        </w:tabs>
        <w:ind w:firstLine="709"/>
        <w:jc w:val="both"/>
        <w:rPr>
          <w:sz w:val="30"/>
          <w:szCs w:val="30"/>
        </w:rPr>
      </w:pPr>
      <w:r w:rsidRPr="00A273D3">
        <w:rPr>
          <w:sz w:val="30"/>
          <w:szCs w:val="30"/>
        </w:rPr>
        <w:t xml:space="preserve">В результате получена положительная оценка функционирования </w:t>
      </w:r>
      <w:r w:rsidR="004B19D4">
        <w:rPr>
          <w:sz w:val="30"/>
          <w:szCs w:val="30"/>
        </w:rPr>
        <w:t>системы менеджмента окружающей среды</w:t>
      </w:r>
      <w:r w:rsidRPr="00A273D3">
        <w:rPr>
          <w:sz w:val="30"/>
          <w:szCs w:val="30"/>
        </w:rPr>
        <w:t>.</w:t>
      </w:r>
    </w:p>
    <w:p w14:paraId="6655FFBE" w14:textId="77777777" w:rsidP="00A002D5" w:rsidR="00A273D3" w:rsidRDefault="00A273D3" w:rsidRPr="00A273D3">
      <w:pPr>
        <w:tabs>
          <w:tab w:pos="1276" w:val="left"/>
        </w:tabs>
        <w:ind w:firstLine="709"/>
        <w:jc w:val="both"/>
        <w:rPr>
          <w:sz w:val="30"/>
          <w:szCs w:val="30"/>
        </w:rPr>
      </w:pPr>
      <w:r w:rsidRPr="00A273D3">
        <w:rPr>
          <w:sz w:val="30"/>
          <w:szCs w:val="30"/>
        </w:rPr>
        <w:t xml:space="preserve">В своей природоохранной деятельности </w:t>
      </w:r>
      <w:r w:rsidR="007B5C3A">
        <w:rPr>
          <w:sz w:val="30"/>
          <w:szCs w:val="30"/>
        </w:rPr>
        <w:t>Белорусской АЭС</w:t>
      </w:r>
      <w:r w:rsidRPr="00A273D3">
        <w:rPr>
          <w:sz w:val="30"/>
          <w:szCs w:val="30"/>
        </w:rPr>
        <w:t xml:space="preserve"> руководствуется следующими основными принципами:</w:t>
      </w:r>
    </w:p>
    <w:p w14:paraId="0C41054D" w14:textId="77777777" w:rsidP="00A002D5" w:rsidR="00A273D3" w:rsidRDefault="00A273D3" w:rsidRPr="00A273D3">
      <w:pPr>
        <w:numPr>
          <w:ilvl w:val="0"/>
          <w:numId w:val="25"/>
        </w:numPr>
        <w:tabs>
          <w:tab w:pos="993" w:val="left"/>
        </w:tabs>
        <w:ind w:firstLine="709" w:left="0"/>
        <w:jc w:val="both"/>
        <w:rPr>
          <w:sz w:val="30"/>
          <w:szCs w:val="30"/>
        </w:rPr>
      </w:pPr>
      <w:r w:rsidRPr="00A273D3">
        <w:rPr>
          <w:sz w:val="30"/>
          <w:szCs w:val="30"/>
        </w:rPr>
        <w:t>обеспечение соответствия производственной деятельности законодательным, в том числе международным требованиям в области охраны окружающей среды;</w:t>
      </w:r>
    </w:p>
    <w:p w14:paraId="35751651" w14:textId="77777777" w:rsidP="00A002D5" w:rsidR="00A273D3" w:rsidRDefault="00A273D3" w:rsidRPr="00A273D3">
      <w:pPr>
        <w:numPr>
          <w:ilvl w:val="0"/>
          <w:numId w:val="25"/>
        </w:numPr>
        <w:tabs>
          <w:tab w:pos="993" w:val="left"/>
        </w:tabs>
        <w:ind w:firstLine="709" w:left="0"/>
        <w:jc w:val="both"/>
        <w:rPr>
          <w:sz w:val="30"/>
          <w:szCs w:val="30"/>
        </w:rPr>
      </w:pPr>
      <w:r w:rsidRPr="00A273D3">
        <w:rPr>
          <w:sz w:val="30"/>
          <w:szCs w:val="30"/>
        </w:rPr>
        <w:lastRenderedPageBreak/>
        <w:t xml:space="preserve">обязательность оценки воздействия намечаемой деятельности на окружающую среду посредством идентификации и оценки экологических аспектов деятельности, </w:t>
      </w:r>
    </w:p>
    <w:p w14:paraId="67E5F5DE" w14:textId="77777777" w:rsidP="00A002D5" w:rsidR="00A273D3" w:rsidRDefault="00A273D3" w:rsidRPr="00A273D3">
      <w:pPr>
        <w:numPr>
          <w:ilvl w:val="0"/>
          <w:numId w:val="25"/>
        </w:numPr>
        <w:tabs>
          <w:tab w:pos="993" w:val="left"/>
        </w:tabs>
        <w:ind w:firstLine="709" w:left="0"/>
        <w:jc w:val="both"/>
        <w:rPr>
          <w:sz w:val="30"/>
          <w:szCs w:val="30"/>
        </w:rPr>
      </w:pPr>
      <w:r w:rsidRPr="00A273D3">
        <w:rPr>
          <w:sz w:val="30"/>
          <w:szCs w:val="30"/>
        </w:rPr>
        <w:t>выявление высоких экологический рисков результатов деятельности предприятия и разработки мероприятий, направленных на предотвращение или уменьшение вредного воздействия экологического аспекта на окружающую среду и управление высокими экологическими рисками;</w:t>
      </w:r>
    </w:p>
    <w:p w14:paraId="7C163AAF" w14:textId="77777777" w:rsidP="00A002D5" w:rsidR="00A273D3" w:rsidRDefault="00A273D3" w:rsidRPr="00A273D3">
      <w:pPr>
        <w:numPr>
          <w:ilvl w:val="0"/>
          <w:numId w:val="25"/>
        </w:numPr>
        <w:tabs>
          <w:tab w:pos="993" w:val="left"/>
        </w:tabs>
        <w:ind w:firstLine="709" w:left="0"/>
        <w:jc w:val="both"/>
        <w:rPr>
          <w:sz w:val="30"/>
          <w:szCs w:val="30"/>
        </w:rPr>
      </w:pPr>
      <w:r w:rsidRPr="00A273D3">
        <w:rPr>
          <w:sz w:val="30"/>
          <w:szCs w:val="30"/>
        </w:rPr>
        <w:t xml:space="preserve">минимизация негативного воздействия </w:t>
      </w:r>
      <w:r w:rsidR="00331623">
        <w:rPr>
          <w:sz w:val="30"/>
          <w:szCs w:val="30"/>
        </w:rPr>
        <w:t>предприятия</w:t>
      </w:r>
      <w:r w:rsidRPr="00A273D3">
        <w:rPr>
          <w:sz w:val="30"/>
          <w:szCs w:val="30"/>
        </w:rPr>
        <w:t xml:space="preserve"> на окружающую среду;</w:t>
      </w:r>
    </w:p>
    <w:p w14:paraId="7BD64122" w14:textId="77777777" w:rsidP="00A002D5" w:rsidR="00A273D3" w:rsidRDefault="00A273D3" w:rsidRPr="00A273D3">
      <w:pPr>
        <w:numPr>
          <w:ilvl w:val="0"/>
          <w:numId w:val="25"/>
        </w:numPr>
        <w:tabs>
          <w:tab w:pos="993" w:val="left"/>
        </w:tabs>
        <w:ind w:firstLine="709" w:left="0"/>
        <w:jc w:val="both"/>
        <w:rPr>
          <w:sz w:val="30"/>
          <w:szCs w:val="30"/>
        </w:rPr>
      </w:pPr>
      <w:r w:rsidRPr="00A273D3">
        <w:rPr>
          <w:sz w:val="30"/>
          <w:szCs w:val="30"/>
        </w:rPr>
        <w:t>прозрачность и доступность экологической информации.</w:t>
      </w:r>
    </w:p>
    <w:p w14:paraId="658DB567" w14:textId="77777777" w:rsidP="00A002D5" w:rsidR="00A273D3" w:rsidRDefault="00A273D3" w:rsidRPr="00A273D3">
      <w:pPr>
        <w:tabs>
          <w:tab w:pos="1276" w:val="left"/>
        </w:tabs>
        <w:ind w:firstLine="709"/>
        <w:jc w:val="both"/>
        <w:rPr>
          <w:sz w:val="30"/>
          <w:szCs w:val="30"/>
        </w:rPr>
      </w:pPr>
      <w:r w:rsidRPr="00A273D3">
        <w:rPr>
          <w:sz w:val="30"/>
          <w:szCs w:val="30"/>
        </w:rPr>
        <w:t xml:space="preserve">В 2022 году в целях обеспечения высокой экологической результативности деятельности </w:t>
      </w:r>
      <w:r w:rsidR="00331623">
        <w:rPr>
          <w:sz w:val="30"/>
          <w:szCs w:val="30"/>
        </w:rPr>
        <w:t>Белорусской АЭС</w:t>
      </w:r>
      <w:r w:rsidRPr="00A273D3">
        <w:rPr>
          <w:sz w:val="30"/>
          <w:szCs w:val="30"/>
        </w:rPr>
        <w:t xml:space="preserve"> реализованы следующие мероприятия:</w:t>
      </w:r>
    </w:p>
    <w:p w14:paraId="08751A98" w14:textId="77777777" w:rsidP="00A002D5" w:rsidR="004B19D4" w:rsidRDefault="00A273D3">
      <w:pPr>
        <w:pStyle w:val="a7"/>
        <w:numPr>
          <w:ilvl w:val="0"/>
          <w:numId w:val="34"/>
        </w:numPr>
        <w:tabs>
          <w:tab w:pos="993" w:val="left"/>
        </w:tabs>
        <w:ind w:firstLine="709" w:left="0"/>
        <w:jc w:val="both"/>
        <w:rPr>
          <w:rFonts w:ascii="Times New Roman" w:eastAsia="Times New Roman" w:hAnsi="Times New Roman"/>
          <w:sz w:val="30"/>
          <w:szCs w:val="30"/>
          <w:lang w:eastAsia="ru-RU"/>
        </w:rPr>
      </w:pPr>
      <w:r w:rsidRPr="004B19D4">
        <w:rPr>
          <w:rFonts w:ascii="Times New Roman" w:eastAsia="Times New Roman" w:hAnsi="Times New Roman"/>
          <w:sz w:val="30"/>
          <w:szCs w:val="30"/>
          <w:lang w:eastAsia="ru-RU"/>
        </w:rPr>
        <w:t>разработан стандарт предприятия СТО 1.1.1.006.0009-2022 «Основные правила обеспечения охраны окружающей среды на атомной электростанции». Настоящий стандарт устанавливает основные требования в области обеспечения охраны окружающей среды для республиканского унитарного предприятия «Белорусская АЭС» в период эксплуатации атомной электростанции</w:t>
      </w:r>
      <w:r w:rsidR="004B19D4">
        <w:rPr>
          <w:rFonts w:ascii="Times New Roman" w:eastAsia="Times New Roman" w:hAnsi="Times New Roman"/>
          <w:sz w:val="30"/>
          <w:szCs w:val="30"/>
          <w:lang w:eastAsia="ru-RU"/>
        </w:rPr>
        <w:t>;</w:t>
      </w:r>
    </w:p>
    <w:p w14:paraId="0F89FB75" w14:textId="77777777" w:rsidP="00A002D5" w:rsidR="00A273D3" w:rsidRDefault="004B19D4">
      <w:pPr>
        <w:pStyle w:val="a7"/>
        <w:numPr>
          <w:ilvl w:val="0"/>
          <w:numId w:val="34"/>
        </w:numPr>
        <w:tabs>
          <w:tab w:pos="993" w:val="left"/>
        </w:tabs>
        <w:ind w:firstLine="709" w:left="0"/>
        <w:jc w:val="both"/>
        <w:rPr>
          <w:rFonts w:ascii="Times New Roman" w:eastAsia="Times New Roman" w:hAnsi="Times New Roman"/>
          <w:sz w:val="30"/>
          <w:szCs w:val="30"/>
          <w:lang w:eastAsia="ru-RU"/>
        </w:rPr>
      </w:pPr>
      <w:r>
        <w:rPr>
          <w:rFonts w:ascii="Times New Roman" w:eastAsia="Times New Roman" w:hAnsi="Times New Roman"/>
          <w:sz w:val="30"/>
          <w:szCs w:val="30"/>
          <w:lang w:eastAsia="ru-RU"/>
        </w:rPr>
        <w:t>а</w:t>
      </w:r>
      <w:r w:rsidR="00A273D3" w:rsidRPr="004B19D4">
        <w:rPr>
          <w:rFonts w:ascii="Times New Roman" w:eastAsia="Times New Roman" w:hAnsi="Times New Roman"/>
          <w:sz w:val="30"/>
          <w:szCs w:val="30"/>
          <w:lang w:eastAsia="ru-RU"/>
        </w:rPr>
        <w:t xml:space="preserve">ктуализированы цели и реестр рисков </w:t>
      </w:r>
      <w:r w:rsidR="00331623">
        <w:rPr>
          <w:rFonts w:ascii="Times New Roman" w:eastAsia="Times New Roman" w:hAnsi="Times New Roman"/>
          <w:sz w:val="30"/>
          <w:szCs w:val="30"/>
          <w:lang w:eastAsia="ru-RU"/>
        </w:rPr>
        <w:t xml:space="preserve">паспорта </w:t>
      </w:r>
      <w:r w:rsidR="00A273D3" w:rsidRPr="004B19D4">
        <w:rPr>
          <w:rFonts w:ascii="Times New Roman" w:eastAsia="Times New Roman" w:hAnsi="Times New Roman"/>
          <w:sz w:val="30"/>
          <w:szCs w:val="30"/>
          <w:lang w:eastAsia="ru-RU"/>
        </w:rPr>
        <w:t xml:space="preserve">процесса </w:t>
      </w:r>
      <w:r w:rsidR="00331623">
        <w:rPr>
          <w:rFonts w:ascii="Times New Roman" w:eastAsia="Times New Roman" w:hAnsi="Times New Roman"/>
          <w:sz w:val="30"/>
          <w:szCs w:val="30"/>
          <w:lang w:eastAsia="ru-RU"/>
        </w:rPr>
        <w:t xml:space="preserve">интегрированной системы управления «Управление экологической безопасностью» </w:t>
      </w:r>
      <w:r w:rsidR="00A273D3" w:rsidRPr="004B19D4">
        <w:rPr>
          <w:rFonts w:ascii="Times New Roman" w:eastAsia="Times New Roman" w:hAnsi="Times New Roman"/>
          <w:sz w:val="30"/>
          <w:szCs w:val="30"/>
          <w:lang w:eastAsia="ru-RU"/>
        </w:rPr>
        <w:t>ПП ИСУ 04-ОООС</w:t>
      </w:r>
      <w:r w:rsidR="00331623">
        <w:rPr>
          <w:rFonts w:ascii="Times New Roman" w:eastAsia="Times New Roman" w:hAnsi="Times New Roman"/>
          <w:sz w:val="30"/>
          <w:szCs w:val="30"/>
          <w:lang w:eastAsia="ru-RU"/>
        </w:rPr>
        <w:t>-2021</w:t>
      </w:r>
      <w:r w:rsidR="00A273D3" w:rsidRPr="004B19D4">
        <w:rPr>
          <w:rFonts w:ascii="Times New Roman" w:eastAsia="Times New Roman" w:hAnsi="Times New Roman"/>
          <w:sz w:val="30"/>
          <w:szCs w:val="30"/>
          <w:lang w:eastAsia="ru-RU"/>
        </w:rPr>
        <w:t xml:space="preserve"> на 202</w:t>
      </w:r>
      <w:r w:rsidR="00331623">
        <w:rPr>
          <w:rFonts w:ascii="Times New Roman" w:eastAsia="Times New Roman" w:hAnsi="Times New Roman"/>
          <w:sz w:val="30"/>
          <w:szCs w:val="30"/>
          <w:lang w:eastAsia="ru-RU"/>
        </w:rPr>
        <w:t>3</w:t>
      </w:r>
      <w:r w:rsidR="00A273D3" w:rsidRPr="004B19D4">
        <w:rPr>
          <w:rFonts w:ascii="Times New Roman" w:eastAsia="Times New Roman" w:hAnsi="Times New Roman"/>
          <w:sz w:val="30"/>
          <w:szCs w:val="30"/>
          <w:lang w:eastAsia="ru-RU"/>
        </w:rPr>
        <w:t xml:space="preserve"> год</w:t>
      </w:r>
      <w:r>
        <w:rPr>
          <w:rFonts w:ascii="Times New Roman" w:eastAsia="Times New Roman" w:hAnsi="Times New Roman"/>
          <w:sz w:val="30"/>
          <w:szCs w:val="30"/>
          <w:lang w:eastAsia="ru-RU"/>
        </w:rPr>
        <w:t>;</w:t>
      </w:r>
    </w:p>
    <w:p w14:paraId="3B8080DC" w14:textId="77777777" w:rsidP="00A002D5" w:rsidR="004B19D4" w:rsidRDefault="00331623" w:rsidRPr="006F4F3E">
      <w:pPr>
        <w:numPr>
          <w:ilvl w:val="0"/>
          <w:numId w:val="34"/>
        </w:numPr>
        <w:tabs>
          <w:tab w:pos="709" w:val="left"/>
          <w:tab w:pos="993" w:val="left"/>
          <w:tab w:pos="1276" w:val="left"/>
        </w:tabs>
        <w:ind w:firstLine="709" w:left="0"/>
        <w:jc w:val="both"/>
        <w:rPr>
          <w:sz w:val="30"/>
          <w:szCs w:val="30"/>
        </w:rPr>
      </w:pPr>
      <w:r>
        <w:rPr>
          <w:sz w:val="30"/>
          <w:szCs w:val="30"/>
        </w:rPr>
        <w:t>выполнены р</w:t>
      </w:r>
      <w:r w:rsidR="004B19D4" w:rsidRPr="006F4F3E">
        <w:rPr>
          <w:sz w:val="30"/>
          <w:szCs w:val="30"/>
        </w:rPr>
        <w:t>екомендации, отраженные в отчете</w:t>
      </w:r>
      <w:r>
        <w:rPr>
          <w:sz w:val="30"/>
          <w:szCs w:val="30"/>
        </w:rPr>
        <w:t xml:space="preserve"> о результатах анализа функционирования СМОС за 2021 г.</w:t>
      </w:r>
      <w:r w:rsidR="004B19D4" w:rsidRPr="006F4F3E">
        <w:rPr>
          <w:sz w:val="30"/>
          <w:szCs w:val="30"/>
        </w:rPr>
        <w:t>,</w:t>
      </w:r>
      <w:r>
        <w:rPr>
          <w:sz w:val="30"/>
          <w:szCs w:val="30"/>
        </w:rPr>
        <w:t xml:space="preserve"> </w:t>
      </w:r>
      <w:r w:rsidR="004B19D4" w:rsidRPr="006F4F3E">
        <w:rPr>
          <w:sz w:val="30"/>
          <w:szCs w:val="30"/>
        </w:rPr>
        <w:t>проведена работа по выявлению новых экологических аспектов деятельности структурных подразделений</w:t>
      </w:r>
      <w:r>
        <w:rPr>
          <w:sz w:val="30"/>
          <w:szCs w:val="30"/>
        </w:rPr>
        <w:t xml:space="preserve"> предприятия</w:t>
      </w:r>
      <w:r w:rsidR="004B19D4" w:rsidRPr="006F4F3E">
        <w:rPr>
          <w:sz w:val="30"/>
          <w:szCs w:val="30"/>
        </w:rPr>
        <w:t>;</w:t>
      </w:r>
    </w:p>
    <w:p w14:paraId="4BDC4B18" w14:textId="77777777" w:rsidP="00A002D5" w:rsidR="004B19D4" w:rsidRDefault="004B19D4">
      <w:pPr>
        <w:numPr>
          <w:ilvl w:val="0"/>
          <w:numId w:val="34"/>
        </w:numPr>
        <w:tabs>
          <w:tab w:pos="709" w:val="left"/>
          <w:tab w:pos="993" w:val="left"/>
          <w:tab w:pos="1276" w:val="left"/>
        </w:tabs>
        <w:ind w:firstLine="709" w:left="0"/>
        <w:jc w:val="both"/>
        <w:rPr>
          <w:sz w:val="30"/>
          <w:szCs w:val="30"/>
        </w:rPr>
      </w:pPr>
      <w:r w:rsidRPr="006F4F3E">
        <w:rPr>
          <w:sz w:val="30"/>
          <w:szCs w:val="30"/>
        </w:rPr>
        <w:t>проведен анализ функционирования процесса «Управление экологической безопасностью» ПП ИСУ 04-ОООС</w:t>
      </w:r>
      <w:r w:rsidR="00331623">
        <w:rPr>
          <w:sz w:val="30"/>
          <w:szCs w:val="30"/>
        </w:rPr>
        <w:t>-2021</w:t>
      </w:r>
      <w:r w:rsidRPr="006F4F3E">
        <w:rPr>
          <w:sz w:val="30"/>
          <w:szCs w:val="30"/>
        </w:rPr>
        <w:t xml:space="preserve"> за 202</w:t>
      </w:r>
      <w:r w:rsidR="006F4F3E" w:rsidRPr="006F4F3E">
        <w:rPr>
          <w:sz w:val="30"/>
          <w:szCs w:val="30"/>
        </w:rPr>
        <w:t>1</w:t>
      </w:r>
      <w:r w:rsidRPr="006F4F3E">
        <w:rPr>
          <w:sz w:val="30"/>
          <w:szCs w:val="30"/>
        </w:rPr>
        <w:t xml:space="preserve"> г. Целевые</w:t>
      </w:r>
      <w:r w:rsidRPr="004B19D4">
        <w:rPr>
          <w:sz w:val="30"/>
          <w:szCs w:val="30"/>
        </w:rPr>
        <w:t xml:space="preserve"> ориентиры в области экологической безопасности достигнуты. По итогам анализа – процесс результативен. Запланированные мероприятия для улучшения процесса выполнены.</w:t>
      </w:r>
    </w:p>
    <w:p w14:paraId="5D39A305" w14:textId="77777777" w:rsidP="00A002D5" w:rsidR="004B19D4" w:rsidRDefault="00A002D5" w:rsidRPr="00A002D5">
      <w:pPr>
        <w:tabs>
          <w:tab w:pos="851" w:val="left"/>
          <w:tab w:pos="993" w:val="left"/>
          <w:tab w:pos="1276" w:val="left"/>
        </w:tabs>
        <w:ind w:firstLine="709"/>
        <w:jc w:val="both"/>
        <w:rPr>
          <w:sz w:val="30"/>
          <w:szCs w:val="30"/>
        </w:rPr>
      </w:pPr>
      <w:r w:rsidRPr="00A002D5">
        <w:rPr>
          <w:sz w:val="30"/>
          <w:szCs w:val="30"/>
        </w:rPr>
        <w:t xml:space="preserve">Структурными подразделениями </w:t>
      </w:r>
      <w:r w:rsidR="00331623">
        <w:rPr>
          <w:sz w:val="30"/>
          <w:szCs w:val="30"/>
        </w:rPr>
        <w:t xml:space="preserve">Белорусской АЭС </w:t>
      </w:r>
      <w:r w:rsidRPr="00A002D5">
        <w:rPr>
          <w:sz w:val="30"/>
          <w:szCs w:val="30"/>
        </w:rPr>
        <w:t>проведен анализ своей деятельности по актуализации экологических аспектов и связанных с ними воздействи</w:t>
      </w:r>
      <w:r w:rsidR="000840A6">
        <w:rPr>
          <w:sz w:val="30"/>
          <w:szCs w:val="30"/>
        </w:rPr>
        <w:t>й</w:t>
      </w:r>
      <w:r w:rsidRPr="00A002D5">
        <w:rPr>
          <w:sz w:val="30"/>
          <w:szCs w:val="30"/>
        </w:rPr>
        <w:t xml:space="preserve"> на окружающую среду. Проведена оценка экологических аспектов и составлен Реестр экологических аспектов государственного предприятия «Белорусская АЭС</w:t>
      </w:r>
      <w:r w:rsidR="00331623">
        <w:rPr>
          <w:sz w:val="30"/>
          <w:szCs w:val="30"/>
        </w:rPr>
        <w:t>»</w:t>
      </w:r>
      <w:r w:rsidRPr="00A002D5">
        <w:rPr>
          <w:sz w:val="30"/>
          <w:szCs w:val="30"/>
        </w:rPr>
        <w:t xml:space="preserve"> на 2023 год</w:t>
      </w:r>
      <w:r>
        <w:rPr>
          <w:sz w:val="30"/>
          <w:szCs w:val="30"/>
        </w:rPr>
        <w:t>.</w:t>
      </w:r>
    </w:p>
    <w:p w14:paraId="072FE5B7" w14:textId="77777777" w:rsidP="00DB1D38" w:rsidR="00DB1D38" w:rsidRDefault="00DB1D38" w:rsidRPr="007776CF">
      <w:pPr>
        <w:tabs>
          <w:tab w:pos="0" w:val="left"/>
        </w:tabs>
        <w:ind w:firstLine="709" w:right="-1"/>
        <w:jc w:val="both"/>
        <w:rPr>
          <w:sz w:val="30"/>
          <w:szCs w:val="30"/>
        </w:rPr>
      </w:pPr>
      <w:r>
        <w:rPr>
          <w:sz w:val="30"/>
          <w:szCs w:val="30"/>
        </w:rPr>
        <w:t>2. Созданная и функционирующая</w:t>
      </w:r>
      <w:r w:rsidRPr="007776CF">
        <w:rPr>
          <w:sz w:val="30"/>
          <w:szCs w:val="30"/>
        </w:rPr>
        <w:t xml:space="preserve"> на </w:t>
      </w:r>
      <w:r w:rsidR="00331623">
        <w:rPr>
          <w:sz w:val="30"/>
          <w:szCs w:val="30"/>
        </w:rPr>
        <w:t>Белорусской АЭС</w:t>
      </w:r>
      <w:r w:rsidRPr="007776CF">
        <w:rPr>
          <w:sz w:val="30"/>
          <w:szCs w:val="30"/>
        </w:rPr>
        <w:t xml:space="preserve"> ИСУ представля</w:t>
      </w:r>
      <w:r>
        <w:rPr>
          <w:sz w:val="30"/>
          <w:szCs w:val="30"/>
        </w:rPr>
        <w:t>ет</w:t>
      </w:r>
      <w:r w:rsidRPr="007776CF">
        <w:rPr>
          <w:sz w:val="30"/>
          <w:szCs w:val="30"/>
        </w:rPr>
        <w:t xml:space="preserve"> собой комплекс взаимосвязанных документированных и </w:t>
      </w:r>
      <w:r w:rsidRPr="007776CF">
        <w:rPr>
          <w:sz w:val="30"/>
          <w:szCs w:val="30"/>
        </w:rPr>
        <w:lastRenderedPageBreak/>
        <w:t>управляемых процессов, направленных на достижение целевых показателей, реализующихся при соблюдении установленных требований.</w:t>
      </w:r>
    </w:p>
    <w:p w14:paraId="538C4A5D" w14:textId="77777777" w:rsidP="00DB1D38" w:rsidR="00DB1D38" w:rsidRDefault="00DB1D38" w:rsidRPr="001E79F0">
      <w:pPr>
        <w:tabs>
          <w:tab w:pos="0" w:val="left"/>
          <w:tab w:pos="709" w:val="left"/>
        </w:tabs>
        <w:ind w:firstLine="709"/>
        <w:jc w:val="both"/>
        <w:rPr>
          <w:sz w:val="30"/>
          <w:szCs w:val="30"/>
        </w:rPr>
      </w:pPr>
      <w:r w:rsidRPr="001E79F0">
        <w:rPr>
          <w:sz w:val="30"/>
          <w:szCs w:val="30"/>
        </w:rPr>
        <w:t xml:space="preserve">В ИСУ </w:t>
      </w:r>
      <w:r w:rsidR="00331623">
        <w:rPr>
          <w:sz w:val="30"/>
          <w:szCs w:val="30"/>
        </w:rPr>
        <w:t>Белорусской АЭС</w:t>
      </w:r>
      <w:r w:rsidRPr="001E79F0">
        <w:rPr>
          <w:sz w:val="30"/>
          <w:szCs w:val="30"/>
        </w:rPr>
        <w:t xml:space="preserve"> внедрены такие аспекты безопасности, как ядерная безопасность, радиационная безопасность, промышленная безопасность, пожарная безопасность, техническая безопасность, физическая ядерная безопасность, экологическая безопасность, охрана труда посредством выделения соответствующих процессов, а также такие элементы, как обеспечение качества, человеческий и организационный факторы, социально-экономические аспекты. Наивысшим приоритетом деятельности предприятия является обеспечение безопасности. </w:t>
      </w:r>
    </w:p>
    <w:p w14:paraId="480DA40E" w14:textId="77777777" w:rsidP="00DB1D38" w:rsidR="00DB1D38" w:rsidRDefault="00DB1D38" w:rsidRPr="001E79F0">
      <w:pPr>
        <w:tabs>
          <w:tab w:pos="0" w:val="left"/>
          <w:tab w:pos="709" w:val="left"/>
        </w:tabs>
        <w:ind w:firstLine="709"/>
        <w:jc w:val="both"/>
        <w:rPr>
          <w:sz w:val="30"/>
          <w:szCs w:val="30"/>
        </w:rPr>
      </w:pPr>
      <w:r w:rsidRPr="001E79F0">
        <w:rPr>
          <w:sz w:val="30"/>
          <w:szCs w:val="30"/>
        </w:rPr>
        <w:t xml:space="preserve">К настоящему времени в рамках ИСУ </w:t>
      </w:r>
      <w:r w:rsidR="00331623">
        <w:rPr>
          <w:sz w:val="30"/>
          <w:szCs w:val="30"/>
        </w:rPr>
        <w:t>Белорусской АЭС</w:t>
      </w:r>
      <w:r w:rsidRPr="001E79F0">
        <w:rPr>
          <w:sz w:val="30"/>
          <w:szCs w:val="30"/>
        </w:rPr>
        <w:t xml:space="preserve"> внедрены, функционируют и поддерживаются в актуальном состоянии, а также сертифицированы в Национальной системе подтверждения соответствия Республики Беларусь:</w:t>
      </w:r>
    </w:p>
    <w:p w14:paraId="4E5B97DC" w14:textId="77777777" w:rsidP="00DB1D38" w:rsidR="00DB1D38" w:rsidRDefault="00DB1D38" w:rsidRPr="00DB1D38">
      <w:pPr>
        <w:pStyle w:val="a7"/>
        <w:numPr>
          <w:ilvl w:val="0"/>
          <w:numId w:val="34"/>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система менеджмента качества производства электрической и тепловой энергии, выполнения функций заказчика, застройщика, оказания инженерных услуг при осуществлении деятельности в области строительства объектов 1-4 классов сложности на соответствие требованиям СТБ ISO 9001-2015 «Системы менеджмента качества. Требования» (сертификат соответствия № BY/112 05.01. 003.01.00510 от 02.12.2022, срок действия до 01.12.2025);</w:t>
      </w:r>
    </w:p>
    <w:p w14:paraId="2ADDA68B" w14:textId="77777777" w:rsidP="00DB1D38" w:rsidR="00DB1D38" w:rsidRDefault="00DB1D38" w:rsidRPr="00DB1D38">
      <w:pPr>
        <w:pStyle w:val="a7"/>
        <w:numPr>
          <w:ilvl w:val="0"/>
          <w:numId w:val="34"/>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система менеджмента здоровья и безопасности при профессиональной деятельности производства электрической и тепловой энергии на соответствие требованиям СТБ ISO 45001-2020 «Системы менеджмента здоровья и безопасности при профессиональной деятельности. Требования и руководство по применению» (сертификат соответствия № BY/112 05.04. 003.01.00051 от 28.04.2021, срок действия до 28.04.2024);</w:t>
      </w:r>
    </w:p>
    <w:p w14:paraId="144AF140" w14:textId="27C76359" w:rsidP="00DB1D38" w:rsidR="00DB1D38" w:rsidRDefault="00DB1D38" w:rsidRPr="00DB1D38">
      <w:pPr>
        <w:pStyle w:val="a7"/>
        <w:numPr>
          <w:ilvl w:val="0"/>
          <w:numId w:val="34"/>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система менеджмента окружающей среды производства электрической и тепловой энергии на соответствие требованиям</w:t>
      </w:r>
      <w:r w:rsidR="004F741D">
        <w:rPr>
          <w:rFonts w:ascii="Times New Roman" w:eastAsia="Times New Roman" w:hAnsi="Times New Roman"/>
          <w:sz w:val="30"/>
          <w:szCs w:val="30"/>
          <w:lang w:eastAsia="ru-RU"/>
        </w:rPr>
        <w:br/>
      </w:r>
      <w:r w:rsidRPr="00DB1D38">
        <w:rPr>
          <w:rFonts w:ascii="Times New Roman" w:eastAsia="Times New Roman" w:hAnsi="Times New Roman"/>
          <w:sz w:val="30"/>
          <w:szCs w:val="30"/>
          <w:lang w:eastAsia="ru-RU"/>
        </w:rPr>
        <w:t>СТБ ISO 14001-2017 «Системы управления (менеджмента) окружающей среды. Требования и руководство по применению» (сертификат соответствия № BY/112 05.10. 003.01.00052 от 28.04.2021, срок действия до 28.04.2024).</w:t>
      </w:r>
    </w:p>
    <w:p w14:paraId="1A15D40F" w14:textId="77777777" w:rsidP="00DB1D38" w:rsidR="00DB1D38" w:rsidRDefault="00DB1D38" w:rsidRPr="001E79F0">
      <w:pPr>
        <w:tabs>
          <w:tab w:pos="993" w:val="left"/>
        </w:tabs>
        <w:ind w:firstLine="709"/>
        <w:jc w:val="both"/>
        <w:rPr>
          <w:sz w:val="30"/>
          <w:szCs w:val="30"/>
        </w:rPr>
      </w:pPr>
      <w:r w:rsidRPr="001E79F0">
        <w:rPr>
          <w:sz w:val="30"/>
          <w:szCs w:val="30"/>
        </w:rPr>
        <w:t xml:space="preserve">В рамках действующей </w:t>
      </w:r>
      <w:r w:rsidR="00331623">
        <w:rPr>
          <w:sz w:val="30"/>
          <w:szCs w:val="30"/>
        </w:rPr>
        <w:t xml:space="preserve">на Белорусской АЭС </w:t>
      </w:r>
      <w:r w:rsidRPr="001E79F0">
        <w:rPr>
          <w:sz w:val="30"/>
          <w:szCs w:val="30"/>
        </w:rPr>
        <w:t>ИСУ:</w:t>
      </w:r>
    </w:p>
    <w:p w14:paraId="5274F294"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 xml:space="preserve">принята </w:t>
      </w:r>
      <w:r w:rsidR="00331623">
        <w:rPr>
          <w:rFonts w:ascii="Times New Roman" w:eastAsia="Times New Roman" w:hAnsi="Times New Roman"/>
          <w:sz w:val="30"/>
          <w:szCs w:val="30"/>
          <w:lang w:eastAsia="ru-RU"/>
        </w:rPr>
        <w:t>П</w:t>
      </w:r>
      <w:r w:rsidRPr="00DB1D38">
        <w:rPr>
          <w:rFonts w:ascii="Times New Roman" w:eastAsia="Times New Roman" w:hAnsi="Times New Roman"/>
          <w:sz w:val="30"/>
          <w:szCs w:val="30"/>
          <w:lang w:eastAsia="ru-RU"/>
        </w:rPr>
        <w:t>олитика ИСУ, в которой установлены обязательства высшего руководства по поддержанию и улучшению ИСУ, и цели в области ИСУ;</w:t>
      </w:r>
    </w:p>
    <w:p w14:paraId="6B8AFB45"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определены организационная структура и штатное расписание;</w:t>
      </w:r>
    </w:p>
    <w:p w14:paraId="4DD6684C"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 xml:space="preserve">закреплена ответственность </w:t>
      </w:r>
      <w:r w:rsidR="00331623">
        <w:rPr>
          <w:rFonts w:ascii="Times New Roman" w:eastAsia="Times New Roman" w:hAnsi="Times New Roman"/>
          <w:sz w:val="30"/>
          <w:szCs w:val="30"/>
          <w:lang w:eastAsia="ru-RU"/>
        </w:rPr>
        <w:t>работников</w:t>
      </w:r>
      <w:r w:rsidRPr="00DB1D38">
        <w:rPr>
          <w:rFonts w:ascii="Times New Roman" w:eastAsia="Times New Roman" w:hAnsi="Times New Roman"/>
          <w:sz w:val="30"/>
          <w:szCs w:val="30"/>
          <w:lang w:eastAsia="ru-RU"/>
        </w:rPr>
        <w:t xml:space="preserve"> (в положениях о структурных подразделениях, должностных/рабочих инструкциях, </w:t>
      </w:r>
      <w:r w:rsidRPr="00DB1D38">
        <w:rPr>
          <w:rFonts w:ascii="Times New Roman" w:eastAsia="Times New Roman" w:hAnsi="Times New Roman"/>
          <w:sz w:val="30"/>
          <w:szCs w:val="30"/>
          <w:lang w:eastAsia="ru-RU"/>
        </w:rPr>
        <w:lastRenderedPageBreak/>
        <w:t>организационно-распорядительных документах и других документах предприятия);</w:t>
      </w:r>
    </w:p>
    <w:p w14:paraId="356C0A8B"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создан и функционирует Координационный совет ИСУ, основными задачами которого являются координация работы предприятия в рамках ИСУ, поддержание в рабочем состоянии и постоянное совершенствование ИСУ, контроль за выполнением принятых на заседаниях Координационного совета решений;</w:t>
      </w:r>
    </w:p>
    <w:p w14:paraId="0CDD55A9"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 xml:space="preserve">приказом от 29 марта 2022 года № 209 назначены уполномоченные представители по ИСУ для обеспечения функционирования ИСУ в рамках структурных подразделений предприятия; </w:t>
      </w:r>
    </w:p>
    <w:p w14:paraId="222BDBBC" w14:textId="09E0D287" w:rsidP="00DB1D38" w:rsidR="00DB1D38" w:rsidRDefault="00DB1D38" w:rsidRPr="00050AA1">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050AA1">
        <w:rPr>
          <w:rFonts w:ascii="Times New Roman" w:eastAsia="Times New Roman" w:hAnsi="Times New Roman"/>
          <w:sz w:val="30"/>
          <w:szCs w:val="30"/>
          <w:lang w:eastAsia="ru-RU"/>
        </w:rPr>
        <w:t>разработаны документы ИСУ по различным направлениям деятельности предприятия (политики, руководства, стандарты предприятия, положения, паспорта процессов, программы обеспечения качества (общая программа обеспечения качества ПОКАС (О), при эксплуатации энергоблоков Белорусской АЭС ПОКАС (Э), при обращении с ядерными материалами (ядерным топливом) ПОК (ЯМ (ЯТ)), при обращении с эксплуатационными радиоактивными отходами ПОК (</w:t>
      </w:r>
      <w:proofErr w:type="spellStart"/>
      <w:r w:rsidRPr="00050AA1">
        <w:rPr>
          <w:rFonts w:ascii="Times New Roman" w:eastAsia="Times New Roman" w:hAnsi="Times New Roman"/>
          <w:sz w:val="30"/>
          <w:szCs w:val="30"/>
          <w:lang w:eastAsia="ru-RU"/>
        </w:rPr>
        <w:t>РАОэ</w:t>
      </w:r>
      <w:proofErr w:type="spellEnd"/>
      <w:r w:rsidRPr="00050AA1">
        <w:rPr>
          <w:rFonts w:ascii="Times New Roman" w:eastAsia="Times New Roman" w:hAnsi="Times New Roman"/>
          <w:sz w:val="30"/>
          <w:szCs w:val="30"/>
          <w:lang w:eastAsia="ru-RU"/>
        </w:rPr>
        <w:t>), при обращении с источниками ионизирующего излучения ПОК (ИИИ)) и др</w:t>
      </w:r>
      <w:r w:rsidR="004726A8" w:rsidRPr="00050AA1">
        <w:rPr>
          <w:rFonts w:ascii="Times New Roman" w:eastAsia="Times New Roman" w:hAnsi="Times New Roman"/>
          <w:sz w:val="30"/>
          <w:szCs w:val="30"/>
          <w:lang w:eastAsia="ru-RU"/>
        </w:rPr>
        <w:t>.</w:t>
      </w:r>
      <w:r w:rsidRPr="00050AA1">
        <w:rPr>
          <w:rFonts w:ascii="Times New Roman" w:eastAsia="Times New Roman" w:hAnsi="Times New Roman"/>
          <w:sz w:val="30"/>
          <w:szCs w:val="30"/>
          <w:lang w:eastAsia="ru-RU"/>
        </w:rPr>
        <w:t>;</w:t>
      </w:r>
    </w:p>
    <w:p w14:paraId="07997CA3"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обеспечена разработка программ обеспечения качества деятельности Генподрядчика при реализации проекта «Белорусская АЭС» ПОКАС (О1), при проектировании ПОКАС (П), при выполнении строительно-монтажных работ ПОКАС (С), при вводе в эксплуатацию энергоблоков Белорусской АЭС ПОКАС (ВЭ);</w:t>
      </w:r>
    </w:p>
    <w:p w14:paraId="264F3BAE"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осуществляется актуализация действующих и разработка новых документов;</w:t>
      </w:r>
    </w:p>
    <w:p w14:paraId="48B13A1B"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определены процессы ИСУ;</w:t>
      </w:r>
    </w:p>
    <w:p w14:paraId="520F0AFA"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 xml:space="preserve">определены владельцы процессов и их ответственность; </w:t>
      </w:r>
    </w:p>
    <w:p w14:paraId="26250B9D"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 xml:space="preserve">осуществляется анализ и оценка рисков процессов, разработаны и периодически обновляются реестры рисков и программы управления рисками процессов ИСУ; </w:t>
      </w:r>
    </w:p>
    <w:p w14:paraId="763B43FF"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проводятся внутренние аудиты ИСУ, в т.ч. проверки выполнения требований программ обеспечения качества, с оформлением соответствующих документов (программы, отчеты, планы корректирующих мероприятий);</w:t>
      </w:r>
    </w:p>
    <w:p w14:paraId="5AAC9628"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проводятся внешние аудиты систем менеджмента поставщиков, в т.ч. проверки выполнения требований программ обеспечения качества, с оформлением соответствующих документов (программы, планы, отчеты, планы корректирующих мероприятий);</w:t>
      </w:r>
    </w:p>
    <w:p w14:paraId="2A095493"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с установленной периодичностью осуществляется мониторинг действующих процессов ИСУ и деятельности структурных подразделений;</w:t>
      </w:r>
    </w:p>
    <w:p w14:paraId="42FE4F4A"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lastRenderedPageBreak/>
        <w:t>проводится анализ со стороны руководства;</w:t>
      </w:r>
    </w:p>
    <w:p w14:paraId="31349317" w14:textId="77777777" w:rsidP="00DB1D38" w:rsidR="00DB1D38" w:rsidRDefault="00DB1D38" w:rsidRPr="00DB1D38">
      <w:pPr>
        <w:pStyle w:val="a7"/>
        <w:numPr>
          <w:ilvl w:val="0"/>
          <w:numId w:val="37"/>
        </w:numPr>
        <w:tabs>
          <w:tab w:pos="993" w:val="left"/>
        </w:tabs>
        <w:ind w:firstLine="709" w:left="0"/>
        <w:jc w:val="both"/>
        <w:rPr>
          <w:rFonts w:ascii="Times New Roman" w:eastAsia="Times New Roman" w:hAnsi="Times New Roman"/>
          <w:sz w:val="30"/>
          <w:szCs w:val="30"/>
          <w:lang w:eastAsia="ru-RU"/>
        </w:rPr>
      </w:pPr>
      <w:r w:rsidRPr="00DB1D38">
        <w:rPr>
          <w:rFonts w:ascii="Times New Roman" w:eastAsia="Times New Roman" w:hAnsi="Times New Roman"/>
          <w:sz w:val="30"/>
          <w:szCs w:val="30"/>
          <w:lang w:eastAsia="ru-RU"/>
        </w:rPr>
        <w:t>на постоянной основе определяются мероприятия по улучшению ИСУ.</w:t>
      </w:r>
    </w:p>
    <w:p w14:paraId="48FB9E97" w14:textId="77777777" w:rsidP="0034672E" w:rsidR="0034672E" w:rsidRDefault="0034672E">
      <w:pPr>
        <w:pStyle w:val="11"/>
        <w:ind w:left="0"/>
        <w:jc w:val="center"/>
        <w:rPr>
          <w:rFonts w:ascii="Times New Roman" w:hAnsi="Times New Roman"/>
          <w:sz w:val="30"/>
          <w:szCs w:val="30"/>
          <w:lang w:val="ru-RU"/>
        </w:rPr>
      </w:pPr>
    </w:p>
    <w:tbl>
      <w:tblPr>
        <w:tblStyle w:val="aa"/>
        <w:tblW w:type="dxa" w:w="9639"/>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9639"/>
      </w:tblGrid>
      <w:tr w14:paraId="6652A3F7" w14:textId="77777777" w:rsidR="00DF6B8C" w:rsidRPr="00744CE6" w:rsidTr="00C963D9">
        <w:tc>
          <w:tcPr>
            <w:tcW w:type="dxa" w:w="9639"/>
          </w:tcPr>
          <w:p w14:paraId="77FFDA66" w14:textId="77777777" w:rsidP="00050AA1" w:rsidR="00DF6B8C" w:rsidRDefault="00DF6B8C" w:rsidRPr="00724809">
            <w:pPr>
              <w:pStyle w:val="af7"/>
            </w:pPr>
            <w:r w:rsidRPr="00724809">
              <w:t xml:space="preserve">ГЛАВА </w:t>
            </w:r>
            <w:r w:rsidR="00911580" w:rsidRPr="00724809">
              <w:t>5</w:t>
            </w:r>
          </w:p>
          <w:p w14:paraId="2D6A6933" w14:textId="77777777" w:rsidP="00050AA1" w:rsidR="00DF6B8C" w:rsidRDefault="00DF6B8C" w:rsidRPr="00724809">
            <w:pPr>
              <w:pStyle w:val="af7"/>
            </w:pPr>
            <w:r w:rsidRPr="00724809">
              <w:t>Основные документы, регулирующие природоохранную деятельность Белорусской АЭС и деятельность в области обеспечения функционирования радиационно-экологического мониторинга окружающей среды</w:t>
            </w:r>
          </w:p>
        </w:tc>
      </w:tr>
    </w:tbl>
    <w:p w14:paraId="0B691DCA" w14:textId="77777777" w:rsidP="00617701" w:rsidR="00DF6B8C" w:rsidRDefault="00DF6B8C">
      <w:pPr>
        <w:tabs>
          <w:tab w:pos="993" w:val="left"/>
        </w:tabs>
        <w:ind w:firstLine="709"/>
        <w:jc w:val="both"/>
        <w:rPr>
          <w:sz w:val="30"/>
          <w:szCs w:val="30"/>
          <w:highlight w:val="cyan"/>
        </w:rPr>
      </w:pPr>
    </w:p>
    <w:p w14:paraId="5AA886CD" w14:textId="77777777" w:rsidP="00724809" w:rsidR="00724809" w:rsidRDefault="00724809">
      <w:pPr>
        <w:tabs>
          <w:tab w:pos="993" w:val="left"/>
        </w:tabs>
        <w:ind w:firstLine="709" w:right="-1"/>
        <w:jc w:val="both"/>
        <w:rPr>
          <w:sz w:val="30"/>
          <w:szCs w:val="30"/>
        </w:rPr>
      </w:pPr>
      <w:r w:rsidRPr="00C93E73">
        <w:rPr>
          <w:sz w:val="30"/>
          <w:szCs w:val="30"/>
        </w:rPr>
        <w:t xml:space="preserve">1. «Конвенция об оценке воздействия на окружающую среду в трансграничном контексте» (Заключена в </w:t>
      </w:r>
      <w:proofErr w:type="spellStart"/>
      <w:r w:rsidRPr="00C93E73">
        <w:rPr>
          <w:sz w:val="30"/>
          <w:szCs w:val="30"/>
        </w:rPr>
        <w:t>г.Эспо</w:t>
      </w:r>
      <w:proofErr w:type="spellEnd"/>
      <w:r w:rsidRPr="00C93E73">
        <w:rPr>
          <w:sz w:val="30"/>
          <w:szCs w:val="30"/>
        </w:rPr>
        <w:t xml:space="preserve"> 25.02.1991).</w:t>
      </w:r>
    </w:p>
    <w:p w14:paraId="0E485E10" w14:textId="77777777" w:rsidP="00724809" w:rsidR="00230A8D" w:rsidRDefault="00230A8D" w:rsidRPr="00C93E73">
      <w:pPr>
        <w:tabs>
          <w:tab w:pos="993" w:val="left"/>
        </w:tabs>
        <w:ind w:firstLine="709" w:right="-1"/>
        <w:jc w:val="both"/>
        <w:rPr>
          <w:sz w:val="30"/>
          <w:szCs w:val="30"/>
        </w:rPr>
      </w:pPr>
      <w:r>
        <w:rPr>
          <w:sz w:val="30"/>
          <w:szCs w:val="30"/>
        </w:rPr>
        <w:t>2. Закон Республики Беларусь от 30.07.2008 № 426-З «Об использовании атомной энергии».</w:t>
      </w:r>
    </w:p>
    <w:p w14:paraId="094D3B65" w14:textId="77777777" w:rsidP="00724809" w:rsidR="00724809" w:rsidRDefault="000840A6" w:rsidRPr="00C93E73">
      <w:pPr>
        <w:tabs>
          <w:tab w:pos="993" w:val="left"/>
        </w:tabs>
        <w:ind w:firstLine="709" w:right="-1"/>
        <w:jc w:val="both"/>
        <w:rPr>
          <w:sz w:val="30"/>
          <w:szCs w:val="30"/>
        </w:rPr>
      </w:pPr>
      <w:r>
        <w:rPr>
          <w:sz w:val="30"/>
          <w:szCs w:val="30"/>
        </w:rPr>
        <w:t>3</w:t>
      </w:r>
      <w:r w:rsidR="00724809" w:rsidRPr="00C93E73">
        <w:rPr>
          <w:sz w:val="30"/>
          <w:szCs w:val="30"/>
        </w:rPr>
        <w:t>. Закон Республики Беларусь от 26.11.1992 № 1982-XII «Об охране окружающей среды».</w:t>
      </w:r>
    </w:p>
    <w:p w14:paraId="72EC5247" w14:textId="77777777" w:rsidP="00724809" w:rsidR="00724809" w:rsidRDefault="000840A6">
      <w:pPr>
        <w:tabs>
          <w:tab w:pos="993" w:val="left"/>
        </w:tabs>
        <w:ind w:firstLine="709" w:right="-1"/>
        <w:jc w:val="both"/>
        <w:rPr>
          <w:sz w:val="30"/>
          <w:szCs w:val="30"/>
        </w:rPr>
      </w:pPr>
      <w:r>
        <w:rPr>
          <w:sz w:val="30"/>
          <w:szCs w:val="30"/>
        </w:rPr>
        <w:t>4</w:t>
      </w:r>
      <w:r w:rsidR="00724809" w:rsidRPr="00C93E73">
        <w:rPr>
          <w:sz w:val="30"/>
          <w:szCs w:val="30"/>
        </w:rPr>
        <w:t>. Закон Республики Беларусь от 18.06.2019 № 198-3</w:t>
      </w:r>
      <w:r w:rsidR="00724809">
        <w:rPr>
          <w:sz w:val="30"/>
          <w:szCs w:val="30"/>
        </w:rPr>
        <w:t xml:space="preserve"> </w:t>
      </w:r>
      <w:r w:rsidR="00724809" w:rsidRPr="00C93E73">
        <w:rPr>
          <w:sz w:val="30"/>
          <w:szCs w:val="30"/>
        </w:rPr>
        <w:t>«О радиационной безопасности</w:t>
      </w:r>
      <w:r w:rsidR="00230A8D">
        <w:rPr>
          <w:sz w:val="30"/>
          <w:szCs w:val="30"/>
        </w:rPr>
        <w:t>»</w:t>
      </w:r>
      <w:r w:rsidR="00724809" w:rsidRPr="00C93E73">
        <w:rPr>
          <w:sz w:val="30"/>
          <w:szCs w:val="30"/>
        </w:rPr>
        <w:t>.</w:t>
      </w:r>
    </w:p>
    <w:p w14:paraId="6F1D5DA9" w14:textId="77777777" w:rsidP="00724809" w:rsidR="00A002D5" w:rsidRDefault="000840A6" w:rsidRPr="00A002D5">
      <w:pPr>
        <w:tabs>
          <w:tab w:pos="993" w:val="left"/>
        </w:tabs>
        <w:ind w:firstLine="709" w:right="-1"/>
        <w:jc w:val="both"/>
        <w:rPr>
          <w:sz w:val="30"/>
          <w:szCs w:val="30"/>
        </w:rPr>
      </w:pPr>
      <w:r>
        <w:rPr>
          <w:sz w:val="30"/>
          <w:szCs w:val="30"/>
        </w:rPr>
        <w:t>5</w:t>
      </w:r>
      <w:r w:rsidR="00A002D5">
        <w:rPr>
          <w:sz w:val="30"/>
          <w:szCs w:val="30"/>
        </w:rPr>
        <w:t xml:space="preserve">. </w:t>
      </w:r>
      <w:hyperlink r:id="rId13" w:history="1" w:tooltip="Ссылка на КонсультантПлюс">
        <w:r w:rsidR="00A002D5" w:rsidRPr="00A002D5">
          <w:rPr>
            <w:sz w:val="30"/>
            <w:szCs w:val="30"/>
          </w:rPr>
          <w:t>Закон Республики Беларусь от 16.12.2008 № 2-З «Об охране атмосферного воздуха»</w:t>
        </w:r>
        <w:r w:rsidR="00A002D5">
          <w:rPr>
            <w:sz w:val="30"/>
            <w:szCs w:val="30"/>
          </w:rPr>
          <w:t>.</w:t>
        </w:r>
      </w:hyperlink>
    </w:p>
    <w:p w14:paraId="549EFD93" w14:textId="77777777" w:rsidP="00724809" w:rsidR="00A002D5" w:rsidRDefault="000840A6" w:rsidRPr="00A002D5">
      <w:pPr>
        <w:tabs>
          <w:tab w:pos="993" w:val="left"/>
        </w:tabs>
        <w:ind w:firstLine="709" w:right="-1"/>
        <w:jc w:val="both"/>
        <w:rPr>
          <w:sz w:val="30"/>
          <w:szCs w:val="30"/>
        </w:rPr>
      </w:pPr>
      <w:r>
        <w:rPr>
          <w:sz w:val="30"/>
          <w:szCs w:val="30"/>
        </w:rPr>
        <w:t>6</w:t>
      </w:r>
      <w:r w:rsidR="00A002D5">
        <w:rPr>
          <w:sz w:val="30"/>
          <w:szCs w:val="30"/>
        </w:rPr>
        <w:t xml:space="preserve">. </w:t>
      </w:r>
      <w:hyperlink r:id="rId14" w:history="1">
        <w:r w:rsidR="00A002D5" w:rsidRPr="00A002D5">
          <w:rPr>
            <w:sz w:val="30"/>
            <w:szCs w:val="30"/>
          </w:rPr>
          <w:t>Закон Республики Беларусь от 20.07.2007 № 271-З «Об обращении с отходами»</w:t>
        </w:r>
      </w:hyperlink>
      <w:r w:rsidR="00A002D5">
        <w:rPr>
          <w:sz w:val="30"/>
          <w:szCs w:val="30"/>
        </w:rPr>
        <w:t>.</w:t>
      </w:r>
    </w:p>
    <w:p w14:paraId="7272E0DE" w14:textId="77777777" w:rsidP="00724809" w:rsidR="00A002D5" w:rsidRDefault="000840A6" w:rsidRPr="00C93E73">
      <w:pPr>
        <w:tabs>
          <w:tab w:pos="993" w:val="left"/>
        </w:tabs>
        <w:ind w:firstLine="709" w:right="-1"/>
        <w:jc w:val="both"/>
        <w:rPr>
          <w:sz w:val="30"/>
          <w:szCs w:val="30"/>
        </w:rPr>
      </w:pPr>
      <w:r>
        <w:rPr>
          <w:sz w:val="30"/>
          <w:szCs w:val="30"/>
        </w:rPr>
        <w:t>7</w:t>
      </w:r>
      <w:r w:rsidR="00A002D5">
        <w:rPr>
          <w:sz w:val="30"/>
          <w:szCs w:val="30"/>
        </w:rPr>
        <w:t xml:space="preserve">. </w:t>
      </w:r>
      <w:hyperlink r:id="rId15" w:history="1" w:tooltip="Ссылка на КонсультантПлюс">
        <w:r w:rsidR="00A002D5" w:rsidRPr="00A002D5">
          <w:rPr>
            <w:sz w:val="30"/>
            <w:szCs w:val="30"/>
          </w:rPr>
          <w:t>Кодекс Республики Беларусь от 14.07.2008 № 406-З «Кодекс Республики Беларусь о недрах»</w:t>
        </w:r>
        <w:r w:rsidR="006F4F3E">
          <w:rPr>
            <w:sz w:val="30"/>
            <w:szCs w:val="30"/>
          </w:rPr>
          <w:t>.</w:t>
        </w:r>
      </w:hyperlink>
    </w:p>
    <w:p w14:paraId="3C299724" w14:textId="77777777" w:rsidP="00724809" w:rsidR="00724809" w:rsidRDefault="000840A6" w:rsidRPr="00C93E73">
      <w:pPr>
        <w:tabs>
          <w:tab w:pos="993" w:val="left"/>
        </w:tabs>
        <w:ind w:firstLine="709" w:right="-1"/>
        <w:jc w:val="both"/>
        <w:rPr>
          <w:sz w:val="30"/>
          <w:szCs w:val="30"/>
        </w:rPr>
      </w:pPr>
      <w:r>
        <w:rPr>
          <w:sz w:val="30"/>
          <w:szCs w:val="30"/>
        </w:rPr>
        <w:t>8</w:t>
      </w:r>
      <w:r w:rsidR="00724809" w:rsidRPr="00C93E73">
        <w:rPr>
          <w:sz w:val="30"/>
          <w:szCs w:val="30"/>
        </w:rPr>
        <w:t>. Кодекс Республики Беларусь от 30.04.2014 № 149-З «Водный кодекс Республики Беларусь».</w:t>
      </w:r>
    </w:p>
    <w:p w14:paraId="22980889" w14:textId="77777777" w:rsidP="00724809" w:rsidR="00724809" w:rsidRDefault="000840A6" w:rsidRPr="00C93E73">
      <w:pPr>
        <w:tabs>
          <w:tab w:pos="993" w:val="left"/>
        </w:tabs>
        <w:ind w:firstLine="709" w:right="-1"/>
        <w:jc w:val="both"/>
        <w:rPr>
          <w:sz w:val="30"/>
          <w:szCs w:val="30"/>
        </w:rPr>
      </w:pPr>
      <w:r>
        <w:rPr>
          <w:sz w:val="30"/>
          <w:szCs w:val="30"/>
        </w:rPr>
        <w:t>9</w:t>
      </w:r>
      <w:r w:rsidR="00724809" w:rsidRPr="00C93E73">
        <w:rPr>
          <w:sz w:val="30"/>
          <w:szCs w:val="30"/>
        </w:rPr>
        <w:t>. Кодекс Республики Беларусь от 23.07.2008 № 425-З «Кодекс Республики Беларусь о земле».</w:t>
      </w:r>
    </w:p>
    <w:p w14:paraId="3D8C3C0C" w14:textId="77777777" w:rsidP="00724809" w:rsidR="00724809" w:rsidRDefault="000840A6" w:rsidRPr="00C93E73">
      <w:pPr>
        <w:tabs>
          <w:tab w:pos="993" w:val="left"/>
        </w:tabs>
        <w:ind w:firstLine="709" w:right="-1"/>
        <w:jc w:val="both"/>
        <w:rPr>
          <w:sz w:val="30"/>
          <w:szCs w:val="30"/>
        </w:rPr>
      </w:pPr>
      <w:r>
        <w:rPr>
          <w:sz w:val="30"/>
          <w:szCs w:val="30"/>
        </w:rPr>
        <w:t>10</w:t>
      </w:r>
      <w:r w:rsidR="00724809" w:rsidRPr="00C93E73">
        <w:rPr>
          <w:sz w:val="30"/>
          <w:szCs w:val="30"/>
        </w:rPr>
        <w:t>. Постановление Совета Министров Республики Беларусь от 14.07.2003 № 949 «О Национальной системе мониторинга окружающей среды в Республике Беларусь».</w:t>
      </w:r>
    </w:p>
    <w:p w14:paraId="47E86EC0" w14:textId="77777777" w:rsidP="00724809" w:rsidR="00724809" w:rsidRDefault="006F4F3E" w:rsidRPr="00C93E73">
      <w:pPr>
        <w:tabs>
          <w:tab w:pos="993" w:val="left"/>
        </w:tabs>
        <w:ind w:firstLine="709" w:right="-1"/>
        <w:jc w:val="both"/>
        <w:rPr>
          <w:sz w:val="30"/>
          <w:szCs w:val="30"/>
        </w:rPr>
      </w:pPr>
      <w:r>
        <w:rPr>
          <w:sz w:val="30"/>
          <w:szCs w:val="30"/>
        </w:rPr>
        <w:t>1</w:t>
      </w:r>
      <w:r w:rsidR="000840A6">
        <w:rPr>
          <w:sz w:val="30"/>
          <w:szCs w:val="30"/>
        </w:rPr>
        <w:t>1</w:t>
      </w:r>
      <w:r w:rsidR="00724809" w:rsidRPr="00C93E73">
        <w:rPr>
          <w:sz w:val="30"/>
          <w:szCs w:val="30"/>
        </w:rPr>
        <w:t>. Постановление Совета Министров Республики Беларусь от 28.04.2004 № 482 «</w:t>
      </w:r>
      <w:r w:rsidR="000840A6">
        <w:rPr>
          <w:sz w:val="30"/>
          <w:szCs w:val="30"/>
        </w:rPr>
        <w:t>О проведении отдельных видов мониторинга окружающей среды и использования их данных</w:t>
      </w:r>
      <w:r w:rsidR="00724809" w:rsidRPr="00C93E73">
        <w:rPr>
          <w:sz w:val="30"/>
          <w:szCs w:val="30"/>
        </w:rPr>
        <w:t>».</w:t>
      </w:r>
    </w:p>
    <w:p w14:paraId="3AEDA626" w14:textId="77777777" w:rsidP="00724809" w:rsidR="00724809" w:rsidRDefault="006F4F3E" w:rsidRPr="00C93E73">
      <w:pPr>
        <w:tabs>
          <w:tab w:pos="993" w:val="left"/>
        </w:tabs>
        <w:ind w:firstLine="709" w:right="-1"/>
        <w:contextualSpacing/>
        <w:jc w:val="both"/>
        <w:rPr>
          <w:sz w:val="30"/>
          <w:szCs w:val="30"/>
        </w:rPr>
      </w:pPr>
      <w:r>
        <w:rPr>
          <w:sz w:val="30"/>
          <w:szCs w:val="30"/>
        </w:rPr>
        <w:t>1</w:t>
      </w:r>
      <w:r w:rsidR="000840A6">
        <w:rPr>
          <w:sz w:val="30"/>
          <w:szCs w:val="30"/>
        </w:rPr>
        <w:t>2</w:t>
      </w:r>
      <w:r w:rsidR="00724809" w:rsidRPr="00C93E73">
        <w:rPr>
          <w:sz w:val="30"/>
          <w:szCs w:val="30"/>
        </w:rPr>
        <w:t>. Постановление Совета Министров Республики Беларусь от 17.05.2004 № 576 «</w:t>
      </w:r>
      <w:r w:rsidR="000840A6">
        <w:rPr>
          <w:sz w:val="30"/>
          <w:szCs w:val="30"/>
        </w:rPr>
        <w:t>О проведении</w:t>
      </w:r>
      <w:r w:rsidR="00724809" w:rsidRPr="00C93E73">
        <w:rPr>
          <w:sz w:val="30"/>
          <w:szCs w:val="30"/>
        </w:rPr>
        <w:t xml:space="preserve"> радиационного мониторинга и использования его данных».</w:t>
      </w:r>
    </w:p>
    <w:p w14:paraId="4A0BD6F2" w14:textId="77777777" w:rsidP="00724809" w:rsidR="00724809" w:rsidRDefault="006F4F3E" w:rsidRPr="00C93E73">
      <w:pPr>
        <w:tabs>
          <w:tab w:pos="993" w:val="left"/>
        </w:tabs>
        <w:ind w:firstLine="709" w:right="-1"/>
        <w:jc w:val="both"/>
        <w:rPr>
          <w:sz w:val="30"/>
          <w:szCs w:val="30"/>
        </w:rPr>
      </w:pPr>
      <w:r>
        <w:rPr>
          <w:sz w:val="30"/>
          <w:szCs w:val="30"/>
        </w:rPr>
        <w:t>1</w:t>
      </w:r>
      <w:r w:rsidR="000840A6">
        <w:rPr>
          <w:sz w:val="30"/>
          <w:szCs w:val="30"/>
        </w:rPr>
        <w:t>3</w:t>
      </w:r>
      <w:r w:rsidR="00724809" w:rsidRPr="00C93E73">
        <w:rPr>
          <w:sz w:val="30"/>
          <w:szCs w:val="30"/>
        </w:rPr>
        <w:t xml:space="preserve">. Постановление Министерства природных ресурсов и охраны окружающей среды Республики Беларусь от 11.10.2013 № 52 «Об </w:t>
      </w:r>
      <w:r w:rsidR="00724809" w:rsidRPr="00C93E73">
        <w:rPr>
          <w:sz w:val="30"/>
          <w:szCs w:val="30"/>
        </w:rPr>
        <w:lastRenderedPageBreak/>
        <w:t>осуществлении производственных наблюдений в области охраны окружающей среды, рационального использования природных ресурсов».</w:t>
      </w:r>
    </w:p>
    <w:p w14:paraId="4341E545" w14:textId="77777777" w:rsidP="00724809" w:rsidR="00724809" w:rsidRDefault="00724809" w:rsidRPr="006F4F3E">
      <w:pPr>
        <w:tabs>
          <w:tab w:pos="1134" w:val="left"/>
        </w:tabs>
        <w:ind w:firstLine="709" w:right="-1"/>
        <w:jc w:val="both"/>
        <w:rPr>
          <w:sz w:val="30"/>
          <w:szCs w:val="30"/>
        </w:rPr>
      </w:pPr>
      <w:r w:rsidRPr="006F4F3E">
        <w:rPr>
          <w:sz w:val="30"/>
          <w:szCs w:val="30"/>
        </w:rPr>
        <w:t>1</w:t>
      </w:r>
      <w:r w:rsidR="000840A6">
        <w:rPr>
          <w:sz w:val="30"/>
          <w:szCs w:val="30"/>
        </w:rPr>
        <w:t>4</w:t>
      </w:r>
      <w:r w:rsidRPr="006F4F3E">
        <w:rPr>
          <w:sz w:val="30"/>
          <w:szCs w:val="30"/>
        </w:rPr>
        <w:t>. СТБ ISO 9001-2015 «Системы менеджмента качества – Требования». Международный стандарт.</w:t>
      </w:r>
    </w:p>
    <w:p w14:paraId="52055C5C" w14:textId="77777777" w:rsidP="00724809" w:rsidR="00724809" w:rsidRDefault="00724809">
      <w:pPr>
        <w:widowControl w:val="0"/>
        <w:tabs>
          <w:tab w:pos="1134" w:val="left"/>
        </w:tabs>
        <w:suppressAutoHyphens/>
        <w:ind w:firstLine="709" w:right="-1"/>
        <w:jc w:val="both"/>
        <w:rPr>
          <w:rFonts w:eastAsia="Calibri"/>
          <w:sz w:val="30"/>
          <w:szCs w:val="30"/>
        </w:rPr>
      </w:pPr>
      <w:r w:rsidRPr="006F4F3E">
        <w:rPr>
          <w:rFonts w:eastAsia="Calibri"/>
          <w:sz w:val="30"/>
          <w:szCs w:val="30"/>
        </w:rPr>
        <w:t>1</w:t>
      </w:r>
      <w:r w:rsidR="000840A6">
        <w:rPr>
          <w:rFonts w:eastAsia="Calibri"/>
          <w:sz w:val="30"/>
          <w:szCs w:val="30"/>
        </w:rPr>
        <w:t>5</w:t>
      </w:r>
      <w:r w:rsidRPr="006F4F3E">
        <w:rPr>
          <w:rFonts w:eastAsia="Calibri"/>
          <w:sz w:val="30"/>
          <w:szCs w:val="30"/>
        </w:rPr>
        <w:t>. СТБ ISO 14001-2017 «Системы менеджмента окружающей среды. Требования и руководство по применению».</w:t>
      </w:r>
    </w:p>
    <w:p w14:paraId="32B51C86" w14:textId="574D310E" w:rsidP="00724809" w:rsidR="000840A6" w:rsidRDefault="000840A6">
      <w:pPr>
        <w:widowControl w:val="0"/>
        <w:tabs>
          <w:tab w:pos="1134" w:val="left"/>
        </w:tabs>
        <w:suppressAutoHyphens/>
        <w:ind w:firstLine="709" w:right="-1"/>
        <w:jc w:val="both"/>
        <w:rPr>
          <w:sz w:val="30"/>
          <w:szCs w:val="30"/>
        </w:rPr>
      </w:pPr>
      <w:r>
        <w:rPr>
          <w:sz w:val="30"/>
          <w:szCs w:val="30"/>
        </w:rPr>
        <w:t>16.</w:t>
      </w:r>
      <w:r w:rsidR="00964432">
        <w:rPr>
          <w:sz w:val="30"/>
          <w:szCs w:val="30"/>
        </w:rPr>
        <w:t> </w:t>
      </w:r>
      <w:r>
        <w:rPr>
          <w:sz w:val="30"/>
          <w:szCs w:val="30"/>
        </w:rPr>
        <w:t xml:space="preserve">ГОСТ </w:t>
      </w:r>
      <w:r>
        <w:rPr>
          <w:sz w:val="30"/>
          <w:szCs w:val="30"/>
          <w:lang w:val="en-US"/>
        </w:rPr>
        <w:t>ISO</w:t>
      </w:r>
      <w:r w:rsidRPr="000840A6">
        <w:rPr>
          <w:sz w:val="30"/>
          <w:szCs w:val="30"/>
        </w:rPr>
        <w:t>/</w:t>
      </w:r>
      <w:r>
        <w:rPr>
          <w:sz w:val="30"/>
          <w:szCs w:val="30"/>
          <w:lang w:val="en-US"/>
        </w:rPr>
        <w:t>IEC</w:t>
      </w:r>
      <w:r>
        <w:rPr>
          <w:sz w:val="30"/>
          <w:szCs w:val="30"/>
        </w:rPr>
        <w:t xml:space="preserve"> 17025-2019. Общие требования к компетентности испытательных и калибровочных лабораторий.</w:t>
      </w:r>
    </w:p>
    <w:p w14:paraId="745EE245" w14:textId="72DE8B04" w:rsidP="00964432" w:rsidR="00964432" w:rsidRDefault="00964432">
      <w:pPr>
        <w:widowControl w:val="0"/>
        <w:tabs>
          <w:tab w:pos="1134" w:val="left"/>
        </w:tabs>
        <w:suppressAutoHyphens/>
        <w:ind w:firstLine="709" w:right="-1"/>
        <w:jc w:val="both"/>
        <w:rPr>
          <w:sz w:val="30"/>
          <w:szCs w:val="30"/>
        </w:rPr>
      </w:pPr>
      <w:r>
        <w:rPr>
          <w:sz w:val="30"/>
          <w:szCs w:val="30"/>
        </w:rPr>
        <w:t>17. </w:t>
      </w:r>
      <w:r w:rsidRPr="00964432">
        <w:rPr>
          <w:sz w:val="30"/>
          <w:szCs w:val="30"/>
        </w:rPr>
        <w:t xml:space="preserve">Нормы и правила по обеспечению ядерной и радиационной безопасности </w:t>
      </w:r>
      <w:r w:rsidR="004726A8">
        <w:t>«</w:t>
      </w:r>
      <w:r w:rsidRPr="00964432">
        <w:rPr>
          <w:sz w:val="30"/>
          <w:szCs w:val="30"/>
        </w:rPr>
        <w:t>Общие положения обеспечения безопасности атомных электростанций</w:t>
      </w:r>
      <w:r>
        <w:rPr>
          <w:sz w:val="30"/>
          <w:szCs w:val="30"/>
        </w:rPr>
        <w:t>», утвержденные постановлением Министерства по чрезвычайным ситуациям Республики Беларусь от 13.04.20</w:t>
      </w:r>
      <w:r w:rsidR="00403054">
        <w:rPr>
          <w:sz w:val="30"/>
          <w:szCs w:val="30"/>
        </w:rPr>
        <w:t>20</w:t>
      </w:r>
      <w:r>
        <w:rPr>
          <w:sz w:val="30"/>
          <w:szCs w:val="30"/>
        </w:rPr>
        <w:t xml:space="preserve"> № </w:t>
      </w:r>
      <w:r w:rsidR="00403054">
        <w:rPr>
          <w:sz w:val="30"/>
          <w:szCs w:val="30"/>
        </w:rPr>
        <w:t>15</w:t>
      </w:r>
      <w:r>
        <w:rPr>
          <w:sz w:val="30"/>
          <w:szCs w:val="30"/>
        </w:rPr>
        <w:t>.</w:t>
      </w:r>
    </w:p>
    <w:p w14:paraId="34063BD5" w14:textId="346EAFA5" w:rsidP="00724809" w:rsidR="00964432" w:rsidRDefault="00964432">
      <w:pPr>
        <w:widowControl w:val="0"/>
        <w:tabs>
          <w:tab w:pos="1134" w:val="left"/>
        </w:tabs>
        <w:suppressAutoHyphens/>
        <w:ind w:firstLine="709" w:right="-1"/>
        <w:jc w:val="both"/>
        <w:rPr>
          <w:sz w:val="30"/>
          <w:szCs w:val="30"/>
        </w:rPr>
      </w:pPr>
      <w:r>
        <w:rPr>
          <w:sz w:val="30"/>
          <w:szCs w:val="30"/>
        </w:rPr>
        <w:t>18. </w:t>
      </w:r>
      <w:r w:rsidRPr="00964432">
        <w:rPr>
          <w:sz w:val="30"/>
          <w:szCs w:val="30"/>
        </w:rPr>
        <w:t xml:space="preserve">Нормы и правила по обеспечению ядерной и радиационной безопасности </w:t>
      </w:r>
      <w:r w:rsidR="004726A8">
        <w:rPr>
          <w:sz w:val="30"/>
          <w:szCs w:val="30"/>
        </w:rPr>
        <w:t>«</w:t>
      </w:r>
      <w:r>
        <w:rPr>
          <w:sz w:val="30"/>
          <w:szCs w:val="30"/>
        </w:rPr>
        <w:t>Б</w:t>
      </w:r>
      <w:r w:rsidRPr="00964432">
        <w:rPr>
          <w:sz w:val="30"/>
          <w:szCs w:val="30"/>
        </w:rPr>
        <w:t>езопасность атомных электростанций в санитарно-защитной зоне и зоне наблюдения. Требования к организации и обеспечению радиационного мониторинга</w:t>
      </w:r>
      <w:r>
        <w:rPr>
          <w:sz w:val="30"/>
          <w:szCs w:val="30"/>
        </w:rPr>
        <w:t>», утвержденные постановлением Министерства по чрезвычайным ситуациям Республики Беларусь от 30.06.2016 № 29.</w:t>
      </w:r>
    </w:p>
    <w:p w14:paraId="6914181E" w14:textId="20BBF612" w:rsidP="00724809" w:rsidR="00724809" w:rsidRDefault="00724809" w:rsidRPr="00744CE6">
      <w:pPr>
        <w:tabs>
          <w:tab w:pos="993" w:val="left"/>
        </w:tabs>
        <w:ind w:firstLine="709"/>
        <w:jc w:val="both"/>
        <w:rPr>
          <w:sz w:val="30"/>
          <w:szCs w:val="30"/>
          <w:highlight w:val="cyan"/>
        </w:rPr>
      </w:pPr>
      <w:r w:rsidRPr="00C93E73">
        <w:rPr>
          <w:rFonts w:eastAsia="Calibri"/>
          <w:sz w:val="30"/>
          <w:szCs w:val="30"/>
        </w:rPr>
        <w:t xml:space="preserve">Иные нормативные правовые акты </w:t>
      </w:r>
      <w:r w:rsidR="00331623">
        <w:rPr>
          <w:rFonts w:eastAsia="Calibri"/>
          <w:sz w:val="30"/>
          <w:szCs w:val="30"/>
        </w:rPr>
        <w:t>Республики Беларусь в области охраны окружающей среды</w:t>
      </w:r>
      <w:r>
        <w:rPr>
          <w:rFonts w:eastAsia="Calibri"/>
          <w:sz w:val="30"/>
          <w:szCs w:val="30"/>
        </w:rPr>
        <w:t>.</w:t>
      </w:r>
    </w:p>
    <w:p w14:paraId="42EE3620" w14:textId="77777777" w:rsidP="009B3572" w:rsidR="00676D7C" w:rsidRDefault="00676D7C">
      <w:pPr>
        <w:ind w:firstLine="709"/>
        <w:jc w:val="both"/>
        <w:rPr>
          <w:sz w:val="30"/>
          <w:szCs w:val="30"/>
          <w:highlight w:val="yellow"/>
        </w:rPr>
      </w:pPr>
    </w:p>
    <w:tbl>
      <w:tblPr>
        <w:tblStyle w:val="aa"/>
        <w:tblW w:type="dxa" w:w="9639"/>
        <w:tblLook w:firstColumn="1" w:firstRow="1" w:lastColumn="0" w:lastRow="0" w:noHBand="0" w:noVBand="1" w:val="04A0"/>
      </w:tblPr>
      <w:tblGrid>
        <w:gridCol w:w="9639"/>
      </w:tblGrid>
      <w:tr w14:paraId="376E8C79" w14:textId="77777777" w:rsidR="003638AC" w:rsidTr="00C963D9">
        <w:tc>
          <w:tcPr>
            <w:tcW w:type="dxa" w:w="9639"/>
            <w:tcBorders>
              <w:top w:val="nil"/>
              <w:left w:val="nil"/>
              <w:bottom w:val="nil"/>
              <w:right w:val="nil"/>
            </w:tcBorders>
          </w:tcPr>
          <w:p w14:paraId="479F53CC" w14:textId="77777777" w:rsidP="00050AA1" w:rsidR="003638AC" w:rsidRDefault="003638AC" w:rsidRPr="00724809">
            <w:pPr>
              <w:pStyle w:val="af7"/>
            </w:pPr>
            <w:r w:rsidRPr="00724809">
              <w:t>ГЛАВА 6</w:t>
            </w:r>
          </w:p>
          <w:p w14:paraId="465EA1B6" w14:textId="77777777" w:rsidP="00050AA1" w:rsidR="003638AC" w:rsidRDefault="003638AC">
            <w:pPr>
              <w:pStyle w:val="af7"/>
            </w:pPr>
            <w:bookmarkStart w:id="0" w:name="_Hlk66180288"/>
            <w:r w:rsidRPr="00724809">
              <w:t>Система обеспечения технической компетентности и независимости лабораторного контроля согласно ГОСТ ISO/IEC</w:t>
            </w:r>
            <w:r w:rsidR="00657AF6">
              <w:t xml:space="preserve"> </w:t>
            </w:r>
            <w:r w:rsidRPr="00724809">
              <w:t>17025-2019</w:t>
            </w:r>
            <w:bookmarkEnd w:id="0"/>
          </w:p>
        </w:tc>
      </w:tr>
    </w:tbl>
    <w:p w14:paraId="270FD121" w14:textId="77777777" w:rsidP="00AC1284" w:rsidR="003638AC" w:rsidRDefault="003638AC">
      <w:pPr>
        <w:tabs>
          <w:tab w:pos="1134" w:val="left"/>
        </w:tabs>
        <w:ind w:firstLine="709"/>
        <w:jc w:val="both"/>
        <w:rPr>
          <w:sz w:val="30"/>
          <w:szCs w:val="30"/>
        </w:rPr>
      </w:pPr>
    </w:p>
    <w:p w14:paraId="0DD1E75B" w14:textId="77777777" w:rsidP="004F59B8" w:rsidR="004F59B8" w:rsidRDefault="004F59B8" w:rsidRPr="00615000">
      <w:pPr>
        <w:tabs>
          <w:tab w:pos="1134" w:val="left"/>
        </w:tabs>
        <w:ind w:firstLine="709" w:right="-1"/>
        <w:jc w:val="both"/>
        <w:rPr>
          <w:sz w:val="30"/>
          <w:szCs w:val="30"/>
        </w:rPr>
      </w:pPr>
      <w:r w:rsidRPr="00615000">
        <w:rPr>
          <w:sz w:val="30"/>
          <w:szCs w:val="30"/>
        </w:rPr>
        <w:t xml:space="preserve">1. На Белорусской АЭС в цехе обеспечивающих систем (далее </w:t>
      </w:r>
      <w:r>
        <w:rPr>
          <w:sz w:val="30"/>
          <w:szCs w:val="30"/>
        </w:rPr>
        <w:t>–</w:t>
      </w:r>
      <w:r w:rsidRPr="00615000">
        <w:rPr>
          <w:sz w:val="30"/>
          <w:szCs w:val="30"/>
        </w:rPr>
        <w:t xml:space="preserve"> ЦОС) </w:t>
      </w:r>
      <w:r>
        <w:rPr>
          <w:sz w:val="30"/>
          <w:szCs w:val="30"/>
        </w:rPr>
        <w:t>создана</w:t>
      </w:r>
      <w:r w:rsidRPr="00615000">
        <w:rPr>
          <w:sz w:val="30"/>
          <w:szCs w:val="30"/>
        </w:rPr>
        <w:t xml:space="preserve"> лаборатория производственная (далее </w:t>
      </w:r>
      <w:r>
        <w:rPr>
          <w:sz w:val="30"/>
          <w:szCs w:val="30"/>
        </w:rPr>
        <w:t>–</w:t>
      </w:r>
      <w:r w:rsidRPr="00615000">
        <w:rPr>
          <w:sz w:val="30"/>
          <w:szCs w:val="30"/>
        </w:rPr>
        <w:t xml:space="preserve"> ЛП ЦОС), которая соответствует критериям Национальной системы аккредитации Республики Беларусь и аккредитована на соответствие требованиям ГОСТ </w:t>
      </w:r>
      <w:r w:rsidRPr="00615000">
        <w:rPr>
          <w:sz w:val="30"/>
          <w:szCs w:val="30"/>
          <w:lang w:val="en-US"/>
        </w:rPr>
        <w:t>ISO</w:t>
      </w:r>
      <w:r w:rsidRPr="00615000">
        <w:rPr>
          <w:sz w:val="30"/>
          <w:szCs w:val="30"/>
        </w:rPr>
        <w:t>/</w:t>
      </w:r>
      <w:r w:rsidRPr="00615000">
        <w:rPr>
          <w:sz w:val="30"/>
          <w:szCs w:val="30"/>
          <w:lang w:val="en-US"/>
        </w:rPr>
        <w:t>IEC</w:t>
      </w:r>
      <w:r w:rsidRPr="00615000">
        <w:rPr>
          <w:sz w:val="30"/>
          <w:szCs w:val="30"/>
        </w:rPr>
        <w:t xml:space="preserve"> 17025-2019 «Общие требования к компетентности испытательных и калибровочных лабораторий»</w:t>
      </w:r>
      <w:r>
        <w:rPr>
          <w:sz w:val="30"/>
          <w:szCs w:val="30"/>
        </w:rPr>
        <w:t xml:space="preserve"> (</w:t>
      </w:r>
      <w:r w:rsidRPr="00615000">
        <w:rPr>
          <w:sz w:val="30"/>
          <w:szCs w:val="30"/>
        </w:rPr>
        <w:t>аттестат аккредитации №</w:t>
      </w:r>
      <w:r>
        <w:rPr>
          <w:sz w:val="30"/>
          <w:szCs w:val="30"/>
        </w:rPr>
        <w:t> </w:t>
      </w:r>
      <w:r w:rsidRPr="00615000">
        <w:rPr>
          <w:sz w:val="30"/>
          <w:szCs w:val="30"/>
        </w:rPr>
        <w:t>BY/112 2.4928 от 19.05.2017).</w:t>
      </w:r>
    </w:p>
    <w:p w14:paraId="48A53B2A" w14:textId="77777777" w:rsidP="004F59B8" w:rsidR="004F59B8" w:rsidRDefault="004F59B8" w:rsidRPr="00615000">
      <w:pPr>
        <w:ind w:firstLine="709" w:right="-1"/>
        <w:jc w:val="both"/>
        <w:rPr>
          <w:sz w:val="30"/>
          <w:szCs w:val="30"/>
        </w:rPr>
      </w:pPr>
      <w:r w:rsidRPr="00615000">
        <w:rPr>
          <w:sz w:val="30"/>
          <w:szCs w:val="30"/>
        </w:rPr>
        <w:t>ЛП ЦОС аккредитована на проведение анализа качества питьевой воды по следующим показателям: отбор проб (ГОСТ 31862-2012), запах (ГОСТ 3351-74 п.2), привкус (ГОСТ 3351-74</w:t>
      </w:r>
      <w:r>
        <w:rPr>
          <w:sz w:val="30"/>
          <w:szCs w:val="30"/>
        </w:rPr>
        <w:t>,</w:t>
      </w:r>
      <w:r w:rsidRPr="00615000">
        <w:rPr>
          <w:sz w:val="30"/>
          <w:szCs w:val="30"/>
        </w:rPr>
        <w:t xml:space="preserve"> п.3), цветность (ГОСТ</w:t>
      </w:r>
      <w:r>
        <w:rPr>
          <w:sz w:val="30"/>
          <w:szCs w:val="30"/>
        </w:rPr>
        <w:t> </w:t>
      </w:r>
      <w:r w:rsidRPr="00615000">
        <w:rPr>
          <w:sz w:val="30"/>
          <w:szCs w:val="30"/>
        </w:rPr>
        <w:t>31868-2012</w:t>
      </w:r>
      <w:r>
        <w:rPr>
          <w:sz w:val="30"/>
          <w:szCs w:val="30"/>
        </w:rPr>
        <w:t xml:space="preserve">, </w:t>
      </w:r>
      <w:r w:rsidRPr="00615000">
        <w:rPr>
          <w:sz w:val="30"/>
          <w:szCs w:val="30"/>
        </w:rPr>
        <w:t>метод Б), мутность (ГОСТ 3351-74</w:t>
      </w:r>
      <w:r>
        <w:rPr>
          <w:sz w:val="30"/>
          <w:szCs w:val="30"/>
        </w:rPr>
        <w:t>,</w:t>
      </w:r>
      <w:r w:rsidRPr="00615000">
        <w:rPr>
          <w:sz w:val="30"/>
          <w:szCs w:val="30"/>
        </w:rPr>
        <w:t xml:space="preserve"> п.5), водородный показатель </w:t>
      </w:r>
      <w:r>
        <w:rPr>
          <w:sz w:val="30"/>
          <w:szCs w:val="30"/>
        </w:rPr>
        <w:br/>
      </w:r>
      <w:r w:rsidRPr="00615000">
        <w:rPr>
          <w:sz w:val="30"/>
          <w:szCs w:val="30"/>
        </w:rPr>
        <w:t>(СТБ ISO 10523-2009), общая жесткость (ГОСТ 31954-2012</w:t>
      </w:r>
      <w:r>
        <w:rPr>
          <w:sz w:val="30"/>
          <w:szCs w:val="30"/>
        </w:rPr>
        <w:t xml:space="preserve">, </w:t>
      </w:r>
      <w:r w:rsidRPr="00615000">
        <w:rPr>
          <w:sz w:val="30"/>
          <w:szCs w:val="30"/>
        </w:rPr>
        <w:t>метод А), железо (ГОСТ 4011-72</w:t>
      </w:r>
      <w:r>
        <w:rPr>
          <w:sz w:val="30"/>
          <w:szCs w:val="30"/>
        </w:rPr>
        <w:t>,</w:t>
      </w:r>
      <w:r w:rsidRPr="00615000">
        <w:rPr>
          <w:sz w:val="30"/>
          <w:szCs w:val="30"/>
        </w:rPr>
        <w:t xml:space="preserve"> п.2), сухой остаток (ГОСТ 18164-72</w:t>
      </w:r>
      <w:r>
        <w:rPr>
          <w:sz w:val="30"/>
          <w:szCs w:val="30"/>
        </w:rPr>
        <w:t>,</w:t>
      </w:r>
      <w:r w:rsidRPr="00615000">
        <w:rPr>
          <w:sz w:val="30"/>
          <w:szCs w:val="30"/>
        </w:rPr>
        <w:t xml:space="preserve"> п.3.1), окисляемость </w:t>
      </w:r>
      <w:proofErr w:type="spellStart"/>
      <w:r w:rsidRPr="00615000">
        <w:rPr>
          <w:sz w:val="30"/>
          <w:szCs w:val="30"/>
        </w:rPr>
        <w:t>перманганатная</w:t>
      </w:r>
      <w:proofErr w:type="spellEnd"/>
      <w:r w:rsidRPr="00615000">
        <w:rPr>
          <w:sz w:val="30"/>
          <w:szCs w:val="30"/>
        </w:rPr>
        <w:t xml:space="preserve"> (СТБ ISO 8467-2009), общее микробное </w:t>
      </w:r>
      <w:r w:rsidRPr="00615000">
        <w:rPr>
          <w:sz w:val="30"/>
          <w:szCs w:val="30"/>
        </w:rPr>
        <w:lastRenderedPageBreak/>
        <w:t xml:space="preserve">число (МУК РБ 11-10-1-2002 п.8.1), </w:t>
      </w:r>
      <w:proofErr w:type="spellStart"/>
      <w:r w:rsidRPr="00615000">
        <w:rPr>
          <w:sz w:val="30"/>
          <w:szCs w:val="30"/>
        </w:rPr>
        <w:t>термотолерантные</w:t>
      </w:r>
      <w:proofErr w:type="spellEnd"/>
      <w:r>
        <w:rPr>
          <w:sz w:val="30"/>
          <w:szCs w:val="30"/>
        </w:rPr>
        <w:t xml:space="preserve"> </w:t>
      </w:r>
      <w:proofErr w:type="spellStart"/>
      <w:r w:rsidRPr="00615000">
        <w:rPr>
          <w:sz w:val="30"/>
          <w:szCs w:val="30"/>
        </w:rPr>
        <w:t>колиформные</w:t>
      </w:r>
      <w:proofErr w:type="spellEnd"/>
      <w:r w:rsidRPr="00615000">
        <w:rPr>
          <w:sz w:val="30"/>
          <w:szCs w:val="30"/>
        </w:rPr>
        <w:t xml:space="preserve"> бактерии (МУК РБ 11-10-1-2002</w:t>
      </w:r>
      <w:r>
        <w:rPr>
          <w:sz w:val="30"/>
          <w:szCs w:val="30"/>
        </w:rPr>
        <w:t>,</w:t>
      </w:r>
      <w:r w:rsidRPr="00615000">
        <w:rPr>
          <w:sz w:val="30"/>
          <w:szCs w:val="30"/>
        </w:rPr>
        <w:t xml:space="preserve"> п.8.2), общие </w:t>
      </w:r>
      <w:proofErr w:type="spellStart"/>
      <w:r w:rsidRPr="00615000">
        <w:rPr>
          <w:sz w:val="30"/>
          <w:szCs w:val="30"/>
        </w:rPr>
        <w:t>колиформные</w:t>
      </w:r>
      <w:proofErr w:type="spellEnd"/>
      <w:r w:rsidRPr="00615000">
        <w:rPr>
          <w:sz w:val="30"/>
          <w:szCs w:val="30"/>
        </w:rPr>
        <w:t xml:space="preserve"> бактерии (МУК РБ 11-10-1-2002</w:t>
      </w:r>
      <w:r>
        <w:rPr>
          <w:sz w:val="30"/>
          <w:szCs w:val="30"/>
        </w:rPr>
        <w:t>,</w:t>
      </w:r>
      <w:r w:rsidRPr="00615000">
        <w:rPr>
          <w:sz w:val="30"/>
          <w:szCs w:val="30"/>
        </w:rPr>
        <w:t xml:space="preserve"> п.8.2), споры </w:t>
      </w:r>
      <w:proofErr w:type="spellStart"/>
      <w:r w:rsidRPr="00615000">
        <w:rPr>
          <w:sz w:val="30"/>
          <w:szCs w:val="30"/>
        </w:rPr>
        <w:t>сульфитредуцирующих</w:t>
      </w:r>
      <w:proofErr w:type="spellEnd"/>
      <w:r>
        <w:rPr>
          <w:sz w:val="30"/>
          <w:szCs w:val="30"/>
        </w:rPr>
        <w:t xml:space="preserve"> </w:t>
      </w:r>
      <w:proofErr w:type="spellStart"/>
      <w:r w:rsidRPr="00615000">
        <w:rPr>
          <w:sz w:val="30"/>
          <w:szCs w:val="30"/>
        </w:rPr>
        <w:t>клостридий</w:t>
      </w:r>
      <w:proofErr w:type="spellEnd"/>
      <w:r w:rsidRPr="00615000">
        <w:rPr>
          <w:sz w:val="30"/>
          <w:szCs w:val="30"/>
        </w:rPr>
        <w:t xml:space="preserve"> (МУК РБ 11-10-1-2002</w:t>
      </w:r>
      <w:r>
        <w:rPr>
          <w:sz w:val="30"/>
          <w:szCs w:val="30"/>
        </w:rPr>
        <w:t>,</w:t>
      </w:r>
      <w:r w:rsidRPr="00615000">
        <w:rPr>
          <w:sz w:val="30"/>
          <w:szCs w:val="30"/>
        </w:rPr>
        <w:t xml:space="preserve"> п.8.4).</w:t>
      </w:r>
      <w:r>
        <w:rPr>
          <w:sz w:val="30"/>
          <w:szCs w:val="30"/>
        </w:rPr>
        <w:t xml:space="preserve"> В декабре 2022 года проведены работы по включению в область аккредитации анализа качества питьевых вод по показателям: </w:t>
      </w:r>
      <w:r w:rsidRPr="00615000">
        <w:rPr>
          <w:sz w:val="30"/>
          <w:szCs w:val="30"/>
        </w:rPr>
        <w:t>синтетические поверхностно-активные вещества (</w:t>
      </w:r>
      <w:r>
        <w:rPr>
          <w:sz w:val="30"/>
          <w:szCs w:val="30"/>
        </w:rPr>
        <w:t>ФР.1.31.2014.17189 (</w:t>
      </w:r>
      <w:r w:rsidRPr="00615000">
        <w:rPr>
          <w:sz w:val="30"/>
          <w:szCs w:val="30"/>
        </w:rPr>
        <w:t>ПНД Ф 14.1:2:4.158-2000</w:t>
      </w:r>
      <w:r>
        <w:rPr>
          <w:sz w:val="30"/>
          <w:szCs w:val="30"/>
        </w:rPr>
        <w:t xml:space="preserve"> (М01-06-2013)</w:t>
      </w:r>
      <w:r w:rsidRPr="00615000">
        <w:rPr>
          <w:sz w:val="30"/>
          <w:szCs w:val="30"/>
        </w:rPr>
        <w:t>), нефтепродукты (ПНД Ф 14.1:2:4.128-98)</w:t>
      </w:r>
      <w:r>
        <w:rPr>
          <w:sz w:val="30"/>
          <w:szCs w:val="30"/>
        </w:rPr>
        <w:t>.</w:t>
      </w:r>
    </w:p>
    <w:p w14:paraId="05DBA170" w14:textId="77777777" w:rsidP="004F59B8" w:rsidR="004F59B8" w:rsidRDefault="004F59B8">
      <w:pPr>
        <w:ind w:firstLine="709" w:right="-1"/>
        <w:jc w:val="both"/>
        <w:rPr>
          <w:sz w:val="30"/>
          <w:szCs w:val="30"/>
        </w:rPr>
      </w:pPr>
      <w:r>
        <w:rPr>
          <w:sz w:val="30"/>
          <w:szCs w:val="30"/>
        </w:rPr>
        <w:t xml:space="preserve">Также ЛП ЦОС аккредитована на </w:t>
      </w:r>
      <w:r w:rsidRPr="00615000">
        <w:rPr>
          <w:sz w:val="30"/>
          <w:szCs w:val="30"/>
        </w:rPr>
        <w:t>проведение анализа качества поверхностной и сточных вод по следующим показателям: отбор проб (ГОСТ 31861-2012, СТБ 17.13.05-29-2014/</w:t>
      </w:r>
      <w:r w:rsidRPr="00615000">
        <w:rPr>
          <w:sz w:val="30"/>
          <w:szCs w:val="30"/>
          <w:lang w:val="en-US"/>
        </w:rPr>
        <w:t>ISO</w:t>
      </w:r>
      <w:r w:rsidRPr="00615000">
        <w:rPr>
          <w:sz w:val="30"/>
          <w:szCs w:val="30"/>
        </w:rPr>
        <w:t xml:space="preserve"> 5667-10:1992), массовая концентрация </w:t>
      </w:r>
      <w:proofErr w:type="spellStart"/>
      <w:r w:rsidRPr="00615000">
        <w:rPr>
          <w:sz w:val="30"/>
          <w:szCs w:val="30"/>
        </w:rPr>
        <w:t>гидроксиэтилидендифосфоновой</w:t>
      </w:r>
      <w:proofErr w:type="spellEnd"/>
      <w:r w:rsidRPr="00615000">
        <w:rPr>
          <w:sz w:val="30"/>
          <w:szCs w:val="30"/>
        </w:rPr>
        <w:t xml:space="preserve"> кислоты </w:t>
      </w:r>
      <w:proofErr w:type="spellStart"/>
      <w:r w:rsidRPr="00615000">
        <w:rPr>
          <w:sz w:val="30"/>
          <w:szCs w:val="30"/>
        </w:rPr>
        <w:t>цинкдинатриевой</w:t>
      </w:r>
      <w:proofErr w:type="spellEnd"/>
      <w:r w:rsidRPr="00615000">
        <w:rPr>
          <w:sz w:val="30"/>
          <w:szCs w:val="30"/>
        </w:rPr>
        <w:t xml:space="preserve"> соли (МВИ.МН 6332-2021), взвешенные вещества (МВИ.МН 4362-2012), минерализация воды (МВИ.МН 4218-2012), фосфор общий (ГОСТ 18309-2014</w:t>
      </w:r>
      <w:r>
        <w:rPr>
          <w:sz w:val="30"/>
          <w:szCs w:val="30"/>
        </w:rPr>
        <w:t>,</w:t>
      </w:r>
      <w:r w:rsidRPr="00615000">
        <w:rPr>
          <w:sz w:val="30"/>
          <w:szCs w:val="30"/>
        </w:rPr>
        <w:t xml:space="preserve"> метод Г), железо общее (СТБ</w:t>
      </w:r>
      <w:r>
        <w:rPr>
          <w:sz w:val="30"/>
          <w:szCs w:val="30"/>
        </w:rPr>
        <w:t> </w:t>
      </w:r>
      <w:r w:rsidRPr="00615000">
        <w:rPr>
          <w:sz w:val="30"/>
          <w:szCs w:val="30"/>
        </w:rPr>
        <w:t xml:space="preserve">17.13.05-45-2016), водородный показатель (СТБ </w:t>
      </w:r>
      <w:r w:rsidRPr="00615000">
        <w:rPr>
          <w:sz w:val="30"/>
          <w:szCs w:val="30"/>
          <w:lang w:val="en-US"/>
        </w:rPr>
        <w:t>ISO</w:t>
      </w:r>
      <w:r w:rsidRPr="00615000">
        <w:rPr>
          <w:sz w:val="30"/>
          <w:szCs w:val="30"/>
        </w:rPr>
        <w:t xml:space="preserve"> 10523-2009)</w:t>
      </w:r>
      <w:r>
        <w:rPr>
          <w:sz w:val="30"/>
          <w:szCs w:val="30"/>
        </w:rPr>
        <w:t>,</w:t>
      </w:r>
      <w:r w:rsidRPr="00615000">
        <w:rPr>
          <w:sz w:val="30"/>
          <w:szCs w:val="30"/>
        </w:rPr>
        <w:t xml:space="preserve"> химическое потребление кислорода (</w:t>
      </w:r>
      <w:r>
        <w:rPr>
          <w:sz w:val="30"/>
          <w:szCs w:val="30"/>
        </w:rPr>
        <w:t>ФР.1.31.2012.12706 (</w:t>
      </w:r>
      <w:r w:rsidRPr="00615000">
        <w:rPr>
          <w:sz w:val="30"/>
          <w:szCs w:val="30"/>
        </w:rPr>
        <w:t>ПНД Ф 14.1:2:4.190-2003</w:t>
      </w:r>
      <w:r>
        <w:rPr>
          <w:sz w:val="30"/>
          <w:szCs w:val="30"/>
        </w:rPr>
        <w:t>)</w:t>
      </w:r>
      <w:r w:rsidRPr="00615000">
        <w:rPr>
          <w:sz w:val="30"/>
          <w:szCs w:val="30"/>
        </w:rPr>
        <w:t>), фосфат-ион (ГОСТ 18309-2014</w:t>
      </w:r>
      <w:r>
        <w:rPr>
          <w:sz w:val="30"/>
          <w:szCs w:val="30"/>
        </w:rPr>
        <w:t>,</w:t>
      </w:r>
      <w:r w:rsidRPr="00615000">
        <w:rPr>
          <w:sz w:val="30"/>
          <w:szCs w:val="30"/>
        </w:rPr>
        <w:t xml:space="preserve"> метод Б), </w:t>
      </w:r>
      <w:r>
        <w:rPr>
          <w:sz w:val="30"/>
          <w:szCs w:val="30"/>
        </w:rPr>
        <w:t>а</w:t>
      </w:r>
      <w:r w:rsidRPr="00615000">
        <w:rPr>
          <w:sz w:val="30"/>
          <w:szCs w:val="30"/>
        </w:rPr>
        <w:t>ммоний-ион (СТБ 17.13.05-09-2009/</w:t>
      </w:r>
      <w:r w:rsidRPr="00615000">
        <w:rPr>
          <w:sz w:val="30"/>
          <w:szCs w:val="30"/>
          <w:lang w:val="en-US"/>
        </w:rPr>
        <w:t>ISO</w:t>
      </w:r>
      <w:r w:rsidRPr="00615000">
        <w:rPr>
          <w:sz w:val="30"/>
          <w:szCs w:val="30"/>
        </w:rPr>
        <w:t xml:space="preserve"> 7150-1:1984), нитрит-ион (СТБ</w:t>
      </w:r>
      <w:r>
        <w:rPr>
          <w:sz w:val="30"/>
          <w:szCs w:val="30"/>
        </w:rPr>
        <w:t> </w:t>
      </w:r>
      <w:r w:rsidRPr="00615000">
        <w:rPr>
          <w:sz w:val="30"/>
          <w:szCs w:val="30"/>
        </w:rPr>
        <w:t xml:space="preserve">17.13.05-38-2015), нитрат-ион </w:t>
      </w:r>
      <w:r>
        <w:rPr>
          <w:sz w:val="30"/>
          <w:szCs w:val="30"/>
        </w:rPr>
        <w:br/>
      </w:r>
      <w:r w:rsidRPr="00615000">
        <w:rPr>
          <w:sz w:val="30"/>
          <w:szCs w:val="30"/>
        </w:rPr>
        <w:t>(СТБ 17.13.05-43-2015), хлорид-ион (СТБ 17.13.05-39-2015), сульфат-ион (СТБ 17.13.05-42-2015), синтетические поверхностно-активные вещества (</w:t>
      </w:r>
      <w:r>
        <w:rPr>
          <w:sz w:val="30"/>
          <w:szCs w:val="30"/>
        </w:rPr>
        <w:t>ФР.1.31.2014.17189 (</w:t>
      </w:r>
      <w:r w:rsidRPr="00615000">
        <w:rPr>
          <w:sz w:val="30"/>
          <w:szCs w:val="30"/>
        </w:rPr>
        <w:t>ПНД Ф 14.1:2:4.158-2000</w:t>
      </w:r>
      <w:r>
        <w:rPr>
          <w:sz w:val="30"/>
          <w:szCs w:val="30"/>
        </w:rPr>
        <w:t xml:space="preserve"> (М01-06-2013)</w:t>
      </w:r>
      <w:r w:rsidRPr="00615000">
        <w:rPr>
          <w:sz w:val="30"/>
          <w:szCs w:val="30"/>
        </w:rPr>
        <w:t>), нефтепродукты (ПНД Ф 14.1:2:4.128-98), температура (МВИ.МН</w:t>
      </w:r>
      <w:r>
        <w:rPr>
          <w:sz w:val="30"/>
          <w:szCs w:val="30"/>
        </w:rPr>
        <w:t> </w:t>
      </w:r>
      <w:r w:rsidRPr="00615000">
        <w:rPr>
          <w:sz w:val="30"/>
          <w:szCs w:val="30"/>
        </w:rPr>
        <w:t xml:space="preserve">5350-2015). </w:t>
      </w:r>
      <w:r>
        <w:rPr>
          <w:sz w:val="30"/>
          <w:szCs w:val="30"/>
        </w:rPr>
        <w:t xml:space="preserve">В декабре 2022 года проведены работы по включению в область аккредитации анализа качества поверхностных и сточных вод по показателю: массовая концентрация </w:t>
      </w:r>
      <w:proofErr w:type="spellStart"/>
      <w:r>
        <w:rPr>
          <w:sz w:val="30"/>
          <w:szCs w:val="30"/>
        </w:rPr>
        <w:t>гидроксиэтилидендифосфоновой</w:t>
      </w:r>
      <w:proofErr w:type="spellEnd"/>
      <w:r>
        <w:rPr>
          <w:sz w:val="30"/>
          <w:szCs w:val="30"/>
        </w:rPr>
        <w:t xml:space="preserve"> кислоты </w:t>
      </w:r>
      <w:proofErr w:type="spellStart"/>
      <w:r>
        <w:rPr>
          <w:sz w:val="30"/>
          <w:szCs w:val="30"/>
        </w:rPr>
        <w:t>цинкдинатриевой</w:t>
      </w:r>
      <w:proofErr w:type="spellEnd"/>
      <w:r>
        <w:rPr>
          <w:sz w:val="30"/>
          <w:szCs w:val="30"/>
        </w:rPr>
        <w:t xml:space="preserve"> соли (АМИ.МН 0015-2021).</w:t>
      </w:r>
    </w:p>
    <w:p w14:paraId="55CCFDBC" w14:textId="77777777" w:rsidP="004F59B8" w:rsidR="004F59B8" w:rsidRDefault="004F59B8">
      <w:pPr>
        <w:ind w:firstLine="709" w:right="-1"/>
        <w:jc w:val="both"/>
        <w:rPr>
          <w:sz w:val="30"/>
          <w:szCs w:val="30"/>
        </w:rPr>
      </w:pPr>
      <w:r>
        <w:rPr>
          <w:sz w:val="30"/>
          <w:szCs w:val="30"/>
        </w:rPr>
        <w:t>Срок действия аттестата аккредитации продлён до 19.05.2027.</w:t>
      </w:r>
    </w:p>
    <w:p w14:paraId="342EEA0B" w14:textId="77777777" w:rsidP="004F59B8" w:rsidR="004F59B8" w:rsidRDefault="004F59B8" w:rsidRPr="005306EA">
      <w:pPr>
        <w:tabs>
          <w:tab w:pos="1134" w:val="left"/>
        </w:tabs>
        <w:ind w:firstLine="709" w:right="-1"/>
        <w:jc w:val="both"/>
        <w:rPr>
          <w:sz w:val="30"/>
          <w:szCs w:val="30"/>
        </w:rPr>
      </w:pPr>
      <w:r w:rsidRPr="005306EA">
        <w:rPr>
          <w:sz w:val="30"/>
          <w:szCs w:val="30"/>
        </w:rPr>
        <w:t xml:space="preserve">2. Проектной документацией </w:t>
      </w:r>
      <w:r w:rsidRPr="00FE069F">
        <w:rPr>
          <w:sz w:val="30"/>
          <w:szCs w:val="30"/>
        </w:rPr>
        <w:t>Белорусской АЭС в составе системы радиационного контроля предусмотрено осуществление радиационного мониторинга окружающей среды в СЗЗ и ЗН с помощью автоматизированной системы контроля радиационной обстановки (далее – АСКРО) и лаборатории радиационного контроля окружающей среды (далее – ЛРКОС) цеха радиационной безопасности</w:t>
      </w:r>
      <w:r w:rsidRPr="005306EA">
        <w:rPr>
          <w:sz w:val="30"/>
          <w:szCs w:val="30"/>
        </w:rPr>
        <w:t xml:space="preserve"> </w:t>
      </w:r>
      <w:r>
        <w:rPr>
          <w:sz w:val="30"/>
          <w:szCs w:val="30"/>
        </w:rPr>
        <w:t>(</w:t>
      </w:r>
      <w:r w:rsidRPr="005306EA">
        <w:rPr>
          <w:sz w:val="30"/>
          <w:szCs w:val="30"/>
        </w:rPr>
        <w:t xml:space="preserve">аккредитован в Национальной системе аккредитации Республики Беларусь на соответствие требованиям ГОСТ </w:t>
      </w:r>
      <w:r w:rsidRPr="005306EA">
        <w:rPr>
          <w:sz w:val="30"/>
          <w:szCs w:val="30"/>
          <w:lang w:val="en-US"/>
        </w:rPr>
        <w:t>ISO</w:t>
      </w:r>
      <w:r w:rsidRPr="005306EA">
        <w:rPr>
          <w:sz w:val="30"/>
          <w:szCs w:val="30"/>
        </w:rPr>
        <w:t>/</w:t>
      </w:r>
      <w:r w:rsidRPr="005306EA">
        <w:rPr>
          <w:sz w:val="30"/>
          <w:szCs w:val="30"/>
          <w:lang w:val="en-US"/>
        </w:rPr>
        <w:t>IEC</w:t>
      </w:r>
      <w:r w:rsidRPr="005306EA">
        <w:rPr>
          <w:sz w:val="30"/>
          <w:szCs w:val="30"/>
        </w:rPr>
        <w:t xml:space="preserve"> 17025-2019 «Общие требования к компетентности испытательных и калибровочных лабораторий»</w:t>
      </w:r>
      <w:r>
        <w:rPr>
          <w:sz w:val="30"/>
          <w:szCs w:val="30"/>
        </w:rPr>
        <w:t>,</w:t>
      </w:r>
      <w:r w:rsidRPr="005306EA">
        <w:rPr>
          <w:sz w:val="30"/>
          <w:szCs w:val="30"/>
        </w:rPr>
        <w:t xml:space="preserve"> аттестаты аккредитации </w:t>
      </w:r>
      <w:r>
        <w:rPr>
          <w:sz w:val="30"/>
          <w:szCs w:val="30"/>
        </w:rPr>
        <w:br/>
      </w:r>
      <w:r w:rsidRPr="005306EA">
        <w:rPr>
          <w:sz w:val="30"/>
          <w:szCs w:val="30"/>
        </w:rPr>
        <w:t>№ BY/112 2.5262 от 22.01.2021 и № BY/112 1.1824 от 10.09.2021).</w:t>
      </w:r>
    </w:p>
    <w:p w14:paraId="06D56C2F" w14:textId="77777777" w:rsidP="004F59B8" w:rsidR="004F59B8" w:rsidRDefault="004F59B8" w:rsidRPr="005306EA">
      <w:pPr>
        <w:pStyle w:val="a7"/>
        <w:ind w:firstLine="709" w:left="0" w:right="-1"/>
        <w:jc w:val="both"/>
        <w:rPr>
          <w:rStyle w:val="messagein1"/>
          <w:sz w:val="30"/>
          <w:szCs w:val="30"/>
        </w:rPr>
      </w:pPr>
      <w:r w:rsidRPr="005306EA">
        <w:rPr>
          <w:rFonts w:ascii="Times New Roman" w:eastAsia="Times New Roman" w:hAnsi="Times New Roman"/>
          <w:sz w:val="30"/>
          <w:szCs w:val="30"/>
          <w:lang w:eastAsia="ru-RU"/>
        </w:rPr>
        <w:t>АСКРО предназначена для выполнения непрерывного контроля радиационной обстановки в СЗЗ и ЗН Белорусской АЭС. Программно-</w:t>
      </w:r>
      <w:r w:rsidRPr="005306EA">
        <w:rPr>
          <w:rFonts w:ascii="Times New Roman" w:eastAsia="Times New Roman" w:hAnsi="Times New Roman"/>
          <w:sz w:val="30"/>
          <w:szCs w:val="30"/>
          <w:lang w:eastAsia="ru-RU"/>
        </w:rPr>
        <w:lastRenderedPageBreak/>
        <w:t>технический комплекс АСКРО включает 10 постов радиационного контроля, 9 из которых расположены на территории ЗН и 1 – в контрольном пункте за территорией ЗН (</w:t>
      </w:r>
      <w:proofErr w:type="spellStart"/>
      <w:r w:rsidRPr="005306EA">
        <w:rPr>
          <w:rFonts w:ascii="Times New Roman" w:eastAsia="Times New Roman" w:hAnsi="Times New Roman"/>
          <w:sz w:val="30"/>
          <w:szCs w:val="30"/>
          <w:lang w:eastAsia="ru-RU"/>
        </w:rPr>
        <w:t>н.п</w:t>
      </w:r>
      <w:proofErr w:type="spellEnd"/>
      <w:r w:rsidRPr="005306EA">
        <w:rPr>
          <w:rFonts w:ascii="Times New Roman" w:eastAsia="Times New Roman" w:hAnsi="Times New Roman"/>
          <w:sz w:val="30"/>
          <w:szCs w:val="30"/>
          <w:lang w:eastAsia="ru-RU"/>
        </w:rPr>
        <w:t>. Свирь), автоматизированную метеостанцию (</w:t>
      </w:r>
      <w:proofErr w:type="spellStart"/>
      <w:r w:rsidRPr="005306EA">
        <w:rPr>
          <w:rFonts w:ascii="Times New Roman" w:eastAsia="Times New Roman" w:hAnsi="Times New Roman"/>
          <w:sz w:val="30"/>
          <w:szCs w:val="30"/>
          <w:lang w:eastAsia="ru-RU"/>
        </w:rPr>
        <w:t>н.п</w:t>
      </w:r>
      <w:proofErr w:type="spellEnd"/>
      <w:r w:rsidRPr="005306EA">
        <w:rPr>
          <w:rFonts w:ascii="Times New Roman" w:eastAsia="Times New Roman" w:hAnsi="Times New Roman"/>
          <w:sz w:val="30"/>
          <w:szCs w:val="30"/>
          <w:lang w:eastAsia="ru-RU"/>
        </w:rPr>
        <w:t>. Ворняны), 2 передвижные радиометрические лаборатории, основной центральный пост контроля (ЦПК АСКРО на площадке Белорусской АЭС) и резервный центральный пост контроля (ЦПК АСКРО в г. Островце).</w:t>
      </w:r>
    </w:p>
    <w:p w14:paraId="44A405CA" w14:textId="77777777" w:rsidP="004F59B8" w:rsidR="004F59B8" w:rsidRDefault="004F59B8">
      <w:pPr>
        <w:tabs>
          <w:tab w:pos="1134" w:val="left"/>
        </w:tabs>
        <w:ind w:firstLine="709"/>
        <w:jc w:val="both"/>
        <w:rPr>
          <w:sz w:val="30"/>
          <w:szCs w:val="30"/>
        </w:rPr>
      </w:pPr>
      <w:r w:rsidRPr="005306EA">
        <w:rPr>
          <w:sz w:val="30"/>
          <w:szCs w:val="30"/>
        </w:rPr>
        <w:t>ЛРКОС предназначена для выполнения периодического лабораторного контроля содержания радионуклидов в объектах окружающей среды (атмосферном воздухе, атмосферных выпадениях, осадках, почве, подземных водах, воде поверхностных водоемов, донных отложениях, водной и наземной растительности) в СЗЗ и ЗН Белорусской АЭС, а также в сельскохозяйственной продукции и продуктах питания местного производства (овощи, фрукты, молоко, мясо, рыба и др.).</w:t>
      </w:r>
    </w:p>
    <w:p w14:paraId="1EB5B7B7" w14:textId="77777777" w:rsidP="00693528" w:rsidR="00693528" w:rsidRDefault="00693528" w:rsidRPr="00693528">
      <w:pPr>
        <w:tabs>
          <w:tab w:pos="1134" w:val="left"/>
        </w:tabs>
        <w:jc w:val="both"/>
        <w:rPr>
          <w:sz w:val="30"/>
          <w:szCs w:val="30"/>
        </w:rPr>
      </w:pPr>
    </w:p>
    <w:tbl>
      <w:tblPr>
        <w:tblStyle w:val="aa"/>
        <w:tblW w:type="dxa" w:w="9639"/>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9639"/>
      </w:tblGrid>
      <w:tr w14:paraId="3BA9B661" w14:textId="77777777" w:rsidR="003638AC" w:rsidTr="00C963D9">
        <w:tc>
          <w:tcPr>
            <w:tcW w:type="dxa" w:w="9639"/>
          </w:tcPr>
          <w:p w14:paraId="3C55BD20" w14:textId="77777777" w:rsidP="00050AA1" w:rsidR="003638AC" w:rsidRDefault="003638AC" w:rsidRPr="00724809">
            <w:pPr>
              <w:pStyle w:val="af7"/>
            </w:pPr>
            <w:r w:rsidRPr="00724809">
              <w:t>ГЛАВА 7</w:t>
            </w:r>
          </w:p>
          <w:p w14:paraId="40453FB4" w14:textId="77777777" w:rsidP="00050AA1" w:rsidR="003638AC" w:rsidRDefault="003638AC" w:rsidRPr="003638AC">
            <w:pPr>
              <w:pStyle w:val="af7"/>
            </w:pPr>
            <w:r w:rsidRPr="00724809">
              <w:t>Производственные экологические наблюдения</w:t>
            </w:r>
          </w:p>
        </w:tc>
      </w:tr>
    </w:tbl>
    <w:p w14:paraId="78C686D8" w14:textId="77777777" w:rsidP="00BB7D60" w:rsidR="003638AC" w:rsidRDefault="003638AC">
      <w:pPr>
        <w:ind w:firstLine="709"/>
        <w:jc w:val="both"/>
        <w:rPr>
          <w:sz w:val="30"/>
          <w:szCs w:val="30"/>
          <w:lang w:val="en-US"/>
        </w:rPr>
      </w:pPr>
    </w:p>
    <w:p w14:paraId="733003FA" w14:textId="5751A2F1" w:rsidP="007D39E7" w:rsidR="00724809" w:rsidRDefault="00724809" w:rsidRPr="00615000">
      <w:pPr>
        <w:autoSpaceDE w:val="0"/>
        <w:autoSpaceDN w:val="0"/>
        <w:adjustRightInd w:val="0"/>
        <w:ind w:firstLine="708"/>
        <w:jc w:val="both"/>
        <w:rPr>
          <w:sz w:val="30"/>
          <w:szCs w:val="30"/>
        </w:rPr>
      </w:pPr>
      <w:r w:rsidRPr="00615000">
        <w:rPr>
          <w:sz w:val="30"/>
          <w:szCs w:val="30"/>
        </w:rPr>
        <w:t>На основании ст</w:t>
      </w:r>
      <w:r w:rsidR="0011245F">
        <w:rPr>
          <w:sz w:val="30"/>
          <w:szCs w:val="30"/>
        </w:rPr>
        <w:t xml:space="preserve">атьи </w:t>
      </w:r>
      <w:r w:rsidRPr="00615000">
        <w:rPr>
          <w:sz w:val="30"/>
          <w:szCs w:val="30"/>
        </w:rPr>
        <w:t>94 Закона Республики Беларусь «Об охране окружающей среды</w:t>
      </w:r>
      <w:r w:rsidRPr="00050AA1">
        <w:rPr>
          <w:sz w:val="30"/>
          <w:szCs w:val="30"/>
        </w:rPr>
        <w:t>» и в соответствии с постановлением Министерства природных ресурсов и охраны окружающей среды Республики Беларусь от 11.10.2013 №</w:t>
      </w:r>
      <w:r w:rsidR="00196352" w:rsidRPr="00050AA1">
        <w:rPr>
          <w:sz w:val="30"/>
          <w:szCs w:val="30"/>
        </w:rPr>
        <w:t xml:space="preserve"> </w:t>
      </w:r>
      <w:r w:rsidRPr="00050AA1">
        <w:rPr>
          <w:sz w:val="30"/>
          <w:szCs w:val="30"/>
        </w:rPr>
        <w:t>52 для организации</w:t>
      </w:r>
      <w:r w:rsidRPr="00615000">
        <w:rPr>
          <w:sz w:val="30"/>
          <w:szCs w:val="30"/>
        </w:rPr>
        <w:t xml:space="preserve"> производственных наблюдений в области охраны окружающей среды разработаны локальные </w:t>
      </w:r>
      <w:r w:rsidR="008D0F56">
        <w:rPr>
          <w:sz w:val="30"/>
          <w:szCs w:val="30"/>
        </w:rPr>
        <w:t xml:space="preserve">нормативные </w:t>
      </w:r>
      <w:r w:rsidRPr="00615000">
        <w:rPr>
          <w:sz w:val="30"/>
          <w:szCs w:val="30"/>
        </w:rPr>
        <w:t>документы и планы-графики мониторинга:</w:t>
      </w:r>
    </w:p>
    <w:p w14:paraId="1415833C" w14:textId="77777777" w:rsidP="006F4F3E" w:rsidR="006F4F3E" w:rsidRDefault="006F4F3E" w:rsidRPr="006F4F3E">
      <w:pPr>
        <w:pStyle w:val="a7"/>
        <w:numPr>
          <w:ilvl w:val="0"/>
          <w:numId w:val="34"/>
        </w:numPr>
        <w:tabs>
          <w:tab w:pos="993" w:val="left"/>
        </w:tabs>
        <w:ind w:firstLine="709" w:left="0"/>
        <w:jc w:val="both"/>
        <w:rPr>
          <w:rFonts w:ascii="Times New Roman" w:eastAsia="Times New Roman" w:hAnsi="Times New Roman"/>
          <w:sz w:val="30"/>
          <w:szCs w:val="30"/>
          <w:lang w:eastAsia="ru-RU"/>
        </w:rPr>
      </w:pPr>
      <w:r w:rsidRPr="006F4F3E">
        <w:rPr>
          <w:rFonts w:ascii="Times New Roman" w:eastAsia="Times New Roman" w:hAnsi="Times New Roman"/>
          <w:sz w:val="30"/>
          <w:szCs w:val="30"/>
          <w:lang w:eastAsia="ru-RU"/>
        </w:rPr>
        <w:t xml:space="preserve">стандарт предприятия СТО 1.1.1.006.0009-2022 «Основные правила обеспечения охраны окружающей среды на атомной электростанции»; </w:t>
      </w:r>
    </w:p>
    <w:p w14:paraId="1858608D" w14:textId="77777777" w:rsidP="006F4F3E" w:rsidR="006F4F3E" w:rsidRDefault="006F4F3E" w:rsidRPr="006F4F3E">
      <w:pPr>
        <w:pStyle w:val="a7"/>
        <w:numPr>
          <w:ilvl w:val="0"/>
          <w:numId w:val="34"/>
        </w:numPr>
        <w:tabs>
          <w:tab w:pos="993" w:val="left"/>
        </w:tabs>
        <w:ind w:firstLine="709" w:left="0"/>
        <w:jc w:val="both"/>
        <w:rPr>
          <w:rFonts w:ascii="Times New Roman" w:eastAsia="Times New Roman" w:hAnsi="Times New Roman"/>
          <w:sz w:val="30"/>
          <w:szCs w:val="30"/>
          <w:lang w:eastAsia="ru-RU"/>
        </w:rPr>
      </w:pPr>
      <w:r w:rsidRPr="006F4F3E">
        <w:rPr>
          <w:rFonts w:ascii="Times New Roman" w:eastAsia="Times New Roman" w:hAnsi="Times New Roman"/>
          <w:sz w:val="30"/>
          <w:szCs w:val="30"/>
          <w:lang w:eastAsia="ru-RU"/>
        </w:rPr>
        <w:t>инструкция по осуществлению производственных наблюдений в области охраны окружающей среды, рационального использования природных ресурсов на Белорусской АЭС;</w:t>
      </w:r>
    </w:p>
    <w:p w14:paraId="117CCD34" w14:textId="77777777" w:rsidP="006F4F3E" w:rsidR="006F4F3E" w:rsidRDefault="006F4F3E" w:rsidRPr="006F4F3E">
      <w:pPr>
        <w:pStyle w:val="a7"/>
        <w:numPr>
          <w:ilvl w:val="0"/>
          <w:numId w:val="34"/>
        </w:numPr>
        <w:tabs>
          <w:tab w:pos="993" w:val="left"/>
        </w:tabs>
        <w:ind w:firstLine="709" w:left="0"/>
        <w:jc w:val="both"/>
        <w:rPr>
          <w:rFonts w:ascii="Times New Roman" w:eastAsia="Times New Roman" w:hAnsi="Times New Roman"/>
          <w:sz w:val="30"/>
          <w:szCs w:val="30"/>
          <w:lang w:eastAsia="ru-RU"/>
        </w:rPr>
      </w:pPr>
      <w:r w:rsidRPr="006F4F3E">
        <w:rPr>
          <w:rFonts w:ascii="Times New Roman" w:eastAsia="Times New Roman" w:hAnsi="Times New Roman"/>
          <w:sz w:val="30"/>
          <w:szCs w:val="30"/>
          <w:lang w:eastAsia="ru-RU"/>
        </w:rPr>
        <w:t>инструкция по обращению с отходами производства на Белорусской АЭС;</w:t>
      </w:r>
    </w:p>
    <w:p w14:paraId="7BD8FE68" w14:textId="77777777" w:rsidP="006F4F3E" w:rsidR="006F4F3E" w:rsidRDefault="006F4F3E" w:rsidRPr="006F4F3E">
      <w:pPr>
        <w:pStyle w:val="a7"/>
        <w:widowControl w:val="0"/>
        <w:numPr>
          <w:ilvl w:val="0"/>
          <w:numId w:val="26"/>
        </w:numPr>
        <w:tabs>
          <w:tab w:pos="0" w:val="left"/>
          <w:tab w:pos="931" w:val="left"/>
        </w:tabs>
        <w:ind w:firstLine="709" w:left="0"/>
        <w:jc w:val="both"/>
        <w:rPr>
          <w:rFonts w:ascii="Times New Roman" w:eastAsia="Times New Roman" w:hAnsi="Times New Roman"/>
          <w:sz w:val="30"/>
          <w:szCs w:val="30"/>
          <w:lang w:eastAsia="ru-RU"/>
        </w:rPr>
      </w:pPr>
      <w:r>
        <w:rPr>
          <w:rFonts w:ascii="Times New Roman" w:eastAsia="Times New Roman" w:hAnsi="Times New Roman"/>
          <w:sz w:val="30"/>
          <w:szCs w:val="30"/>
          <w:lang w:eastAsia="ru-RU"/>
        </w:rPr>
        <w:t>р</w:t>
      </w:r>
      <w:r w:rsidRPr="006F4F3E">
        <w:rPr>
          <w:rFonts w:ascii="Times New Roman" w:eastAsia="Times New Roman" w:hAnsi="Times New Roman"/>
          <w:sz w:val="30"/>
          <w:szCs w:val="30"/>
          <w:lang w:eastAsia="ru-RU"/>
        </w:rPr>
        <w:t>егламент радиационного контроля Белорусской АЭС</w:t>
      </w:r>
      <w:r>
        <w:rPr>
          <w:rFonts w:ascii="Times New Roman" w:eastAsia="Times New Roman" w:hAnsi="Times New Roman"/>
          <w:sz w:val="30"/>
          <w:szCs w:val="30"/>
          <w:lang w:eastAsia="ru-RU"/>
        </w:rPr>
        <w:t>;</w:t>
      </w:r>
    </w:p>
    <w:p w14:paraId="4EA4D6AA" w14:textId="77777777" w:rsidP="006F4F3E" w:rsidR="006F4F3E" w:rsidRDefault="006F4F3E" w:rsidRPr="006F4F3E">
      <w:pPr>
        <w:pStyle w:val="a7"/>
        <w:widowControl w:val="0"/>
        <w:numPr>
          <w:ilvl w:val="0"/>
          <w:numId w:val="26"/>
        </w:numPr>
        <w:tabs>
          <w:tab w:pos="0" w:val="left"/>
          <w:tab w:pos="931" w:val="left"/>
        </w:tabs>
        <w:ind w:firstLine="709" w:left="0"/>
        <w:jc w:val="both"/>
        <w:rPr>
          <w:rFonts w:ascii="Times New Roman" w:eastAsia="Times New Roman" w:hAnsi="Times New Roman"/>
          <w:sz w:val="30"/>
          <w:szCs w:val="30"/>
          <w:lang w:eastAsia="ru-RU"/>
        </w:rPr>
      </w:pPr>
      <w:r>
        <w:rPr>
          <w:rFonts w:ascii="Times New Roman" w:eastAsia="Times New Roman" w:hAnsi="Times New Roman"/>
          <w:sz w:val="30"/>
          <w:szCs w:val="30"/>
          <w:lang w:eastAsia="ru-RU"/>
        </w:rPr>
        <w:t>п</w:t>
      </w:r>
      <w:r w:rsidRPr="006F4F3E">
        <w:rPr>
          <w:rFonts w:ascii="Times New Roman" w:eastAsia="Times New Roman" w:hAnsi="Times New Roman"/>
          <w:sz w:val="30"/>
          <w:szCs w:val="30"/>
          <w:lang w:eastAsia="ru-RU"/>
        </w:rPr>
        <w:t>рограмма радиационного мониторинга окружающей среды в санитарно-защитной зоне и зоне наблюдения Белорусской АЭС</w:t>
      </w:r>
      <w:r>
        <w:rPr>
          <w:rFonts w:ascii="Times New Roman" w:eastAsia="Times New Roman" w:hAnsi="Times New Roman"/>
          <w:sz w:val="30"/>
          <w:szCs w:val="30"/>
          <w:lang w:eastAsia="ru-RU"/>
        </w:rPr>
        <w:t>;</w:t>
      </w:r>
    </w:p>
    <w:p w14:paraId="24CC0D67" w14:textId="77777777" w:rsidP="006F4F3E" w:rsidR="006F4F3E" w:rsidRDefault="006F4F3E" w:rsidRPr="006F4F3E">
      <w:pPr>
        <w:pStyle w:val="a7"/>
        <w:widowControl w:val="0"/>
        <w:numPr>
          <w:ilvl w:val="0"/>
          <w:numId w:val="26"/>
        </w:numPr>
        <w:tabs>
          <w:tab w:pos="0" w:val="left"/>
          <w:tab w:pos="931" w:val="left"/>
        </w:tabs>
        <w:ind w:firstLine="709" w:left="0"/>
        <w:jc w:val="both"/>
        <w:rPr>
          <w:rFonts w:ascii="Times New Roman" w:eastAsia="Times New Roman" w:hAnsi="Times New Roman"/>
          <w:sz w:val="30"/>
          <w:szCs w:val="30"/>
          <w:lang w:eastAsia="ru-RU"/>
        </w:rPr>
      </w:pPr>
      <w:r>
        <w:rPr>
          <w:rFonts w:ascii="Times New Roman" w:eastAsia="Times New Roman" w:hAnsi="Times New Roman"/>
          <w:sz w:val="30"/>
          <w:szCs w:val="30"/>
          <w:lang w:eastAsia="ru-RU"/>
        </w:rPr>
        <w:t>и</w:t>
      </w:r>
      <w:r w:rsidRPr="006F4F3E">
        <w:rPr>
          <w:rFonts w:ascii="Times New Roman" w:eastAsia="Times New Roman" w:hAnsi="Times New Roman"/>
          <w:sz w:val="30"/>
          <w:szCs w:val="30"/>
          <w:lang w:eastAsia="ru-RU"/>
        </w:rPr>
        <w:t>нструкция по контролю выбросов и сбросов радиоактивных веществ Белорусской АЭС</w:t>
      </w:r>
      <w:r w:rsidR="00934CF5">
        <w:rPr>
          <w:rFonts w:ascii="Times New Roman" w:eastAsia="Times New Roman" w:hAnsi="Times New Roman"/>
          <w:sz w:val="30"/>
          <w:szCs w:val="30"/>
          <w:lang w:eastAsia="ru-RU"/>
        </w:rPr>
        <w:t>;</w:t>
      </w:r>
    </w:p>
    <w:p w14:paraId="432AF37F" w14:textId="77777777" w:rsidP="006F4F3E" w:rsidR="006F4F3E" w:rsidRDefault="00934CF5" w:rsidRPr="006F4F3E">
      <w:pPr>
        <w:widowControl w:val="0"/>
        <w:numPr>
          <w:ilvl w:val="0"/>
          <w:numId w:val="26"/>
        </w:numPr>
        <w:tabs>
          <w:tab w:pos="0" w:val="left"/>
          <w:tab w:pos="931" w:val="left"/>
        </w:tabs>
        <w:ind w:firstLine="709" w:left="0"/>
        <w:jc w:val="both"/>
        <w:rPr>
          <w:sz w:val="30"/>
          <w:szCs w:val="30"/>
        </w:rPr>
      </w:pPr>
      <w:r>
        <w:rPr>
          <w:sz w:val="30"/>
          <w:szCs w:val="30"/>
        </w:rPr>
        <w:t>п</w:t>
      </w:r>
      <w:r w:rsidR="006F4F3E" w:rsidRPr="006F4F3E">
        <w:rPr>
          <w:sz w:val="30"/>
          <w:szCs w:val="30"/>
        </w:rPr>
        <w:t>лан-график проведения наблюдений в рамках локального мониторинга</w:t>
      </w:r>
      <w:r>
        <w:rPr>
          <w:sz w:val="30"/>
          <w:szCs w:val="30"/>
        </w:rPr>
        <w:t>;</w:t>
      </w:r>
    </w:p>
    <w:p w14:paraId="61CC2920" w14:textId="77777777" w:rsidP="006F4F3E" w:rsidR="006F4F3E" w:rsidRDefault="00934CF5" w:rsidRPr="006F4F3E">
      <w:pPr>
        <w:widowControl w:val="0"/>
        <w:numPr>
          <w:ilvl w:val="0"/>
          <w:numId w:val="26"/>
        </w:numPr>
        <w:tabs>
          <w:tab w:pos="0" w:val="left"/>
          <w:tab w:pos="931" w:val="left"/>
        </w:tabs>
        <w:ind w:firstLine="709" w:left="0"/>
        <w:jc w:val="both"/>
        <w:rPr>
          <w:sz w:val="30"/>
          <w:szCs w:val="30"/>
        </w:rPr>
      </w:pPr>
      <w:r>
        <w:rPr>
          <w:sz w:val="30"/>
          <w:szCs w:val="30"/>
        </w:rPr>
        <w:t>п</w:t>
      </w:r>
      <w:r w:rsidR="006F4F3E" w:rsidRPr="006F4F3E">
        <w:rPr>
          <w:sz w:val="30"/>
          <w:szCs w:val="30"/>
        </w:rPr>
        <w:t>лан-график проведения наблюдений выбросов загрязняющих веществ в атмосферный воздух от стационарных источников</w:t>
      </w:r>
      <w:r>
        <w:rPr>
          <w:sz w:val="30"/>
          <w:szCs w:val="30"/>
        </w:rPr>
        <w:t>;</w:t>
      </w:r>
    </w:p>
    <w:p w14:paraId="7052903B" w14:textId="77777777" w:rsidP="006F4F3E" w:rsidR="006F4F3E" w:rsidRDefault="00934CF5" w:rsidRPr="006F4F3E">
      <w:pPr>
        <w:widowControl w:val="0"/>
        <w:numPr>
          <w:ilvl w:val="0"/>
          <w:numId w:val="26"/>
        </w:numPr>
        <w:tabs>
          <w:tab w:pos="0" w:val="left"/>
          <w:tab w:pos="931" w:val="left"/>
        </w:tabs>
        <w:ind w:firstLine="709" w:left="0"/>
        <w:jc w:val="both"/>
        <w:rPr>
          <w:sz w:val="30"/>
          <w:szCs w:val="30"/>
        </w:rPr>
      </w:pPr>
      <w:r>
        <w:rPr>
          <w:sz w:val="30"/>
          <w:szCs w:val="30"/>
        </w:rPr>
        <w:lastRenderedPageBreak/>
        <w:t>к</w:t>
      </w:r>
      <w:r w:rsidR="006F4F3E" w:rsidRPr="006F4F3E">
        <w:rPr>
          <w:sz w:val="30"/>
          <w:szCs w:val="30"/>
        </w:rPr>
        <w:t>арта-схема расположения источников выбросов загрязняющих веществ в атмосферный воздух в рамках локального мониторинга</w:t>
      </w:r>
      <w:r>
        <w:rPr>
          <w:sz w:val="30"/>
          <w:szCs w:val="30"/>
        </w:rPr>
        <w:t>;</w:t>
      </w:r>
    </w:p>
    <w:p w14:paraId="2A741EF2" w14:textId="77777777" w:rsidP="006F4F3E" w:rsidR="006F4F3E" w:rsidRDefault="00934CF5" w:rsidRPr="006F4F3E">
      <w:pPr>
        <w:numPr>
          <w:ilvl w:val="0"/>
          <w:numId w:val="26"/>
        </w:numPr>
        <w:tabs>
          <w:tab w:pos="0" w:val="left"/>
          <w:tab w:pos="931" w:val="left"/>
          <w:tab w:pos="993" w:val="left"/>
        </w:tabs>
        <w:autoSpaceDE w:val="0"/>
        <w:autoSpaceDN w:val="0"/>
        <w:adjustRightInd w:val="0"/>
        <w:ind w:firstLine="709" w:left="0"/>
        <w:jc w:val="both"/>
        <w:rPr>
          <w:sz w:val="30"/>
          <w:szCs w:val="30"/>
        </w:rPr>
      </w:pPr>
      <w:r>
        <w:rPr>
          <w:sz w:val="30"/>
          <w:szCs w:val="30"/>
        </w:rPr>
        <w:t>к</w:t>
      </w:r>
      <w:r w:rsidR="006F4F3E" w:rsidRPr="006F4F3E">
        <w:rPr>
          <w:sz w:val="30"/>
          <w:szCs w:val="30"/>
        </w:rPr>
        <w:t>арта-схема расположения наблюдательных скважин в рамках проведения локального мониторинга подземных вод</w:t>
      </w:r>
      <w:r>
        <w:rPr>
          <w:sz w:val="30"/>
          <w:szCs w:val="30"/>
        </w:rPr>
        <w:t>;</w:t>
      </w:r>
    </w:p>
    <w:p w14:paraId="43D3F8F7" w14:textId="77777777" w:rsidP="006F4F3E" w:rsidR="006F4F3E" w:rsidRDefault="00934CF5" w:rsidRPr="006F4F3E">
      <w:pPr>
        <w:numPr>
          <w:ilvl w:val="0"/>
          <w:numId w:val="26"/>
        </w:numPr>
        <w:tabs>
          <w:tab w:pos="0" w:val="left"/>
          <w:tab w:pos="931" w:val="left"/>
          <w:tab w:pos="993" w:val="left"/>
        </w:tabs>
        <w:autoSpaceDE w:val="0"/>
        <w:autoSpaceDN w:val="0"/>
        <w:adjustRightInd w:val="0"/>
        <w:ind w:firstLine="709" w:left="0"/>
        <w:jc w:val="both"/>
        <w:rPr>
          <w:sz w:val="30"/>
          <w:szCs w:val="30"/>
        </w:rPr>
      </w:pPr>
      <w:r>
        <w:rPr>
          <w:sz w:val="30"/>
          <w:szCs w:val="30"/>
        </w:rPr>
        <w:t>к</w:t>
      </w:r>
      <w:r w:rsidR="006F4F3E" w:rsidRPr="006F4F3E">
        <w:rPr>
          <w:sz w:val="30"/>
          <w:szCs w:val="30"/>
        </w:rPr>
        <w:t>арта-схема расположения источников вредного воздействия на окружающую среду с указанием мест проведения испытаний и отбора проб.</w:t>
      </w:r>
    </w:p>
    <w:p w14:paraId="3602E769" w14:textId="77777777" w:rsidP="00724809" w:rsidR="00724809" w:rsidRDefault="00724809" w:rsidRPr="00615000">
      <w:pPr>
        <w:ind w:firstLine="709" w:right="-1"/>
        <w:jc w:val="both"/>
        <w:rPr>
          <w:sz w:val="30"/>
          <w:szCs w:val="30"/>
        </w:rPr>
      </w:pPr>
      <w:r w:rsidRPr="00615000">
        <w:rPr>
          <w:sz w:val="30"/>
          <w:szCs w:val="30"/>
        </w:rPr>
        <w:t>Основными задачами производственных экологических</w:t>
      </w:r>
      <w:r>
        <w:rPr>
          <w:sz w:val="30"/>
          <w:szCs w:val="30"/>
        </w:rPr>
        <w:t xml:space="preserve"> </w:t>
      </w:r>
      <w:r w:rsidRPr="00615000">
        <w:rPr>
          <w:sz w:val="30"/>
          <w:szCs w:val="30"/>
        </w:rPr>
        <w:t>наблюдений на Белорусской АЭС являются:</w:t>
      </w:r>
    </w:p>
    <w:p w14:paraId="28746C28" w14:textId="77777777" w:rsidP="00724809" w:rsidR="00724809" w:rsidRDefault="00724809" w:rsidRPr="00615000">
      <w:pPr>
        <w:tabs>
          <w:tab w:pos="993" w:val="left"/>
        </w:tabs>
        <w:ind w:firstLine="709" w:right="-1"/>
        <w:jc w:val="both"/>
        <w:rPr>
          <w:sz w:val="30"/>
          <w:szCs w:val="30"/>
        </w:rPr>
      </w:pPr>
      <w:r w:rsidRPr="00615000">
        <w:rPr>
          <w:sz w:val="30"/>
          <w:szCs w:val="30"/>
        </w:rPr>
        <w:t>– контроль за выполнением и соблюдением требований законодательства Республики Беларусь в области охраны окружающей среды;</w:t>
      </w:r>
    </w:p>
    <w:p w14:paraId="1565F92D" w14:textId="77777777" w:rsidP="00724809" w:rsidR="00724809" w:rsidRDefault="00724809" w:rsidRPr="00615000">
      <w:pPr>
        <w:ind w:firstLine="709" w:right="-1"/>
        <w:jc w:val="both"/>
        <w:rPr>
          <w:sz w:val="30"/>
          <w:szCs w:val="30"/>
        </w:rPr>
      </w:pPr>
      <w:r w:rsidRPr="00615000">
        <w:rPr>
          <w:sz w:val="30"/>
          <w:szCs w:val="30"/>
        </w:rPr>
        <w:t>– рациональное использование природных ресурсов;</w:t>
      </w:r>
    </w:p>
    <w:p w14:paraId="0414E122" w14:textId="77777777" w:rsidP="00724809" w:rsidR="00724809" w:rsidRDefault="00724809" w:rsidRPr="00615000">
      <w:pPr>
        <w:ind w:firstLine="709" w:right="-1"/>
        <w:jc w:val="both"/>
        <w:rPr>
          <w:sz w:val="30"/>
          <w:szCs w:val="30"/>
        </w:rPr>
      </w:pPr>
      <w:r w:rsidRPr="00615000">
        <w:rPr>
          <w:sz w:val="30"/>
          <w:szCs w:val="30"/>
        </w:rPr>
        <w:t>– контроль за состоянием окружающей среды в зоне воздействия на её хозяйственной деятельности в ходе строительства Белорусская АЭС;</w:t>
      </w:r>
    </w:p>
    <w:p w14:paraId="300D8827" w14:textId="77777777" w:rsidP="00724809" w:rsidR="00724809" w:rsidRDefault="00724809" w:rsidRPr="00615000">
      <w:pPr>
        <w:ind w:firstLine="709" w:right="-1"/>
        <w:jc w:val="both"/>
        <w:rPr>
          <w:sz w:val="30"/>
          <w:szCs w:val="30"/>
        </w:rPr>
      </w:pPr>
      <w:r w:rsidRPr="00615000">
        <w:rPr>
          <w:sz w:val="30"/>
          <w:szCs w:val="30"/>
        </w:rPr>
        <w:t>– учёт номенклатуры и количества загрязняющих веществ, поступающих в окружающую среду от хозяйственной и иной деятельности;</w:t>
      </w:r>
    </w:p>
    <w:p w14:paraId="122D1FDB" w14:textId="77777777" w:rsidP="00724809" w:rsidR="00724809" w:rsidRDefault="00724809" w:rsidRPr="00615000">
      <w:pPr>
        <w:ind w:firstLine="709" w:right="-1"/>
        <w:jc w:val="both"/>
        <w:rPr>
          <w:sz w:val="30"/>
          <w:szCs w:val="30"/>
        </w:rPr>
      </w:pPr>
      <w:r w:rsidRPr="00615000">
        <w:rPr>
          <w:sz w:val="30"/>
          <w:szCs w:val="30"/>
        </w:rPr>
        <w:t>– своевременное и достоверное представление сведений о состоянии и загрязнении окружающей среды органам государственного экологического контроля, в том числе аварийном, от хозяйственной и иной деятельности Белорусской АЭС;</w:t>
      </w:r>
    </w:p>
    <w:p w14:paraId="682BC64F" w14:textId="77777777" w:rsidP="00724809" w:rsidR="00724809" w:rsidRDefault="00724809" w:rsidRPr="00615000">
      <w:pPr>
        <w:ind w:firstLine="709" w:right="-1"/>
        <w:jc w:val="both"/>
        <w:rPr>
          <w:sz w:val="30"/>
          <w:szCs w:val="30"/>
        </w:rPr>
      </w:pPr>
      <w:r w:rsidRPr="00615000">
        <w:rPr>
          <w:sz w:val="30"/>
          <w:szCs w:val="30"/>
        </w:rPr>
        <w:t>– участие в разработке и выполнении проектов государственных (республиканских, отраслевых, местных и иных) программ и мероприятий по рациональному использованию природных ресурсов и охраны окружающей среды, направленных на предупреждение и ликвидацию загрязнения окружающей среды;</w:t>
      </w:r>
    </w:p>
    <w:p w14:paraId="7263B5EA" w14:textId="77777777" w:rsidP="00724809" w:rsidR="00724809" w:rsidRDefault="00724809" w:rsidRPr="00615000">
      <w:pPr>
        <w:ind w:firstLine="709" w:right="-1"/>
        <w:jc w:val="both"/>
        <w:rPr>
          <w:sz w:val="30"/>
          <w:szCs w:val="30"/>
        </w:rPr>
      </w:pPr>
      <w:r w:rsidRPr="00615000">
        <w:rPr>
          <w:sz w:val="30"/>
          <w:szCs w:val="30"/>
        </w:rPr>
        <w:t xml:space="preserve">– контроль за работой природоохранного оборудования и сооружений; </w:t>
      </w:r>
    </w:p>
    <w:p w14:paraId="7646BD74" w14:textId="77777777" w:rsidP="00724809" w:rsidR="00724809" w:rsidRDefault="00724809" w:rsidRPr="00615000">
      <w:pPr>
        <w:ind w:firstLine="709" w:right="-1"/>
        <w:jc w:val="both"/>
        <w:rPr>
          <w:sz w:val="30"/>
          <w:szCs w:val="30"/>
        </w:rPr>
      </w:pPr>
      <w:r w:rsidRPr="00615000">
        <w:rPr>
          <w:sz w:val="30"/>
          <w:szCs w:val="30"/>
        </w:rPr>
        <w:t>– организация и развитие системы образования, воспитания в области охраны окружающей среды и формирования экологической культуры, а также подготовки и переподготовки специалистов в области охраны окружающей среды.</w:t>
      </w:r>
    </w:p>
    <w:p w14:paraId="12DEF744" w14:textId="77777777" w:rsidP="00724809" w:rsidR="00724809" w:rsidRDefault="00724809" w:rsidRPr="00615000">
      <w:pPr>
        <w:ind w:firstLine="709" w:right="-1"/>
        <w:jc w:val="both"/>
        <w:rPr>
          <w:sz w:val="30"/>
          <w:szCs w:val="30"/>
        </w:rPr>
      </w:pPr>
      <w:r w:rsidRPr="00615000">
        <w:rPr>
          <w:sz w:val="30"/>
          <w:szCs w:val="30"/>
        </w:rPr>
        <w:t>По результатам производственных экологических</w:t>
      </w:r>
      <w:r>
        <w:rPr>
          <w:sz w:val="30"/>
          <w:szCs w:val="30"/>
        </w:rPr>
        <w:t xml:space="preserve"> </w:t>
      </w:r>
      <w:r w:rsidRPr="00615000">
        <w:rPr>
          <w:sz w:val="30"/>
          <w:szCs w:val="30"/>
        </w:rPr>
        <w:t>наблюдений составляются акты производственных экологических</w:t>
      </w:r>
      <w:r>
        <w:rPr>
          <w:sz w:val="30"/>
          <w:szCs w:val="30"/>
        </w:rPr>
        <w:t xml:space="preserve"> </w:t>
      </w:r>
      <w:r w:rsidRPr="00615000">
        <w:rPr>
          <w:sz w:val="30"/>
          <w:szCs w:val="30"/>
        </w:rPr>
        <w:t>наблюдений либо акты-предписания (при наличии замечаний).</w:t>
      </w:r>
    </w:p>
    <w:p w14:paraId="0EC0A361" w14:textId="77777777" w:rsidP="00724809" w:rsidR="00724809" w:rsidRDefault="00724809" w:rsidRPr="00615000">
      <w:pPr>
        <w:pStyle w:val="a7"/>
        <w:ind w:firstLine="709" w:left="0" w:right="-1"/>
        <w:jc w:val="both"/>
        <w:rPr>
          <w:rFonts w:ascii="Times New Roman" w:hAnsi="Times New Roman"/>
          <w:color w:val="000000"/>
          <w:sz w:val="30"/>
          <w:szCs w:val="30"/>
        </w:rPr>
      </w:pPr>
      <w:r w:rsidRPr="00615000">
        <w:rPr>
          <w:rFonts w:ascii="Times New Roman" w:hAnsi="Times New Roman"/>
          <w:color w:val="000000"/>
          <w:sz w:val="30"/>
          <w:szCs w:val="30"/>
        </w:rPr>
        <w:t>Объектами производственных экологических наблюдений являются:</w:t>
      </w:r>
    </w:p>
    <w:p w14:paraId="0F487225" w14:textId="77777777" w:rsidP="00724809" w:rsidR="00724809" w:rsidRDefault="00724809" w:rsidRPr="00615000">
      <w:pPr>
        <w:tabs>
          <w:tab w:pos="1134" w:val="left"/>
          <w:tab w:pos="1418" w:val="left"/>
        </w:tabs>
        <w:ind w:firstLine="709" w:right="-1"/>
        <w:jc w:val="both"/>
        <w:rPr>
          <w:sz w:val="30"/>
          <w:szCs w:val="30"/>
        </w:rPr>
      </w:pPr>
      <w:r w:rsidRPr="00615000">
        <w:rPr>
          <w:sz w:val="30"/>
          <w:szCs w:val="30"/>
        </w:rPr>
        <w:t>–</w:t>
      </w:r>
      <w:r w:rsidRPr="00615000">
        <w:rPr>
          <w:color w:val="000000"/>
          <w:sz w:val="30"/>
          <w:szCs w:val="30"/>
        </w:rPr>
        <w:t> площадка строительства Белорусской АЭС, включая инженерные сети (техническое водоснабжение, электроснабжение и т.д.);</w:t>
      </w:r>
      <w:r w:rsidRPr="00615000">
        <w:rPr>
          <w:sz w:val="30"/>
          <w:szCs w:val="30"/>
        </w:rPr>
        <w:tab/>
      </w:r>
    </w:p>
    <w:p w14:paraId="694FA7DE" w14:textId="77777777" w:rsidP="00724809" w:rsidR="00724809" w:rsidRDefault="00724809" w:rsidRPr="00615000">
      <w:pPr>
        <w:tabs>
          <w:tab w:pos="1134" w:val="left"/>
          <w:tab w:pos="1418" w:val="left"/>
        </w:tabs>
        <w:ind w:firstLine="709" w:right="-1"/>
        <w:jc w:val="both"/>
        <w:rPr>
          <w:color w:val="000000"/>
          <w:sz w:val="30"/>
          <w:szCs w:val="30"/>
        </w:rPr>
      </w:pPr>
      <w:r w:rsidRPr="00615000">
        <w:rPr>
          <w:sz w:val="30"/>
          <w:szCs w:val="30"/>
        </w:rPr>
        <w:t>–</w:t>
      </w:r>
      <w:r w:rsidRPr="00615000">
        <w:rPr>
          <w:color w:val="000000"/>
          <w:sz w:val="30"/>
          <w:szCs w:val="30"/>
        </w:rPr>
        <w:t> объекты производственной базы, находящиеся в безвозмездном пользовании у генерального подрядчика</w:t>
      </w:r>
      <w:r>
        <w:rPr>
          <w:color w:val="000000"/>
          <w:sz w:val="30"/>
          <w:szCs w:val="30"/>
        </w:rPr>
        <w:t xml:space="preserve"> </w:t>
      </w:r>
      <w:r w:rsidRPr="00615000">
        <w:rPr>
          <w:color w:val="000000"/>
          <w:sz w:val="30"/>
          <w:szCs w:val="30"/>
        </w:rPr>
        <w:t>АО «АСЭ»;</w:t>
      </w:r>
    </w:p>
    <w:p w14:paraId="2FE7D2DB" w14:textId="77777777" w:rsidP="00724809" w:rsidR="00724809" w:rsidRDefault="00724809" w:rsidRPr="00615000">
      <w:pPr>
        <w:tabs>
          <w:tab w:pos="1134" w:val="left"/>
        </w:tabs>
        <w:ind w:firstLine="709" w:right="-1"/>
        <w:jc w:val="both"/>
        <w:rPr>
          <w:sz w:val="30"/>
          <w:szCs w:val="30"/>
        </w:rPr>
      </w:pPr>
      <w:r w:rsidRPr="00615000">
        <w:rPr>
          <w:sz w:val="30"/>
          <w:szCs w:val="30"/>
        </w:rPr>
        <w:t>– объекты производственной базы, находящиеся в пользовании Белорусской АЭС;</w:t>
      </w:r>
    </w:p>
    <w:p w14:paraId="6B90E1EA" w14:textId="77777777" w:rsidP="00724809" w:rsidR="00724809" w:rsidRDefault="00724809" w:rsidRPr="00615000">
      <w:pPr>
        <w:tabs>
          <w:tab w:pos="1134" w:val="left"/>
        </w:tabs>
        <w:ind w:firstLine="709" w:right="-1"/>
        <w:jc w:val="both"/>
        <w:rPr>
          <w:sz w:val="30"/>
          <w:szCs w:val="30"/>
        </w:rPr>
      </w:pPr>
      <w:r w:rsidRPr="00615000">
        <w:rPr>
          <w:sz w:val="30"/>
          <w:szCs w:val="30"/>
        </w:rPr>
        <w:lastRenderedPageBreak/>
        <w:t xml:space="preserve">– объекты жилищного фонда, находящиеся в безвозмездном пользовании у </w:t>
      </w:r>
      <w:r w:rsidRPr="00615000">
        <w:rPr>
          <w:color w:val="000000"/>
          <w:sz w:val="30"/>
          <w:szCs w:val="30"/>
        </w:rPr>
        <w:t>генерального подрядчика АО</w:t>
      </w:r>
      <w:r w:rsidR="00AF18AB">
        <w:rPr>
          <w:color w:val="000000"/>
          <w:sz w:val="30"/>
          <w:szCs w:val="30"/>
        </w:rPr>
        <w:t xml:space="preserve"> </w:t>
      </w:r>
      <w:r w:rsidRPr="00615000">
        <w:rPr>
          <w:color w:val="000000"/>
          <w:sz w:val="30"/>
          <w:szCs w:val="30"/>
        </w:rPr>
        <w:t>«АСЭ»</w:t>
      </w:r>
      <w:r w:rsidRPr="00615000">
        <w:rPr>
          <w:sz w:val="30"/>
          <w:szCs w:val="30"/>
        </w:rPr>
        <w:t>;</w:t>
      </w:r>
    </w:p>
    <w:p w14:paraId="3037BD5A" w14:textId="77777777" w:rsidP="00724809" w:rsidR="00724809" w:rsidRDefault="00724809" w:rsidRPr="00615000">
      <w:pPr>
        <w:tabs>
          <w:tab w:pos="1134" w:val="left"/>
        </w:tabs>
        <w:ind w:firstLine="709" w:right="-1"/>
        <w:jc w:val="both"/>
        <w:rPr>
          <w:sz w:val="30"/>
          <w:szCs w:val="30"/>
        </w:rPr>
      </w:pPr>
      <w:r w:rsidRPr="00615000">
        <w:rPr>
          <w:sz w:val="30"/>
          <w:szCs w:val="30"/>
        </w:rPr>
        <w:t>– объекты жилищного фонда, находящиеся в пользовании Белорусской АЭС;</w:t>
      </w:r>
    </w:p>
    <w:p w14:paraId="6567FC89" w14:textId="266F254C" w:rsidP="00724809" w:rsidR="00724809" w:rsidRDefault="00724809" w:rsidRPr="00615000">
      <w:pPr>
        <w:tabs>
          <w:tab w:pos="1134" w:val="left"/>
        </w:tabs>
        <w:ind w:firstLine="709" w:right="-1"/>
        <w:jc w:val="both"/>
        <w:rPr>
          <w:sz w:val="30"/>
          <w:szCs w:val="30"/>
        </w:rPr>
      </w:pPr>
      <w:r w:rsidRPr="00615000">
        <w:rPr>
          <w:sz w:val="30"/>
          <w:szCs w:val="30"/>
        </w:rPr>
        <w:t>– источники водоснабжения (подземный водозабор в бассейне</w:t>
      </w:r>
      <w:r>
        <w:rPr>
          <w:sz w:val="30"/>
          <w:szCs w:val="30"/>
        </w:rPr>
        <w:t xml:space="preserve"> </w:t>
      </w:r>
      <w:r w:rsidRPr="00615000">
        <w:rPr>
          <w:sz w:val="30"/>
          <w:szCs w:val="30"/>
        </w:rPr>
        <w:t>р.</w:t>
      </w:r>
      <w:r w:rsidR="007D39E7">
        <w:rPr>
          <w:sz w:val="30"/>
          <w:szCs w:val="30"/>
        </w:rPr>
        <w:t> </w:t>
      </w:r>
      <w:proofErr w:type="spellStart"/>
      <w:r w:rsidRPr="00615000">
        <w:rPr>
          <w:sz w:val="30"/>
          <w:szCs w:val="30"/>
        </w:rPr>
        <w:t>Лоша</w:t>
      </w:r>
      <w:proofErr w:type="spellEnd"/>
      <w:r w:rsidRPr="00615000">
        <w:rPr>
          <w:sz w:val="30"/>
          <w:szCs w:val="30"/>
        </w:rPr>
        <w:t>; поверхностный водозабор из р.</w:t>
      </w:r>
      <w:r w:rsidR="007D39E7">
        <w:rPr>
          <w:sz w:val="30"/>
          <w:szCs w:val="30"/>
        </w:rPr>
        <w:t> </w:t>
      </w:r>
      <w:r w:rsidRPr="00615000">
        <w:rPr>
          <w:sz w:val="30"/>
          <w:szCs w:val="30"/>
        </w:rPr>
        <w:t>Вилия) и водоотведения</w:t>
      </w:r>
      <w:r>
        <w:rPr>
          <w:sz w:val="30"/>
          <w:szCs w:val="30"/>
        </w:rPr>
        <w:t xml:space="preserve"> </w:t>
      </w:r>
      <w:r w:rsidRPr="00615000">
        <w:rPr>
          <w:sz w:val="30"/>
          <w:szCs w:val="30"/>
        </w:rPr>
        <w:t>(поверхностный водный объект р.</w:t>
      </w:r>
      <w:r w:rsidR="007D39E7">
        <w:rPr>
          <w:sz w:val="30"/>
          <w:szCs w:val="30"/>
        </w:rPr>
        <w:t> </w:t>
      </w:r>
      <w:r w:rsidRPr="00615000">
        <w:rPr>
          <w:sz w:val="30"/>
          <w:szCs w:val="30"/>
        </w:rPr>
        <w:t>Вилия; технологический водный объект бассейна р.</w:t>
      </w:r>
      <w:r w:rsidR="007D39E7">
        <w:rPr>
          <w:sz w:val="30"/>
          <w:szCs w:val="30"/>
        </w:rPr>
        <w:t> </w:t>
      </w:r>
      <w:proofErr w:type="spellStart"/>
      <w:r w:rsidRPr="00615000">
        <w:rPr>
          <w:sz w:val="30"/>
          <w:szCs w:val="30"/>
        </w:rPr>
        <w:t>Лоша</w:t>
      </w:r>
      <w:proofErr w:type="spellEnd"/>
      <w:r w:rsidRPr="00615000">
        <w:rPr>
          <w:sz w:val="30"/>
          <w:szCs w:val="30"/>
        </w:rPr>
        <w:t> – пруд-испаритель ЛВ с территории в/ч 7434);</w:t>
      </w:r>
    </w:p>
    <w:p w14:paraId="6150019D" w14:textId="77777777" w:rsidP="00724809" w:rsidR="00724809" w:rsidRDefault="00724809" w:rsidRPr="00615000">
      <w:pPr>
        <w:tabs>
          <w:tab w:pos="1134" w:val="left"/>
        </w:tabs>
        <w:ind w:firstLine="709" w:right="-1"/>
        <w:jc w:val="both"/>
        <w:rPr>
          <w:sz w:val="30"/>
          <w:szCs w:val="30"/>
        </w:rPr>
      </w:pPr>
      <w:r w:rsidRPr="00615000">
        <w:rPr>
          <w:sz w:val="30"/>
          <w:szCs w:val="30"/>
        </w:rPr>
        <w:t>– источники образования отходов производства и потребления: цеха, участки, техпроцессы и отдельные технологические стадии;</w:t>
      </w:r>
    </w:p>
    <w:p w14:paraId="555AC8D0" w14:textId="77777777" w:rsidP="00724809" w:rsidR="00724809" w:rsidRDefault="00724809" w:rsidRPr="00615000">
      <w:pPr>
        <w:tabs>
          <w:tab w:pos="1134" w:val="left"/>
        </w:tabs>
        <w:ind w:firstLine="709" w:right="-1"/>
        <w:jc w:val="both"/>
        <w:rPr>
          <w:sz w:val="30"/>
          <w:szCs w:val="30"/>
        </w:rPr>
      </w:pPr>
      <w:r w:rsidRPr="00615000">
        <w:rPr>
          <w:sz w:val="30"/>
          <w:szCs w:val="30"/>
        </w:rPr>
        <w:t>– выбросы загрязняющих веществ в атмосферный воздух стационарными и мобильными источниками;</w:t>
      </w:r>
    </w:p>
    <w:p w14:paraId="16D6B92B" w14:textId="77777777" w:rsidP="00724809" w:rsidR="00724809" w:rsidRDefault="00724809" w:rsidRPr="00615000">
      <w:pPr>
        <w:tabs>
          <w:tab w:pos="1134" w:val="left"/>
        </w:tabs>
        <w:ind w:firstLine="709" w:right="-1"/>
        <w:jc w:val="both"/>
        <w:rPr>
          <w:sz w:val="30"/>
          <w:szCs w:val="30"/>
        </w:rPr>
      </w:pPr>
      <w:r w:rsidRPr="00615000">
        <w:rPr>
          <w:sz w:val="30"/>
          <w:szCs w:val="30"/>
        </w:rPr>
        <w:t>– сбросы сточных вод в водные объекты, в том числе в системы канализации и сети водоотведения, системы очистки сточных вод;</w:t>
      </w:r>
    </w:p>
    <w:p w14:paraId="468A65C9" w14:textId="77777777" w:rsidP="00724809" w:rsidR="00724809" w:rsidRDefault="00724809" w:rsidRPr="00615000">
      <w:pPr>
        <w:tabs>
          <w:tab w:pos="1134" w:val="left"/>
        </w:tabs>
        <w:ind w:firstLine="709" w:right="-1"/>
        <w:jc w:val="both"/>
        <w:rPr>
          <w:sz w:val="30"/>
          <w:szCs w:val="30"/>
        </w:rPr>
      </w:pPr>
      <w:r w:rsidRPr="00615000">
        <w:rPr>
          <w:sz w:val="30"/>
          <w:szCs w:val="30"/>
        </w:rPr>
        <w:t>– поверхностные воды в районе расположения источников сбросов сточных вод;</w:t>
      </w:r>
    </w:p>
    <w:p w14:paraId="466FAE94" w14:textId="77777777" w:rsidP="00724809" w:rsidR="00724809" w:rsidRDefault="00724809" w:rsidRPr="00615000">
      <w:pPr>
        <w:tabs>
          <w:tab w:pos="1134" w:val="left"/>
        </w:tabs>
        <w:ind w:firstLine="709" w:right="-1"/>
        <w:jc w:val="both"/>
        <w:rPr>
          <w:sz w:val="30"/>
          <w:szCs w:val="30"/>
        </w:rPr>
      </w:pPr>
      <w:r w:rsidRPr="00615000">
        <w:rPr>
          <w:sz w:val="30"/>
          <w:szCs w:val="30"/>
        </w:rPr>
        <w:t>– подземные воды в районе расположения выявленных или потенциальных источников их загрязнения;</w:t>
      </w:r>
    </w:p>
    <w:p w14:paraId="45894672" w14:textId="77777777" w:rsidP="00724809" w:rsidR="00724809" w:rsidRDefault="00724809" w:rsidRPr="00615000">
      <w:pPr>
        <w:tabs>
          <w:tab w:pos="1134" w:val="left"/>
        </w:tabs>
        <w:ind w:firstLine="709" w:right="-1"/>
        <w:jc w:val="both"/>
        <w:rPr>
          <w:sz w:val="30"/>
          <w:szCs w:val="30"/>
        </w:rPr>
      </w:pPr>
      <w:r w:rsidRPr="00615000">
        <w:rPr>
          <w:sz w:val="30"/>
          <w:szCs w:val="30"/>
        </w:rPr>
        <w:t>– земли (включая почвы) в районе расположения выявленных или потенциальных источников их загрязнения;</w:t>
      </w:r>
    </w:p>
    <w:p w14:paraId="3E6065B8" w14:textId="77777777" w:rsidP="00724809" w:rsidR="00724809" w:rsidRDefault="00724809" w:rsidRPr="00615000">
      <w:pPr>
        <w:tabs>
          <w:tab w:pos="1134" w:val="left"/>
        </w:tabs>
        <w:ind w:firstLine="709" w:right="-1"/>
        <w:jc w:val="both"/>
        <w:rPr>
          <w:sz w:val="30"/>
          <w:szCs w:val="30"/>
        </w:rPr>
      </w:pPr>
      <w:r w:rsidRPr="00615000">
        <w:rPr>
          <w:sz w:val="30"/>
          <w:szCs w:val="30"/>
        </w:rPr>
        <w:t>– объекты растительного мира.</w:t>
      </w:r>
    </w:p>
    <w:p w14:paraId="132B29AD" w14:textId="77777777" w:rsidP="00724809" w:rsidR="00724809" w:rsidRDefault="00724809" w:rsidRPr="00615000">
      <w:pPr>
        <w:pStyle w:val="underpoint"/>
        <w:ind w:firstLine="709" w:right="-1"/>
        <w:rPr>
          <w:i/>
          <w:sz w:val="30"/>
          <w:szCs w:val="30"/>
        </w:rPr>
      </w:pPr>
      <w:r w:rsidRPr="00615000">
        <w:rPr>
          <w:sz w:val="30"/>
          <w:szCs w:val="30"/>
        </w:rPr>
        <w:t xml:space="preserve">На Белорусской АЭС организован и осуществляется аналитический (лабораторный) контроль в области охраны окружающей среды </w:t>
      </w:r>
      <w:r w:rsidR="000840A6">
        <w:rPr>
          <w:sz w:val="30"/>
          <w:szCs w:val="30"/>
        </w:rPr>
        <w:t xml:space="preserve">с привлечением </w:t>
      </w:r>
      <w:r w:rsidRPr="00615000">
        <w:rPr>
          <w:sz w:val="30"/>
          <w:szCs w:val="30"/>
        </w:rPr>
        <w:t xml:space="preserve">аккредитованных испытательных лабораторий. </w:t>
      </w:r>
    </w:p>
    <w:p w14:paraId="79EA7F8D" w14:textId="77777777" w:rsidP="00724809" w:rsidR="00724809" w:rsidRDefault="00724809" w:rsidRPr="00615000">
      <w:pPr>
        <w:widowControl w:val="0"/>
        <w:autoSpaceDE w:val="0"/>
        <w:autoSpaceDN w:val="0"/>
        <w:adjustRightInd w:val="0"/>
        <w:ind w:firstLine="709" w:right="-1"/>
        <w:jc w:val="both"/>
        <w:rPr>
          <w:sz w:val="30"/>
          <w:szCs w:val="30"/>
        </w:rPr>
      </w:pPr>
      <w:r w:rsidRPr="00615000">
        <w:rPr>
          <w:sz w:val="30"/>
          <w:szCs w:val="30"/>
        </w:rPr>
        <w:t>В соответствии с постановлени</w:t>
      </w:r>
      <w:r w:rsidR="000840A6">
        <w:rPr>
          <w:sz w:val="30"/>
          <w:szCs w:val="30"/>
        </w:rPr>
        <w:t>ем</w:t>
      </w:r>
      <w:r w:rsidRPr="00615000">
        <w:rPr>
          <w:sz w:val="30"/>
          <w:szCs w:val="30"/>
        </w:rPr>
        <w:t xml:space="preserve"> Министерства природных ресурсов и охраны окружающей среды Республики Беларусь от 11.01.2017 № 5, Белорусская АЭС с 22.07.2020 включена в перечень юридических лиц, осуществляющих локальный мониторинг. Объектами локального мониторинга являются:</w:t>
      </w:r>
    </w:p>
    <w:p w14:paraId="342C3CC9" w14:textId="77777777" w:rsidP="00724809" w:rsidR="00724809" w:rsidRDefault="00724809" w:rsidRPr="00615000">
      <w:pPr>
        <w:widowControl w:val="0"/>
        <w:autoSpaceDE w:val="0"/>
        <w:autoSpaceDN w:val="0"/>
        <w:adjustRightInd w:val="0"/>
        <w:ind w:firstLine="709" w:right="-1"/>
        <w:jc w:val="both"/>
        <w:rPr>
          <w:sz w:val="30"/>
          <w:szCs w:val="30"/>
        </w:rPr>
      </w:pPr>
      <w:r>
        <w:rPr>
          <w:sz w:val="30"/>
          <w:szCs w:val="30"/>
        </w:rPr>
        <w:t>– </w:t>
      </w:r>
      <w:r w:rsidRPr="00615000">
        <w:rPr>
          <w:sz w:val="30"/>
          <w:szCs w:val="30"/>
        </w:rPr>
        <w:t>выбросы загрязняющих веществ в атмосферный воздух от технологического и иного оборудования, технологических процессов, машин, механизмов (4 источника выбросов котлоагрегатов);</w:t>
      </w:r>
    </w:p>
    <w:p w14:paraId="2024A88A" w14:textId="77777777" w:rsidP="00724809" w:rsidR="00724809" w:rsidRDefault="00724809" w:rsidRPr="00615000">
      <w:pPr>
        <w:widowControl w:val="0"/>
        <w:autoSpaceDE w:val="0"/>
        <w:autoSpaceDN w:val="0"/>
        <w:adjustRightInd w:val="0"/>
        <w:ind w:firstLine="709" w:right="-1"/>
        <w:jc w:val="both"/>
        <w:rPr>
          <w:sz w:val="30"/>
          <w:szCs w:val="30"/>
        </w:rPr>
      </w:pPr>
      <w:r>
        <w:rPr>
          <w:sz w:val="30"/>
          <w:szCs w:val="30"/>
        </w:rPr>
        <w:t>– </w:t>
      </w:r>
      <w:r w:rsidRPr="00615000">
        <w:rPr>
          <w:sz w:val="30"/>
          <w:szCs w:val="30"/>
        </w:rPr>
        <w:t>сточные воды, сбрасываемые в поверхностные водные объекты, и поверхностные воды в районе расположения источников сбросов сточных вод (место выпуска сточных вод</w:t>
      </w:r>
      <w:r>
        <w:rPr>
          <w:sz w:val="30"/>
          <w:szCs w:val="30"/>
        </w:rPr>
        <w:t xml:space="preserve"> в р. </w:t>
      </w:r>
      <w:r w:rsidRPr="00615000">
        <w:rPr>
          <w:sz w:val="30"/>
          <w:szCs w:val="30"/>
        </w:rPr>
        <w:t>Вилия, фоновый и контрольный створы на р.</w:t>
      </w:r>
      <w:r>
        <w:rPr>
          <w:sz w:val="30"/>
          <w:szCs w:val="30"/>
        </w:rPr>
        <w:t xml:space="preserve"> </w:t>
      </w:r>
      <w:r w:rsidRPr="00615000">
        <w:rPr>
          <w:sz w:val="30"/>
          <w:szCs w:val="30"/>
        </w:rPr>
        <w:t>Вилия);</w:t>
      </w:r>
    </w:p>
    <w:p w14:paraId="39626E7B" w14:textId="77777777" w:rsidP="00724809" w:rsidR="00724809" w:rsidRDefault="00724809" w:rsidRPr="00615000">
      <w:pPr>
        <w:widowControl w:val="0"/>
        <w:autoSpaceDE w:val="0"/>
        <w:autoSpaceDN w:val="0"/>
        <w:adjustRightInd w:val="0"/>
        <w:ind w:firstLine="709" w:right="-1"/>
        <w:jc w:val="both"/>
        <w:rPr>
          <w:sz w:val="30"/>
          <w:szCs w:val="30"/>
        </w:rPr>
      </w:pPr>
      <w:r>
        <w:rPr>
          <w:sz w:val="30"/>
          <w:szCs w:val="30"/>
        </w:rPr>
        <w:t>– </w:t>
      </w:r>
      <w:r w:rsidRPr="00615000">
        <w:rPr>
          <w:sz w:val="30"/>
          <w:szCs w:val="30"/>
        </w:rPr>
        <w:t>подземные воды в местах расположения выявленных или потенциальных источников их загрязнения (3 наблюдательные скважины на территории предприятия);</w:t>
      </w:r>
    </w:p>
    <w:p w14:paraId="10352EF1" w14:textId="77777777" w:rsidP="00724809" w:rsidR="00724809" w:rsidRDefault="00724809">
      <w:pPr>
        <w:ind w:firstLine="709"/>
        <w:jc w:val="both"/>
        <w:rPr>
          <w:sz w:val="30"/>
          <w:szCs w:val="30"/>
        </w:rPr>
      </w:pPr>
      <w:r>
        <w:rPr>
          <w:sz w:val="30"/>
          <w:szCs w:val="30"/>
        </w:rPr>
        <w:lastRenderedPageBreak/>
        <w:t>– </w:t>
      </w:r>
      <w:r w:rsidRPr="00615000">
        <w:rPr>
          <w:sz w:val="30"/>
          <w:szCs w:val="30"/>
        </w:rPr>
        <w:t>почвы (грунты) в местах расположения выявленных или потенциальных источников их загрязнения (2 пробные площадки на территории предприятия</w:t>
      </w:r>
      <w:r>
        <w:rPr>
          <w:sz w:val="30"/>
          <w:szCs w:val="30"/>
        </w:rPr>
        <w:t>).</w:t>
      </w:r>
    </w:p>
    <w:p w14:paraId="63568740" w14:textId="77777777" w:rsidP="00BB7D60" w:rsidR="003D79A3" w:rsidRDefault="003D79A3" w:rsidRPr="003D79A3">
      <w:pPr>
        <w:widowControl w:val="0"/>
        <w:autoSpaceDE w:val="0"/>
        <w:autoSpaceDN w:val="0"/>
        <w:adjustRightInd w:val="0"/>
        <w:ind w:firstLine="709"/>
        <w:jc w:val="both"/>
        <w:rPr>
          <w:sz w:val="30"/>
          <w:szCs w:val="30"/>
          <w:highlight w:val="yellow"/>
        </w:rPr>
      </w:pPr>
    </w:p>
    <w:tbl>
      <w:tblPr>
        <w:tblStyle w:val="aa"/>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9638"/>
      </w:tblGrid>
      <w:tr w14:paraId="09054759" w14:textId="77777777" w:rsidR="00D6338E" w:rsidRPr="00D6338E" w:rsidTr="00516740">
        <w:tc>
          <w:tcPr>
            <w:tcW w:type="dxa" w:w="9638"/>
          </w:tcPr>
          <w:p w14:paraId="098F88D5" w14:textId="77777777" w:rsidP="00050AA1" w:rsidR="00D6338E" w:rsidRDefault="00D6338E" w:rsidRPr="00724809">
            <w:pPr>
              <w:pStyle w:val="af7"/>
            </w:pPr>
            <w:r w:rsidRPr="00724809">
              <w:t>ГЛАВА 8</w:t>
            </w:r>
          </w:p>
          <w:p w14:paraId="6280FA0A" w14:textId="77777777" w:rsidP="00050AA1" w:rsidR="00D6338E" w:rsidRDefault="00D6338E" w:rsidRPr="00724809">
            <w:pPr>
              <w:pStyle w:val="af7"/>
            </w:pPr>
            <w:r w:rsidRPr="00724809">
              <w:t>Воздействие на окружающую среду</w:t>
            </w:r>
          </w:p>
        </w:tc>
      </w:tr>
    </w:tbl>
    <w:p w14:paraId="2A8EE285" w14:textId="77777777" w:rsidP="00516740" w:rsidR="00516740" w:rsidRDefault="00516740">
      <w:pPr>
        <w:ind w:firstLine="709"/>
        <w:jc w:val="both"/>
        <w:rPr>
          <w:b/>
          <w:i/>
          <w:sz w:val="30"/>
          <w:szCs w:val="30"/>
          <w:highlight w:val="yellow"/>
        </w:rPr>
      </w:pPr>
    </w:p>
    <w:p w14:paraId="4694E334" w14:textId="77777777" w:rsidP="000926C4" w:rsidR="000926C4" w:rsidRDefault="000926C4" w:rsidRPr="00286147">
      <w:pPr>
        <w:ind w:firstLine="709" w:right="-1"/>
        <w:jc w:val="both"/>
        <w:rPr>
          <w:b/>
          <w:i/>
          <w:sz w:val="30"/>
          <w:szCs w:val="30"/>
        </w:rPr>
      </w:pPr>
      <w:r w:rsidRPr="00286147">
        <w:rPr>
          <w:b/>
          <w:i/>
          <w:sz w:val="30"/>
          <w:szCs w:val="30"/>
        </w:rPr>
        <w:t>1. Охрана атмосферного воздуха</w:t>
      </w:r>
    </w:p>
    <w:p w14:paraId="58DD2864" w14:textId="0128A9CC" w:rsidP="00934CF5" w:rsidR="00934CF5" w:rsidRDefault="00934CF5" w:rsidRPr="005508FE">
      <w:pPr>
        <w:shd w:color="auto" w:fill="FFFFFF" w:val="clear"/>
        <w:tabs>
          <w:tab w:pos="284" w:val="left"/>
        </w:tabs>
        <w:ind w:firstLine="709"/>
        <w:jc w:val="both"/>
        <w:rPr>
          <w:sz w:val="30"/>
          <w:szCs w:val="30"/>
        </w:rPr>
      </w:pPr>
      <w:r w:rsidRPr="00934CF5">
        <w:rPr>
          <w:sz w:val="30"/>
          <w:szCs w:val="30"/>
        </w:rPr>
        <w:t xml:space="preserve">Суммарный объем выбросов загрязняющих веществ, установленный в проектной документации, </w:t>
      </w:r>
      <w:r w:rsidR="00923CAA">
        <w:rPr>
          <w:sz w:val="30"/>
          <w:szCs w:val="30"/>
        </w:rPr>
        <w:t xml:space="preserve">в том числе с учетом </w:t>
      </w:r>
      <w:r w:rsidRPr="00934CF5">
        <w:rPr>
          <w:sz w:val="30"/>
          <w:szCs w:val="30"/>
        </w:rPr>
        <w:t>акт</w:t>
      </w:r>
      <w:r w:rsidR="00923CAA">
        <w:rPr>
          <w:sz w:val="30"/>
          <w:szCs w:val="30"/>
        </w:rPr>
        <w:t>ов</w:t>
      </w:r>
      <w:r w:rsidRPr="00934CF5">
        <w:rPr>
          <w:sz w:val="30"/>
          <w:szCs w:val="30"/>
        </w:rPr>
        <w:t xml:space="preserve"> инвентаризации </w:t>
      </w:r>
      <w:r w:rsidR="008D0F56">
        <w:rPr>
          <w:sz w:val="30"/>
          <w:szCs w:val="30"/>
        </w:rPr>
        <w:t xml:space="preserve">выбросов </w:t>
      </w:r>
      <w:r w:rsidR="00923CAA">
        <w:rPr>
          <w:sz w:val="30"/>
          <w:szCs w:val="30"/>
        </w:rPr>
        <w:t xml:space="preserve">от </w:t>
      </w:r>
      <w:r w:rsidRPr="00934CF5">
        <w:rPr>
          <w:sz w:val="30"/>
          <w:szCs w:val="30"/>
        </w:rPr>
        <w:t>объектов Белорусской АЭС</w:t>
      </w:r>
      <w:r w:rsidR="00923CAA">
        <w:rPr>
          <w:sz w:val="30"/>
          <w:szCs w:val="30"/>
        </w:rPr>
        <w:t>,</w:t>
      </w:r>
      <w:r w:rsidRPr="00934CF5">
        <w:rPr>
          <w:sz w:val="30"/>
          <w:szCs w:val="30"/>
        </w:rPr>
        <w:t xml:space="preserve"> составляет 94,</w:t>
      </w:r>
      <w:r w:rsidRPr="00CA7CD7">
        <w:rPr>
          <w:sz w:val="30"/>
          <w:szCs w:val="30"/>
        </w:rPr>
        <w:t>192 тонн</w:t>
      </w:r>
      <w:r w:rsidR="00196352" w:rsidRPr="00CA7CD7">
        <w:rPr>
          <w:sz w:val="30"/>
          <w:szCs w:val="30"/>
        </w:rPr>
        <w:t>/</w:t>
      </w:r>
      <w:r w:rsidRPr="00CA7CD7">
        <w:rPr>
          <w:sz w:val="30"/>
          <w:szCs w:val="30"/>
        </w:rPr>
        <w:t>год.</w:t>
      </w:r>
      <w:r w:rsidRPr="00934CF5">
        <w:rPr>
          <w:sz w:val="30"/>
          <w:szCs w:val="30"/>
        </w:rPr>
        <w:t xml:space="preserve"> Суммарный фактический выброс загрязняющих веществ от всех объектов, в т.ч. от </w:t>
      </w:r>
      <w:r w:rsidRPr="005508FE">
        <w:rPr>
          <w:sz w:val="30"/>
          <w:szCs w:val="30"/>
        </w:rPr>
        <w:t xml:space="preserve">объектов тяготения мобильных источников выбросов </w:t>
      </w:r>
      <w:r w:rsidR="00923CAA" w:rsidRPr="005508FE">
        <w:rPr>
          <w:sz w:val="30"/>
          <w:szCs w:val="30"/>
        </w:rPr>
        <w:t>(парковки, стоянки)</w:t>
      </w:r>
      <w:r w:rsidR="00152F37" w:rsidRPr="005508FE">
        <w:rPr>
          <w:sz w:val="30"/>
          <w:szCs w:val="30"/>
        </w:rPr>
        <w:t xml:space="preserve"> в 2022 году</w:t>
      </w:r>
      <w:r w:rsidR="00923CAA" w:rsidRPr="005508FE">
        <w:rPr>
          <w:sz w:val="30"/>
          <w:szCs w:val="30"/>
        </w:rPr>
        <w:t xml:space="preserve"> </w:t>
      </w:r>
      <w:r w:rsidRPr="005508FE">
        <w:rPr>
          <w:sz w:val="30"/>
          <w:szCs w:val="30"/>
        </w:rPr>
        <w:t>составил 21,169 т/год, что составило 22,5 % от общего установленного объема.</w:t>
      </w:r>
    </w:p>
    <w:p w14:paraId="7CE94937" w14:textId="6C200875" w:rsidP="007D6BAD" w:rsidR="00923CAA" w:rsidRDefault="00934CF5">
      <w:pPr>
        <w:shd w:color="auto" w:fill="FFFFFF" w:val="clear"/>
        <w:tabs>
          <w:tab w:pos="284" w:val="left"/>
        </w:tabs>
        <w:ind w:firstLine="709"/>
        <w:jc w:val="both"/>
        <w:rPr>
          <w:sz w:val="30"/>
          <w:szCs w:val="30"/>
        </w:rPr>
      </w:pPr>
      <w:r w:rsidRPr="005508FE">
        <w:rPr>
          <w:sz w:val="30"/>
          <w:szCs w:val="30"/>
        </w:rPr>
        <w:t>Согласно проектной документации и действующи</w:t>
      </w:r>
      <w:r w:rsidR="007D39E7" w:rsidRPr="005508FE">
        <w:rPr>
          <w:sz w:val="30"/>
          <w:szCs w:val="30"/>
        </w:rPr>
        <w:t>м</w:t>
      </w:r>
      <w:r w:rsidRPr="005508FE">
        <w:rPr>
          <w:sz w:val="30"/>
          <w:szCs w:val="30"/>
        </w:rPr>
        <w:t xml:space="preserve"> акт</w:t>
      </w:r>
      <w:r w:rsidR="007D39E7" w:rsidRPr="005508FE">
        <w:rPr>
          <w:sz w:val="30"/>
          <w:szCs w:val="30"/>
        </w:rPr>
        <w:t>ам</w:t>
      </w:r>
      <w:r w:rsidRPr="005508FE">
        <w:rPr>
          <w:sz w:val="30"/>
          <w:szCs w:val="30"/>
        </w:rPr>
        <w:t xml:space="preserve"> инвентаризации на всех площадках Белорусской АЭС установлено 130</w:t>
      </w:r>
      <w:r w:rsidR="007D39E7" w:rsidRPr="005508FE">
        <w:rPr>
          <w:sz w:val="30"/>
          <w:szCs w:val="30"/>
        </w:rPr>
        <w:t> </w:t>
      </w:r>
      <w:r w:rsidRPr="005508FE">
        <w:rPr>
          <w:sz w:val="30"/>
          <w:szCs w:val="30"/>
        </w:rPr>
        <w:t>стационарных источников выбросов, в т.ч. организованных – 111 ед</w:t>
      </w:r>
      <w:r w:rsidR="00BA743D" w:rsidRPr="005508FE">
        <w:rPr>
          <w:sz w:val="30"/>
          <w:szCs w:val="30"/>
        </w:rPr>
        <w:t>иниц</w:t>
      </w:r>
      <w:r w:rsidRPr="005508FE">
        <w:rPr>
          <w:sz w:val="30"/>
          <w:szCs w:val="30"/>
        </w:rPr>
        <w:t>,</w:t>
      </w:r>
      <w:r w:rsidRPr="00934CF5">
        <w:rPr>
          <w:sz w:val="30"/>
          <w:szCs w:val="30"/>
        </w:rPr>
        <w:t xml:space="preserve"> для 24-х </w:t>
      </w:r>
      <w:r w:rsidR="008D0F56">
        <w:rPr>
          <w:sz w:val="30"/>
          <w:szCs w:val="30"/>
        </w:rPr>
        <w:t xml:space="preserve">источников </w:t>
      </w:r>
      <w:r w:rsidR="000840A6">
        <w:rPr>
          <w:sz w:val="30"/>
          <w:szCs w:val="30"/>
        </w:rPr>
        <w:t xml:space="preserve">выбросов </w:t>
      </w:r>
      <w:r w:rsidRPr="00934CF5">
        <w:rPr>
          <w:sz w:val="30"/>
          <w:szCs w:val="30"/>
        </w:rPr>
        <w:t>установлены нормативы допустимых выбросов в разрешении. Основны</w:t>
      </w:r>
      <w:r w:rsidR="00923CAA">
        <w:rPr>
          <w:sz w:val="30"/>
          <w:szCs w:val="30"/>
        </w:rPr>
        <w:t>е</w:t>
      </w:r>
      <w:r w:rsidRPr="00934CF5">
        <w:rPr>
          <w:sz w:val="30"/>
          <w:szCs w:val="30"/>
        </w:rPr>
        <w:t xml:space="preserve"> источник</w:t>
      </w:r>
      <w:r w:rsidR="00923CAA">
        <w:rPr>
          <w:sz w:val="30"/>
          <w:szCs w:val="30"/>
        </w:rPr>
        <w:t>и</w:t>
      </w:r>
      <w:r w:rsidRPr="00934CF5">
        <w:rPr>
          <w:sz w:val="30"/>
          <w:szCs w:val="30"/>
        </w:rPr>
        <w:t>, формирующи</w:t>
      </w:r>
      <w:r w:rsidR="00923CAA">
        <w:rPr>
          <w:sz w:val="30"/>
          <w:szCs w:val="30"/>
        </w:rPr>
        <w:t>е</w:t>
      </w:r>
      <w:r w:rsidRPr="00934CF5">
        <w:rPr>
          <w:sz w:val="30"/>
          <w:szCs w:val="30"/>
        </w:rPr>
        <w:t xml:space="preserve"> валовый выброс загрязняющих веществ</w:t>
      </w:r>
      <w:r w:rsidR="008D0F56">
        <w:rPr>
          <w:sz w:val="30"/>
          <w:szCs w:val="30"/>
        </w:rPr>
        <w:t xml:space="preserve"> на Белорусской АЭС</w:t>
      </w:r>
      <w:r w:rsidRPr="00934CF5">
        <w:rPr>
          <w:sz w:val="30"/>
          <w:szCs w:val="30"/>
        </w:rPr>
        <w:t xml:space="preserve">, </w:t>
      </w:r>
      <w:r w:rsidR="00923CAA">
        <w:rPr>
          <w:sz w:val="30"/>
          <w:szCs w:val="30"/>
        </w:rPr>
        <w:t>представлены в таблице 8. 1.</w:t>
      </w:r>
    </w:p>
    <w:p w14:paraId="1AA18D5C" w14:textId="3DE86A58" w:rsidP="009272EB" w:rsidR="009272EB" w:rsidRDefault="00923CAA">
      <w:pPr>
        <w:shd w:color="auto" w:fill="FFFFFF" w:val="clear"/>
        <w:tabs>
          <w:tab w:pos="284" w:val="left"/>
        </w:tabs>
        <w:ind w:firstLine="709"/>
        <w:jc w:val="both"/>
        <w:rPr>
          <w:sz w:val="30"/>
          <w:szCs w:val="30"/>
        </w:rPr>
      </w:pPr>
      <w:r>
        <w:rPr>
          <w:sz w:val="30"/>
          <w:szCs w:val="30"/>
        </w:rPr>
        <w:t xml:space="preserve">Таблица 8.1 - </w:t>
      </w:r>
      <w:r w:rsidRPr="00934CF5">
        <w:rPr>
          <w:sz w:val="30"/>
          <w:szCs w:val="30"/>
        </w:rPr>
        <w:t>Основны</w:t>
      </w:r>
      <w:r>
        <w:rPr>
          <w:sz w:val="30"/>
          <w:szCs w:val="30"/>
        </w:rPr>
        <w:t>е</w:t>
      </w:r>
      <w:r w:rsidRPr="00934CF5">
        <w:rPr>
          <w:sz w:val="30"/>
          <w:szCs w:val="30"/>
        </w:rPr>
        <w:t xml:space="preserve"> источник</w:t>
      </w:r>
      <w:r>
        <w:rPr>
          <w:sz w:val="30"/>
          <w:szCs w:val="30"/>
        </w:rPr>
        <w:t>и</w:t>
      </w:r>
      <w:r w:rsidRPr="00934CF5">
        <w:rPr>
          <w:sz w:val="30"/>
          <w:szCs w:val="30"/>
        </w:rPr>
        <w:t xml:space="preserve"> выброс</w:t>
      </w:r>
      <w:r>
        <w:rPr>
          <w:sz w:val="30"/>
          <w:szCs w:val="30"/>
        </w:rPr>
        <w:t>ов</w:t>
      </w:r>
      <w:r w:rsidRPr="00934CF5">
        <w:rPr>
          <w:sz w:val="30"/>
          <w:szCs w:val="30"/>
        </w:rPr>
        <w:t xml:space="preserve"> загрязняющих веществ</w:t>
      </w:r>
      <w:r>
        <w:rPr>
          <w:sz w:val="30"/>
          <w:szCs w:val="30"/>
        </w:rPr>
        <w:t xml:space="preserve"> на Белорусской АЭС</w:t>
      </w:r>
    </w:p>
    <w:p w14:paraId="184480CC" w14:textId="77777777" w:rsidP="009272EB" w:rsidR="00923CAA" w:rsidRDefault="00923CAA" w:rsidRPr="00C00041">
      <w:pPr>
        <w:shd w:color="auto" w:fill="FFFFFF" w:val="clear"/>
        <w:tabs>
          <w:tab w:pos="284" w:val="left"/>
        </w:tabs>
        <w:ind w:firstLine="709"/>
        <w:jc w:val="both"/>
        <w:rPr>
          <w:sz w:val="30"/>
          <w:szCs w:val="30"/>
        </w:rPr>
      </w:pPr>
    </w:p>
    <w:tbl>
      <w:tblPr>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534"/>
        <w:gridCol w:w="3714"/>
        <w:gridCol w:w="2523"/>
        <w:gridCol w:w="2799"/>
      </w:tblGrid>
      <w:tr w14:paraId="40C7A0F4" w14:textId="77777777" w:rsidR="00934CF5" w:rsidRPr="009272EB" w:rsidTr="00193228">
        <w:tc>
          <w:tcPr>
            <w:tcW w:type="dxa" w:w="534"/>
            <w:shd w:color="auto" w:fill="auto" w:val="clear"/>
            <w:tcMar>
              <w:top w:type="dxa" w:w="28"/>
              <w:bottom w:type="dxa" w:w="28"/>
            </w:tcMar>
          </w:tcPr>
          <w:p w14:paraId="1CAAD086" w14:textId="77777777" w:rsidP="0081369F" w:rsidR="00934CF5" w:rsidRDefault="00934CF5" w:rsidRPr="009272EB">
            <w:pPr>
              <w:tabs>
                <w:tab w:pos="284" w:val="left"/>
              </w:tabs>
              <w:jc w:val="both"/>
            </w:pPr>
            <w:r w:rsidRPr="009272EB">
              <w:t>№</w:t>
            </w:r>
          </w:p>
        </w:tc>
        <w:tc>
          <w:tcPr>
            <w:tcW w:type="dxa" w:w="3714"/>
            <w:shd w:color="auto" w:fill="auto" w:val="clear"/>
            <w:tcMar>
              <w:top w:type="dxa" w:w="28"/>
              <w:bottom w:type="dxa" w:w="28"/>
            </w:tcMar>
          </w:tcPr>
          <w:p w14:paraId="600E5CCD" w14:textId="77777777" w:rsidP="0081369F" w:rsidR="00934CF5" w:rsidRDefault="00934CF5" w:rsidRPr="009272EB">
            <w:pPr>
              <w:tabs>
                <w:tab w:pos="284" w:val="left"/>
              </w:tabs>
              <w:jc w:val="center"/>
            </w:pPr>
            <w:r w:rsidRPr="009272EB">
              <w:t>Источник</w:t>
            </w:r>
          </w:p>
        </w:tc>
        <w:tc>
          <w:tcPr>
            <w:tcW w:type="dxa" w:w="2523"/>
            <w:shd w:color="auto" w:fill="auto" w:val="clear"/>
            <w:tcMar>
              <w:top w:type="dxa" w:w="28"/>
              <w:bottom w:type="dxa" w:w="28"/>
            </w:tcMar>
          </w:tcPr>
          <w:p w14:paraId="220B0030" w14:textId="77777777" w:rsidP="0081369F" w:rsidR="00934CF5" w:rsidRDefault="008D0F56" w:rsidRPr="00923CAA">
            <w:pPr>
              <w:tabs>
                <w:tab w:pos="284" w:val="left"/>
              </w:tabs>
              <w:jc w:val="center"/>
            </w:pPr>
            <w:r w:rsidRPr="00923CAA">
              <w:t xml:space="preserve">Допустимая </w:t>
            </w:r>
            <w:r w:rsidR="00934CF5" w:rsidRPr="00923CAA">
              <w:t>величина выбросов, т/год</w:t>
            </w:r>
          </w:p>
        </w:tc>
        <w:tc>
          <w:tcPr>
            <w:tcW w:type="dxa" w:w="2799"/>
            <w:shd w:color="auto" w:fill="auto" w:val="clear"/>
            <w:tcMar>
              <w:top w:type="dxa" w:w="28"/>
              <w:bottom w:type="dxa" w:w="28"/>
            </w:tcMar>
          </w:tcPr>
          <w:p w14:paraId="1B12F181" w14:textId="77777777" w:rsidP="0081369F" w:rsidR="00934CF5" w:rsidRDefault="00934CF5" w:rsidRPr="009272EB">
            <w:pPr>
              <w:tabs>
                <w:tab w:pos="284" w:val="left"/>
              </w:tabs>
              <w:jc w:val="center"/>
            </w:pPr>
            <w:r w:rsidRPr="009272EB">
              <w:t>Фактический объем выбросов за 2022 г, т/год</w:t>
            </w:r>
          </w:p>
        </w:tc>
      </w:tr>
      <w:tr w14:paraId="06B10F94" w14:textId="77777777" w:rsidR="00934CF5" w:rsidRPr="009272EB" w:rsidTr="00193228">
        <w:trPr>
          <w:trHeight w:val="454"/>
        </w:trPr>
        <w:tc>
          <w:tcPr>
            <w:tcW w:type="dxa" w:w="534"/>
            <w:shd w:color="auto" w:fill="auto" w:val="clear"/>
            <w:tcMar>
              <w:top w:type="dxa" w:w="28"/>
              <w:bottom w:type="dxa" w:w="28"/>
            </w:tcMar>
          </w:tcPr>
          <w:p w14:paraId="4576883B" w14:textId="77777777" w:rsidP="0081369F" w:rsidR="00934CF5" w:rsidRDefault="00934CF5" w:rsidRPr="009272EB">
            <w:pPr>
              <w:tabs>
                <w:tab w:pos="284" w:val="left"/>
              </w:tabs>
              <w:jc w:val="both"/>
            </w:pPr>
            <w:r w:rsidRPr="009272EB">
              <w:t>1</w:t>
            </w:r>
          </w:p>
        </w:tc>
        <w:tc>
          <w:tcPr>
            <w:tcW w:type="dxa" w:w="3714"/>
            <w:shd w:color="auto" w:fill="auto" w:val="clear"/>
            <w:tcMar>
              <w:top w:type="dxa" w:w="28"/>
              <w:bottom w:type="dxa" w:w="28"/>
            </w:tcMar>
          </w:tcPr>
          <w:p w14:paraId="6F55263C" w14:textId="77777777" w:rsidP="0081369F" w:rsidR="00934CF5" w:rsidRDefault="00934CF5" w:rsidRPr="009272EB">
            <w:pPr>
              <w:tabs>
                <w:tab w:pos="284" w:val="left"/>
              </w:tabs>
              <w:jc w:val="both"/>
            </w:pPr>
            <w:r w:rsidRPr="009272EB">
              <w:t xml:space="preserve">Пускорезервная котельная (ПРК) </w:t>
            </w:r>
          </w:p>
        </w:tc>
        <w:tc>
          <w:tcPr>
            <w:tcW w:type="dxa" w:w="2523"/>
            <w:shd w:color="auto" w:fill="auto" w:val="clear"/>
            <w:tcMar>
              <w:top w:type="dxa" w:w="28"/>
              <w:bottom w:type="dxa" w:w="28"/>
            </w:tcMar>
          </w:tcPr>
          <w:p w14:paraId="30A8ADBB" w14:textId="77777777" w:rsidP="0081369F" w:rsidR="00934CF5" w:rsidRDefault="00934CF5" w:rsidRPr="00923CAA">
            <w:pPr>
              <w:tabs>
                <w:tab w:pos="284" w:val="left"/>
              </w:tabs>
              <w:jc w:val="center"/>
            </w:pPr>
            <w:r w:rsidRPr="00923CAA">
              <w:t>51,376</w:t>
            </w:r>
          </w:p>
        </w:tc>
        <w:tc>
          <w:tcPr>
            <w:tcW w:type="dxa" w:w="2799"/>
            <w:shd w:color="auto" w:fill="auto" w:val="clear"/>
            <w:tcMar>
              <w:top w:type="dxa" w:w="28"/>
              <w:bottom w:type="dxa" w:w="28"/>
            </w:tcMar>
          </w:tcPr>
          <w:p w14:paraId="55DC7CEA" w14:textId="33D47EDD" w:rsidP="00193228" w:rsidR="00934CF5" w:rsidRDefault="00934CF5" w:rsidRPr="009272EB">
            <w:pPr>
              <w:tabs>
                <w:tab w:pos="284" w:val="left"/>
              </w:tabs>
              <w:jc w:val="center"/>
            </w:pPr>
            <w:r w:rsidRPr="009272EB">
              <w:t>6,77</w:t>
            </w:r>
            <w:r w:rsidR="007D39E7">
              <w:t>0</w:t>
            </w:r>
          </w:p>
        </w:tc>
      </w:tr>
      <w:tr w14:paraId="38C81706" w14:textId="77777777" w:rsidR="00934CF5" w:rsidRPr="009272EB" w:rsidTr="00193228">
        <w:trPr>
          <w:trHeight w:val="454"/>
        </w:trPr>
        <w:tc>
          <w:tcPr>
            <w:tcW w:type="dxa" w:w="534"/>
            <w:shd w:color="auto" w:fill="auto" w:val="clear"/>
            <w:tcMar>
              <w:top w:type="dxa" w:w="28"/>
              <w:bottom w:type="dxa" w:w="28"/>
            </w:tcMar>
          </w:tcPr>
          <w:p w14:paraId="51AF49D3" w14:textId="77777777" w:rsidP="0081369F" w:rsidR="00934CF5" w:rsidRDefault="00934CF5" w:rsidRPr="009272EB">
            <w:pPr>
              <w:tabs>
                <w:tab w:pos="284" w:val="left"/>
              </w:tabs>
              <w:jc w:val="both"/>
            </w:pPr>
            <w:r w:rsidRPr="009272EB">
              <w:t>2</w:t>
            </w:r>
          </w:p>
        </w:tc>
        <w:tc>
          <w:tcPr>
            <w:tcW w:type="dxa" w:w="3714"/>
            <w:shd w:color="auto" w:fill="auto" w:val="clear"/>
            <w:tcMar>
              <w:top w:type="dxa" w:w="28"/>
              <w:bottom w:type="dxa" w:w="28"/>
            </w:tcMar>
          </w:tcPr>
          <w:p w14:paraId="4CB0122C" w14:textId="77777777" w:rsidP="0081369F" w:rsidR="00934CF5" w:rsidRDefault="009272EB" w:rsidRPr="009272EB">
            <w:pPr>
              <w:tabs>
                <w:tab w:pos="284" w:val="left"/>
              </w:tabs>
              <w:jc w:val="both"/>
            </w:pPr>
            <w:proofErr w:type="spellStart"/>
            <w:r>
              <w:t>Блочно</w:t>
            </w:r>
            <w:proofErr w:type="spellEnd"/>
            <w:r>
              <w:t>-модульная газовая котельная</w:t>
            </w:r>
            <w:r w:rsidR="00934CF5" w:rsidRPr="009272EB">
              <w:t xml:space="preserve"> (БМГК).</w:t>
            </w:r>
          </w:p>
        </w:tc>
        <w:tc>
          <w:tcPr>
            <w:tcW w:type="dxa" w:w="2523"/>
            <w:shd w:color="auto" w:fill="auto" w:val="clear"/>
            <w:tcMar>
              <w:top w:type="dxa" w:w="28"/>
              <w:bottom w:type="dxa" w:w="28"/>
            </w:tcMar>
          </w:tcPr>
          <w:p w14:paraId="19B5F8C1" w14:textId="77777777" w:rsidP="0081369F" w:rsidR="00934CF5" w:rsidRDefault="00934CF5" w:rsidRPr="00923CAA">
            <w:pPr>
              <w:tabs>
                <w:tab w:pos="284" w:val="left"/>
              </w:tabs>
              <w:jc w:val="center"/>
            </w:pPr>
            <w:r w:rsidRPr="00923CAA">
              <w:t>0,920</w:t>
            </w:r>
          </w:p>
        </w:tc>
        <w:tc>
          <w:tcPr>
            <w:tcW w:type="dxa" w:w="2799"/>
            <w:shd w:color="auto" w:fill="auto" w:val="clear"/>
            <w:tcMar>
              <w:top w:type="dxa" w:w="28"/>
              <w:bottom w:type="dxa" w:w="28"/>
            </w:tcMar>
          </w:tcPr>
          <w:p w14:paraId="7514C4A0" w14:textId="77777777" w:rsidP="0081369F" w:rsidR="00934CF5" w:rsidRDefault="00934CF5" w:rsidRPr="009272EB">
            <w:pPr>
              <w:tabs>
                <w:tab w:pos="284" w:val="left"/>
              </w:tabs>
              <w:jc w:val="center"/>
            </w:pPr>
            <w:r w:rsidRPr="009272EB">
              <w:t>0,5</w:t>
            </w:r>
            <w:r w:rsidR="008D0F56">
              <w:t>3</w:t>
            </w:r>
            <w:r w:rsidRPr="009272EB">
              <w:t>1</w:t>
            </w:r>
          </w:p>
        </w:tc>
      </w:tr>
      <w:tr w14:paraId="4D544894" w14:textId="77777777" w:rsidR="00934CF5" w:rsidRPr="009272EB" w:rsidTr="00193228">
        <w:trPr>
          <w:trHeight w:val="454"/>
        </w:trPr>
        <w:tc>
          <w:tcPr>
            <w:tcW w:type="dxa" w:w="534"/>
            <w:shd w:color="auto" w:fill="auto" w:val="clear"/>
            <w:tcMar>
              <w:top w:type="dxa" w:w="28"/>
              <w:bottom w:type="dxa" w:w="28"/>
            </w:tcMar>
          </w:tcPr>
          <w:p w14:paraId="6F282668" w14:textId="77777777" w:rsidP="0081369F" w:rsidR="00934CF5" w:rsidRDefault="00934CF5" w:rsidRPr="009272EB">
            <w:pPr>
              <w:tabs>
                <w:tab w:pos="284" w:val="left"/>
              </w:tabs>
              <w:jc w:val="both"/>
            </w:pPr>
            <w:r w:rsidRPr="009272EB">
              <w:t>3</w:t>
            </w:r>
          </w:p>
        </w:tc>
        <w:tc>
          <w:tcPr>
            <w:tcW w:type="dxa" w:w="3714"/>
            <w:shd w:color="auto" w:fill="auto" w:val="clear"/>
            <w:tcMar>
              <w:top w:type="dxa" w:w="28"/>
              <w:bottom w:type="dxa" w:w="28"/>
            </w:tcMar>
          </w:tcPr>
          <w:p w14:paraId="72564CD4" w14:textId="77777777" w:rsidP="0081369F" w:rsidR="00934CF5" w:rsidRDefault="00934CF5" w:rsidRPr="009272EB">
            <w:pPr>
              <w:tabs>
                <w:tab w:pos="284" w:val="left"/>
              </w:tabs>
              <w:jc w:val="both"/>
            </w:pPr>
            <w:r w:rsidRPr="009272EB">
              <w:t>Комплекс очистных сооружений (КОС)</w:t>
            </w:r>
          </w:p>
        </w:tc>
        <w:tc>
          <w:tcPr>
            <w:tcW w:type="dxa" w:w="2523"/>
            <w:shd w:color="auto" w:fill="auto" w:val="clear"/>
            <w:tcMar>
              <w:top w:type="dxa" w:w="28"/>
              <w:bottom w:type="dxa" w:w="28"/>
            </w:tcMar>
          </w:tcPr>
          <w:p w14:paraId="73CE5454" w14:textId="451DBEC0" w:rsidP="0081369F" w:rsidR="00934CF5" w:rsidRDefault="00934CF5" w:rsidRPr="00923CAA">
            <w:pPr>
              <w:tabs>
                <w:tab w:pos="284" w:val="left"/>
              </w:tabs>
              <w:jc w:val="center"/>
            </w:pPr>
            <w:r w:rsidRPr="00923CAA">
              <w:t>8,68</w:t>
            </w:r>
            <w:r w:rsidR="007D39E7" w:rsidRPr="00923CAA">
              <w:t>0</w:t>
            </w:r>
          </w:p>
        </w:tc>
        <w:tc>
          <w:tcPr>
            <w:tcW w:type="dxa" w:w="2799"/>
            <w:shd w:color="auto" w:fill="auto" w:val="clear"/>
            <w:tcMar>
              <w:top w:type="dxa" w:w="28"/>
              <w:bottom w:type="dxa" w:w="28"/>
            </w:tcMar>
          </w:tcPr>
          <w:p w14:paraId="2A20F499" w14:textId="7A13A073" w:rsidP="00193228" w:rsidR="00934CF5" w:rsidRDefault="00934CF5" w:rsidRPr="009272EB">
            <w:pPr>
              <w:tabs>
                <w:tab w:pos="284" w:val="left"/>
              </w:tabs>
              <w:jc w:val="center"/>
            </w:pPr>
            <w:r w:rsidRPr="009272EB">
              <w:t>8,68</w:t>
            </w:r>
            <w:r w:rsidR="007D39E7">
              <w:t>0</w:t>
            </w:r>
          </w:p>
        </w:tc>
      </w:tr>
      <w:tr w14:paraId="610F307E" w14:textId="77777777" w:rsidR="00934CF5" w:rsidRPr="009272EB" w:rsidTr="00193228">
        <w:trPr>
          <w:trHeight w:val="454"/>
        </w:trPr>
        <w:tc>
          <w:tcPr>
            <w:tcW w:type="dxa" w:w="534"/>
            <w:shd w:color="auto" w:fill="auto" w:val="clear"/>
            <w:tcMar>
              <w:top w:type="dxa" w:w="28"/>
              <w:bottom w:type="dxa" w:w="28"/>
            </w:tcMar>
          </w:tcPr>
          <w:p w14:paraId="35713C0B" w14:textId="77777777" w:rsidP="0081369F" w:rsidR="00934CF5" w:rsidRDefault="00934CF5" w:rsidRPr="009272EB">
            <w:pPr>
              <w:tabs>
                <w:tab w:pos="284" w:val="left"/>
              </w:tabs>
              <w:jc w:val="both"/>
            </w:pPr>
            <w:r w:rsidRPr="009272EB">
              <w:t>4</w:t>
            </w:r>
          </w:p>
        </w:tc>
        <w:tc>
          <w:tcPr>
            <w:tcW w:type="dxa" w:w="3714"/>
            <w:shd w:color="auto" w:fill="auto" w:val="clear"/>
            <w:tcMar>
              <w:top w:type="dxa" w:w="28"/>
              <w:bottom w:type="dxa" w:w="28"/>
            </w:tcMar>
          </w:tcPr>
          <w:p w14:paraId="54194983" w14:textId="56DC5213" w:rsidP="0081369F" w:rsidR="00934CF5" w:rsidRDefault="00934CF5" w:rsidRPr="009272EB">
            <w:pPr>
              <w:tabs>
                <w:tab w:pos="284" w:val="left"/>
              </w:tabs>
              <w:jc w:val="both"/>
            </w:pPr>
            <w:r w:rsidRPr="009272EB">
              <w:t>Дизель-генераторные установки (ДГУ)</w:t>
            </w:r>
            <w:r w:rsidR="00923CAA">
              <w:t xml:space="preserve"> (не нормируются)</w:t>
            </w:r>
          </w:p>
        </w:tc>
        <w:tc>
          <w:tcPr>
            <w:tcW w:type="dxa" w:w="2523"/>
            <w:shd w:color="auto" w:fill="auto" w:val="clear"/>
            <w:tcMar>
              <w:top w:type="dxa" w:w="28"/>
              <w:bottom w:type="dxa" w:w="28"/>
            </w:tcMar>
          </w:tcPr>
          <w:p w14:paraId="6926066C" w14:textId="77777777" w:rsidP="0081369F" w:rsidR="00934CF5" w:rsidRDefault="00934CF5" w:rsidRPr="00923CAA">
            <w:pPr>
              <w:tabs>
                <w:tab w:pos="284" w:val="left"/>
              </w:tabs>
              <w:jc w:val="center"/>
            </w:pPr>
            <w:r w:rsidRPr="00923CAA">
              <w:t>16,613</w:t>
            </w:r>
          </w:p>
        </w:tc>
        <w:tc>
          <w:tcPr>
            <w:tcW w:type="dxa" w:w="2799"/>
            <w:shd w:color="auto" w:fill="auto" w:val="clear"/>
            <w:tcMar>
              <w:top w:type="dxa" w:w="28"/>
              <w:bottom w:type="dxa" w:w="28"/>
            </w:tcMar>
          </w:tcPr>
          <w:p w14:paraId="72D14349" w14:textId="42691E0F" w:rsidP="0081369F" w:rsidR="00934CF5" w:rsidRDefault="00934CF5" w:rsidRPr="009272EB">
            <w:pPr>
              <w:tabs>
                <w:tab w:pos="284" w:val="left"/>
              </w:tabs>
              <w:jc w:val="center"/>
            </w:pPr>
            <w:r w:rsidRPr="009272EB">
              <w:t>2,31</w:t>
            </w:r>
            <w:r w:rsidR="007D39E7">
              <w:t>0</w:t>
            </w:r>
          </w:p>
        </w:tc>
      </w:tr>
      <w:tr w14:paraId="04B709A7" w14:textId="77777777" w:rsidR="00934CF5" w:rsidRPr="009272EB" w:rsidTr="00193228">
        <w:trPr>
          <w:trHeight w:val="454"/>
        </w:trPr>
        <w:tc>
          <w:tcPr>
            <w:tcW w:type="dxa" w:w="534"/>
            <w:shd w:color="auto" w:fill="auto" w:val="clear"/>
            <w:tcMar>
              <w:top w:type="dxa" w:w="28"/>
              <w:bottom w:type="dxa" w:w="28"/>
            </w:tcMar>
          </w:tcPr>
          <w:p w14:paraId="1EC43E0C" w14:textId="77777777" w:rsidP="0081369F" w:rsidR="00934CF5" w:rsidRDefault="00934CF5" w:rsidRPr="009272EB">
            <w:pPr>
              <w:tabs>
                <w:tab w:pos="284" w:val="left"/>
              </w:tabs>
              <w:jc w:val="both"/>
            </w:pPr>
            <w:r w:rsidRPr="009272EB">
              <w:t>5</w:t>
            </w:r>
          </w:p>
        </w:tc>
        <w:tc>
          <w:tcPr>
            <w:tcW w:type="dxa" w:w="3714"/>
            <w:shd w:color="auto" w:fill="auto" w:val="clear"/>
            <w:tcMar>
              <w:top w:type="dxa" w:w="28"/>
              <w:bottom w:type="dxa" w:w="28"/>
            </w:tcMar>
          </w:tcPr>
          <w:p w14:paraId="698D17E4" w14:textId="77777777" w:rsidP="0081369F" w:rsidR="00934CF5" w:rsidRDefault="00934CF5" w:rsidRPr="009272EB">
            <w:pPr>
              <w:tabs>
                <w:tab w:pos="284" w:val="left"/>
              </w:tabs>
              <w:jc w:val="both"/>
            </w:pPr>
            <w:r w:rsidRPr="009272EB">
              <w:t>Мастерские зоны свободного доступа</w:t>
            </w:r>
          </w:p>
        </w:tc>
        <w:tc>
          <w:tcPr>
            <w:tcW w:type="dxa" w:w="2523"/>
            <w:shd w:color="auto" w:fill="auto" w:val="clear"/>
            <w:tcMar>
              <w:top w:type="dxa" w:w="28"/>
              <w:bottom w:type="dxa" w:w="28"/>
            </w:tcMar>
          </w:tcPr>
          <w:p w14:paraId="64DA753F" w14:textId="77777777" w:rsidP="0081369F" w:rsidR="00934CF5" w:rsidRDefault="00934CF5" w:rsidRPr="009272EB">
            <w:pPr>
              <w:tabs>
                <w:tab w:pos="284" w:val="left"/>
              </w:tabs>
              <w:jc w:val="center"/>
            </w:pPr>
            <w:r w:rsidRPr="009272EB">
              <w:t>2,935</w:t>
            </w:r>
          </w:p>
        </w:tc>
        <w:tc>
          <w:tcPr>
            <w:tcW w:type="dxa" w:w="2799"/>
            <w:shd w:color="auto" w:fill="auto" w:val="clear"/>
            <w:tcMar>
              <w:top w:type="dxa" w:w="28"/>
              <w:bottom w:type="dxa" w:w="28"/>
            </w:tcMar>
          </w:tcPr>
          <w:p w14:paraId="2BD0CF8C" w14:textId="77777777" w:rsidP="0081369F" w:rsidR="00934CF5" w:rsidRDefault="00934CF5" w:rsidRPr="009272EB">
            <w:pPr>
              <w:tabs>
                <w:tab w:pos="284" w:val="left"/>
              </w:tabs>
              <w:jc w:val="center"/>
            </w:pPr>
            <w:r w:rsidRPr="009272EB">
              <w:t>0,856</w:t>
            </w:r>
          </w:p>
        </w:tc>
      </w:tr>
    </w:tbl>
    <w:p w14:paraId="7CF9EC55" w14:textId="77777777" w:rsidP="009272EB" w:rsidR="008D0F56" w:rsidRDefault="008D0F56">
      <w:pPr>
        <w:shd w:color="auto" w:fill="FFFFFF" w:val="clear"/>
        <w:tabs>
          <w:tab w:pos="284" w:val="left"/>
        </w:tabs>
        <w:ind w:firstLine="709"/>
        <w:jc w:val="both"/>
        <w:rPr>
          <w:sz w:val="30"/>
          <w:szCs w:val="30"/>
        </w:rPr>
      </w:pPr>
    </w:p>
    <w:p w14:paraId="7D222817" w14:textId="77777777" w:rsidP="009272EB" w:rsidR="007D6BAD" w:rsidRDefault="007D6BAD">
      <w:pPr>
        <w:shd w:color="auto" w:fill="FFFFFF" w:val="clear"/>
        <w:tabs>
          <w:tab w:pos="284" w:val="left"/>
        </w:tabs>
        <w:ind w:firstLine="709"/>
        <w:jc w:val="both"/>
        <w:rPr>
          <w:sz w:val="30"/>
          <w:szCs w:val="30"/>
        </w:rPr>
      </w:pPr>
    </w:p>
    <w:p w14:paraId="30FF2AA9" w14:textId="77777777" w:rsidP="009272EB" w:rsidR="007D6BAD" w:rsidRDefault="007D6BAD">
      <w:pPr>
        <w:shd w:color="auto" w:fill="FFFFFF" w:val="clear"/>
        <w:tabs>
          <w:tab w:pos="284" w:val="left"/>
        </w:tabs>
        <w:ind w:firstLine="709"/>
        <w:jc w:val="both"/>
        <w:rPr>
          <w:sz w:val="30"/>
          <w:szCs w:val="30"/>
        </w:rPr>
      </w:pPr>
    </w:p>
    <w:p w14:paraId="1AEC8094" w14:textId="2268FEAE" w:rsidP="009272EB" w:rsidR="00934CF5" w:rsidRDefault="00934CF5">
      <w:pPr>
        <w:shd w:color="auto" w:fill="FFFFFF" w:val="clear"/>
        <w:tabs>
          <w:tab w:pos="284" w:val="left"/>
        </w:tabs>
        <w:ind w:firstLine="709"/>
        <w:jc w:val="both"/>
        <w:rPr>
          <w:sz w:val="30"/>
          <w:szCs w:val="30"/>
        </w:rPr>
      </w:pPr>
      <w:r w:rsidRPr="009272EB">
        <w:rPr>
          <w:sz w:val="30"/>
          <w:szCs w:val="30"/>
        </w:rPr>
        <w:lastRenderedPageBreak/>
        <w:t xml:space="preserve">Вклад основных источников выбросов загрязняющих веществ в валовый выброс предприятия в </w:t>
      </w:r>
      <w:r w:rsidRPr="005508FE">
        <w:rPr>
          <w:sz w:val="30"/>
          <w:szCs w:val="30"/>
        </w:rPr>
        <w:t>2022 г</w:t>
      </w:r>
      <w:r w:rsidR="00623C23" w:rsidRPr="005508FE">
        <w:rPr>
          <w:sz w:val="30"/>
          <w:szCs w:val="30"/>
        </w:rPr>
        <w:t>оду</w:t>
      </w:r>
      <w:r w:rsidRPr="009272EB">
        <w:rPr>
          <w:sz w:val="30"/>
          <w:szCs w:val="30"/>
        </w:rPr>
        <w:t xml:space="preserve"> отражен на рисунке </w:t>
      </w:r>
      <w:r w:rsidR="009272EB">
        <w:rPr>
          <w:sz w:val="30"/>
          <w:szCs w:val="30"/>
        </w:rPr>
        <w:t>8</w:t>
      </w:r>
      <w:r w:rsidRPr="009272EB">
        <w:rPr>
          <w:sz w:val="30"/>
          <w:szCs w:val="30"/>
        </w:rPr>
        <w:t>.1.</w:t>
      </w:r>
    </w:p>
    <w:p w14:paraId="7E0D5F71" w14:textId="77777777" w:rsidP="009272EB" w:rsidR="008D0F56" w:rsidRDefault="008D0F56">
      <w:pPr>
        <w:shd w:color="auto" w:fill="FFFFFF" w:val="clear"/>
        <w:tabs>
          <w:tab w:pos="284" w:val="left"/>
        </w:tabs>
        <w:ind w:firstLine="709"/>
        <w:jc w:val="both"/>
        <w:rPr>
          <w:sz w:val="30"/>
          <w:szCs w:val="30"/>
        </w:rPr>
      </w:pPr>
    </w:p>
    <w:p w14:paraId="62135C4C" w14:textId="77777777" w:rsidP="00B36F19" w:rsidR="009272EB" w:rsidRDefault="00DC7C94" w:rsidRPr="009272EB">
      <w:pPr>
        <w:shd w:color="auto" w:fill="FFFFFF" w:val="clear"/>
        <w:tabs>
          <w:tab w:pos="284" w:val="left"/>
        </w:tabs>
        <w:ind w:firstLine="709"/>
        <w:jc w:val="both"/>
        <w:rPr>
          <w:sz w:val="30"/>
          <w:szCs w:val="30"/>
        </w:rPr>
      </w:pPr>
      <w:r w:rsidRPr="009272EB">
        <w:rPr>
          <w:noProof/>
          <w:sz w:val="30"/>
          <w:szCs w:val="30"/>
        </w:rPr>
        <w:drawing>
          <wp:anchor allowOverlap="1" behindDoc="0" distB="0" distL="114300" distR="114300" distT="0" layoutInCell="1" locked="0" relativeHeight="251708416" simplePos="0" wp14:anchorId="65F72828" wp14:editId="55CC7832">
            <wp:simplePos x="0" y="0"/>
            <wp:positionH relativeFrom="margin">
              <wp:align>left</wp:align>
            </wp:positionH>
            <wp:positionV relativeFrom="paragraph">
              <wp:posOffset>50137</wp:posOffset>
            </wp:positionV>
            <wp:extent cx="6088380" cy="2958465"/>
            <wp:effectExtent b="13335" l="0" r="7620" t="0"/>
            <wp:wrapTopAndBottom/>
            <wp:docPr id="26" name="Диаграмма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9272EB" w:rsidRPr="003135F8">
        <w:rPr>
          <w:sz w:val="30"/>
          <w:szCs w:val="30"/>
        </w:rPr>
        <w:t xml:space="preserve">Рисунок 8.1 – Валовый выброс от основных источников выбросов загрязняющих веществ </w:t>
      </w:r>
      <w:r w:rsidR="008D0F56">
        <w:rPr>
          <w:sz w:val="30"/>
          <w:szCs w:val="30"/>
        </w:rPr>
        <w:t>на Белорусской АЭС</w:t>
      </w:r>
      <w:r w:rsidR="009272EB" w:rsidRPr="003135F8">
        <w:rPr>
          <w:sz w:val="30"/>
          <w:szCs w:val="30"/>
        </w:rPr>
        <w:t xml:space="preserve"> за 2022 год, %</w:t>
      </w:r>
    </w:p>
    <w:p w14:paraId="1BC8BF54" w14:textId="77777777" w:rsidP="00934CF5" w:rsidR="00934CF5" w:rsidRDefault="00934CF5" w:rsidRPr="009272EB">
      <w:pPr>
        <w:shd w:color="auto" w:fill="FFFFFF" w:val="clear"/>
        <w:tabs>
          <w:tab w:pos="284" w:val="left"/>
        </w:tabs>
        <w:ind w:firstLine="709"/>
        <w:jc w:val="both"/>
        <w:rPr>
          <w:sz w:val="30"/>
          <w:szCs w:val="30"/>
        </w:rPr>
      </w:pPr>
    </w:p>
    <w:p w14:paraId="7F60CCAF" w14:textId="04A08688" w:rsidP="00934CF5" w:rsidR="00934CF5" w:rsidRDefault="00934CF5">
      <w:pPr>
        <w:shd w:color="auto" w:fill="FFFFFF" w:val="clear"/>
        <w:tabs>
          <w:tab w:pos="284" w:val="left"/>
        </w:tabs>
        <w:ind w:firstLine="709"/>
        <w:jc w:val="both"/>
        <w:rPr>
          <w:sz w:val="30"/>
          <w:szCs w:val="30"/>
        </w:rPr>
      </w:pPr>
      <w:r w:rsidRPr="009272EB">
        <w:rPr>
          <w:sz w:val="30"/>
          <w:szCs w:val="30"/>
        </w:rPr>
        <w:t>Согласно разрешению на выбросы загрязняющих веществ в атмосферный воздух № 04/12.7007 от 16.06.2022</w:t>
      </w:r>
      <w:r w:rsidR="007D39E7">
        <w:rPr>
          <w:sz w:val="30"/>
          <w:szCs w:val="30"/>
        </w:rPr>
        <w:t>,</w:t>
      </w:r>
      <w:r w:rsidRPr="009272EB">
        <w:rPr>
          <w:sz w:val="30"/>
          <w:szCs w:val="30"/>
        </w:rPr>
        <w:t xml:space="preserve"> норматив допустимых выбросов составляет 63,124278 т/год. Фактический валовый выброс загрязняющих веществ, поступивших в атмосферный воздух от стационарных источников выбросов в рамках разрешения в 2022 году,</w:t>
      </w:r>
      <w:r w:rsidR="00DA6FCD">
        <w:rPr>
          <w:sz w:val="30"/>
          <w:szCs w:val="30"/>
        </w:rPr>
        <w:t xml:space="preserve"> </w:t>
      </w:r>
      <w:r w:rsidRPr="009272EB">
        <w:rPr>
          <w:sz w:val="30"/>
          <w:szCs w:val="30"/>
        </w:rPr>
        <w:t>составил 12,72 т</w:t>
      </w:r>
      <w:r w:rsidRPr="005508FE">
        <w:rPr>
          <w:sz w:val="30"/>
          <w:szCs w:val="30"/>
        </w:rPr>
        <w:t xml:space="preserve">., </w:t>
      </w:r>
      <w:r w:rsidR="00DA6FCD" w:rsidRPr="005508FE">
        <w:rPr>
          <w:sz w:val="30"/>
          <w:szCs w:val="30"/>
        </w:rPr>
        <w:t>т.е.</w:t>
      </w:r>
      <w:r w:rsidRPr="009272EB">
        <w:rPr>
          <w:sz w:val="30"/>
          <w:szCs w:val="30"/>
        </w:rPr>
        <w:t xml:space="preserve"> 20,2 % от установленной нормированной величины. </w:t>
      </w:r>
    </w:p>
    <w:p w14:paraId="54A6030A" w14:textId="185E0BBF" w:rsidP="00934CF5" w:rsidR="00934CF5" w:rsidRDefault="00934CF5">
      <w:pPr>
        <w:tabs>
          <w:tab w:pos="1276" w:val="left"/>
        </w:tabs>
        <w:ind w:firstLine="709"/>
        <w:jc w:val="both"/>
        <w:rPr>
          <w:sz w:val="30"/>
          <w:szCs w:val="30"/>
        </w:rPr>
      </w:pPr>
      <w:r w:rsidRPr="00DC7C94">
        <w:rPr>
          <w:sz w:val="30"/>
          <w:szCs w:val="30"/>
        </w:rPr>
        <w:t xml:space="preserve">Динамика выбросов загрязняющих веществ в тоннах от котельных установок предприятия в сравнении с предыдущими годами представлена на рисунке </w:t>
      </w:r>
      <w:r w:rsidR="00DC7C94">
        <w:rPr>
          <w:sz w:val="30"/>
          <w:szCs w:val="30"/>
        </w:rPr>
        <w:t>8</w:t>
      </w:r>
      <w:r w:rsidRPr="00DC7C94">
        <w:rPr>
          <w:sz w:val="30"/>
          <w:szCs w:val="30"/>
        </w:rPr>
        <w:t>.</w:t>
      </w:r>
      <w:r w:rsidR="00923CAA">
        <w:rPr>
          <w:sz w:val="30"/>
          <w:szCs w:val="30"/>
        </w:rPr>
        <w:t>2</w:t>
      </w:r>
      <w:r w:rsidRPr="00DC7C94">
        <w:rPr>
          <w:sz w:val="30"/>
          <w:szCs w:val="30"/>
        </w:rPr>
        <w:t>.</w:t>
      </w:r>
    </w:p>
    <w:p w14:paraId="7FCF81C7" w14:textId="77777777" w:rsidP="00DC7C94" w:rsidR="00DC7C94" w:rsidRDefault="000E6332">
      <w:pPr>
        <w:tabs>
          <w:tab w:pos="1276" w:val="left"/>
        </w:tabs>
        <w:jc w:val="center"/>
        <w:rPr>
          <w:sz w:val="30"/>
          <w:szCs w:val="30"/>
        </w:rPr>
      </w:pPr>
      <w:r>
        <w:rPr>
          <w:noProof/>
          <w:sz w:val="30"/>
          <w:szCs w:val="30"/>
        </w:rPr>
        <w:lastRenderedPageBreak/>
        <w:drawing>
          <wp:anchor allowOverlap="1" behindDoc="0" distB="0" distL="114300" distR="114300" distT="0" layoutInCell="1" locked="0" relativeHeight="251709440" simplePos="0" wp14:anchorId="298DF5F0" wp14:editId="14B146C5">
            <wp:simplePos x="0" y="0"/>
            <wp:positionH relativeFrom="margin">
              <wp:align>center</wp:align>
            </wp:positionH>
            <wp:positionV relativeFrom="paragraph">
              <wp:posOffset>269819</wp:posOffset>
            </wp:positionV>
            <wp:extent cx="6365875" cy="2750820"/>
            <wp:effectExtent b="11430" l="0" r="15875" t="0"/>
            <wp:wrapSquare wrapText="right"/>
            <wp:docPr descr=" 5 %" id="27" name="Диаграмма 2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56B2A5C1" w14:textId="63D6147A" w:rsidP="00DC7C94" w:rsidR="00DC7C94" w:rsidRDefault="00DC7C94">
      <w:pPr>
        <w:tabs>
          <w:tab w:pos="1276" w:val="left"/>
        </w:tabs>
        <w:jc w:val="center"/>
        <w:rPr>
          <w:sz w:val="30"/>
          <w:szCs w:val="30"/>
        </w:rPr>
      </w:pPr>
      <w:r>
        <w:rPr>
          <w:sz w:val="30"/>
          <w:szCs w:val="30"/>
        </w:rPr>
        <w:t>Рисунок 8.</w:t>
      </w:r>
      <w:r w:rsidR="00923CAA">
        <w:rPr>
          <w:sz w:val="30"/>
          <w:szCs w:val="30"/>
        </w:rPr>
        <w:t>2</w:t>
      </w:r>
      <w:r>
        <w:rPr>
          <w:sz w:val="30"/>
          <w:szCs w:val="30"/>
        </w:rPr>
        <w:t xml:space="preserve"> – Динамика выбросов загрязняющих веществ от котельных установок </w:t>
      </w:r>
      <w:r w:rsidR="008D0F56">
        <w:rPr>
          <w:sz w:val="30"/>
          <w:szCs w:val="30"/>
        </w:rPr>
        <w:t>Белорусской АЭС</w:t>
      </w:r>
      <w:r>
        <w:rPr>
          <w:sz w:val="30"/>
          <w:szCs w:val="30"/>
        </w:rPr>
        <w:t>, тонн/год</w:t>
      </w:r>
    </w:p>
    <w:p w14:paraId="1E8DBDB3" w14:textId="77777777" w:rsidP="00934CF5" w:rsidR="00DC7C94" w:rsidRDefault="00DC7C94">
      <w:pPr>
        <w:tabs>
          <w:tab w:pos="1276" w:val="left"/>
        </w:tabs>
        <w:ind w:firstLine="709"/>
        <w:jc w:val="both"/>
        <w:rPr>
          <w:sz w:val="30"/>
          <w:szCs w:val="30"/>
        </w:rPr>
      </w:pPr>
    </w:p>
    <w:p w14:paraId="3EB334AC" w14:textId="22DE54EF" w:rsidP="00934CF5" w:rsidR="00934CF5" w:rsidRDefault="00934CF5" w:rsidRPr="00DC7C94">
      <w:pPr>
        <w:ind w:firstLine="709"/>
        <w:jc w:val="both"/>
        <w:rPr>
          <w:sz w:val="30"/>
          <w:szCs w:val="30"/>
        </w:rPr>
      </w:pPr>
      <w:r w:rsidRPr="00DC7C94">
        <w:rPr>
          <w:sz w:val="30"/>
          <w:szCs w:val="30"/>
        </w:rPr>
        <w:t>Сокращение выбросов от ПРК</w:t>
      </w:r>
      <w:r w:rsidR="00C54E35">
        <w:rPr>
          <w:sz w:val="30"/>
          <w:szCs w:val="30"/>
        </w:rPr>
        <w:t xml:space="preserve"> </w:t>
      </w:r>
      <w:r w:rsidR="00C54E35" w:rsidRPr="005508FE">
        <w:rPr>
          <w:sz w:val="30"/>
          <w:szCs w:val="30"/>
        </w:rPr>
        <w:t>в 2022</w:t>
      </w:r>
      <w:r w:rsidR="00EA1D59" w:rsidRPr="005508FE">
        <w:rPr>
          <w:sz w:val="30"/>
          <w:szCs w:val="30"/>
        </w:rPr>
        <w:t xml:space="preserve"> году</w:t>
      </w:r>
      <w:r w:rsidRPr="005508FE">
        <w:rPr>
          <w:sz w:val="30"/>
          <w:szCs w:val="30"/>
        </w:rPr>
        <w:t xml:space="preserve"> в</w:t>
      </w:r>
      <w:r w:rsidRPr="00DC7C94">
        <w:rPr>
          <w:sz w:val="30"/>
          <w:szCs w:val="30"/>
        </w:rPr>
        <w:t xml:space="preserve"> сравнении с предыдущим годом обусловлено </w:t>
      </w:r>
      <w:r w:rsidR="008D0F56">
        <w:rPr>
          <w:sz w:val="30"/>
          <w:szCs w:val="30"/>
        </w:rPr>
        <w:t xml:space="preserve">характером эксплуатации </w:t>
      </w:r>
      <w:r w:rsidRPr="00DC7C94">
        <w:rPr>
          <w:sz w:val="30"/>
          <w:szCs w:val="30"/>
        </w:rPr>
        <w:t>энергоблока №1</w:t>
      </w:r>
      <w:r w:rsidR="008D0F56">
        <w:rPr>
          <w:sz w:val="30"/>
          <w:szCs w:val="30"/>
        </w:rPr>
        <w:t xml:space="preserve"> Белорусской АЭС</w:t>
      </w:r>
      <w:r w:rsidRPr="00DC7C94">
        <w:rPr>
          <w:sz w:val="30"/>
          <w:szCs w:val="30"/>
        </w:rPr>
        <w:t>, ПРК работала только в период проведения планово-предупредительного ремонта энергоблока.</w:t>
      </w:r>
    </w:p>
    <w:p w14:paraId="09D0A09E" w14:textId="2A51F1AF" w:rsidP="00934CF5" w:rsidR="00DC7C94" w:rsidRDefault="00934CF5">
      <w:pPr>
        <w:ind w:firstLine="709"/>
        <w:jc w:val="both"/>
        <w:rPr>
          <w:sz w:val="30"/>
          <w:szCs w:val="30"/>
        </w:rPr>
      </w:pPr>
      <w:r w:rsidRPr="00DC7C94">
        <w:rPr>
          <w:sz w:val="30"/>
          <w:szCs w:val="30"/>
        </w:rPr>
        <w:t xml:space="preserve">В выбросах </w:t>
      </w:r>
      <w:r w:rsidR="008D0F56">
        <w:rPr>
          <w:sz w:val="30"/>
          <w:szCs w:val="30"/>
        </w:rPr>
        <w:t>Белорусской АЭС</w:t>
      </w:r>
      <w:r w:rsidRPr="00DC7C94">
        <w:rPr>
          <w:sz w:val="30"/>
          <w:szCs w:val="30"/>
        </w:rPr>
        <w:t xml:space="preserve"> присутствуют загрязняющие вещества 1-4 класс</w:t>
      </w:r>
      <w:r w:rsidR="008D0F56">
        <w:rPr>
          <w:sz w:val="30"/>
          <w:szCs w:val="30"/>
        </w:rPr>
        <w:t>ов</w:t>
      </w:r>
      <w:r w:rsidRPr="00DC7C94">
        <w:rPr>
          <w:sz w:val="30"/>
          <w:szCs w:val="30"/>
        </w:rPr>
        <w:t xml:space="preserve"> опасности, при этом на долю веществ 1</w:t>
      </w:r>
      <w:r w:rsidR="007A592E">
        <w:rPr>
          <w:sz w:val="30"/>
          <w:szCs w:val="30"/>
        </w:rPr>
        <w:t>-го</w:t>
      </w:r>
      <w:r w:rsidRPr="00DC7C94">
        <w:rPr>
          <w:sz w:val="30"/>
          <w:szCs w:val="30"/>
        </w:rPr>
        <w:t xml:space="preserve"> класса опасности приходится 0,0012 т, на долю веществ 2</w:t>
      </w:r>
      <w:r w:rsidR="007A592E">
        <w:rPr>
          <w:sz w:val="30"/>
          <w:szCs w:val="30"/>
        </w:rPr>
        <w:t>-го</w:t>
      </w:r>
      <w:r w:rsidRPr="00DC7C94">
        <w:rPr>
          <w:sz w:val="30"/>
          <w:szCs w:val="30"/>
        </w:rPr>
        <w:t xml:space="preserve"> класса – 3,84 т, на долю веществ 3</w:t>
      </w:r>
      <w:r w:rsidR="007A592E">
        <w:rPr>
          <w:sz w:val="30"/>
          <w:szCs w:val="30"/>
        </w:rPr>
        <w:t>-го </w:t>
      </w:r>
      <w:r w:rsidRPr="00DC7C94">
        <w:rPr>
          <w:sz w:val="30"/>
          <w:szCs w:val="30"/>
        </w:rPr>
        <w:t>класса – 3,19 т, на долю веществ 4</w:t>
      </w:r>
      <w:r w:rsidR="007A592E">
        <w:rPr>
          <w:sz w:val="30"/>
          <w:szCs w:val="30"/>
        </w:rPr>
        <w:t>-го</w:t>
      </w:r>
      <w:r w:rsidRPr="00DC7C94">
        <w:rPr>
          <w:sz w:val="30"/>
          <w:szCs w:val="30"/>
        </w:rPr>
        <w:t xml:space="preserve"> класса и без класса опасности – 14,14 т. Состав выбросов загрязняющих веществ по классам опасности в атмосферу за 2022 год представлен на рисунке </w:t>
      </w:r>
      <w:r w:rsidR="00DC7C94">
        <w:rPr>
          <w:sz w:val="30"/>
          <w:szCs w:val="30"/>
        </w:rPr>
        <w:t>8</w:t>
      </w:r>
      <w:r w:rsidRPr="00DC7C94">
        <w:rPr>
          <w:sz w:val="30"/>
          <w:szCs w:val="30"/>
        </w:rPr>
        <w:t>.</w:t>
      </w:r>
      <w:r w:rsidR="00923CAA">
        <w:rPr>
          <w:sz w:val="30"/>
          <w:szCs w:val="30"/>
        </w:rPr>
        <w:t>3</w:t>
      </w:r>
      <w:r w:rsidRPr="00DC7C94">
        <w:rPr>
          <w:sz w:val="30"/>
          <w:szCs w:val="30"/>
        </w:rPr>
        <w:t>.</w:t>
      </w:r>
    </w:p>
    <w:p w14:paraId="23AE8F43" w14:textId="171F3E6A" w:rsidP="00B36F19" w:rsidR="00934CF5" w:rsidRDefault="00934CF5" w:rsidRPr="00DC7C94">
      <w:pPr>
        <w:jc w:val="center"/>
        <w:rPr>
          <w:sz w:val="30"/>
          <w:szCs w:val="30"/>
        </w:rPr>
      </w:pPr>
      <w:r w:rsidRPr="00DC7C94">
        <w:rPr>
          <w:noProof/>
          <w:sz w:val="30"/>
          <w:szCs w:val="30"/>
        </w:rPr>
        <w:drawing>
          <wp:anchor allowOverlap="1" behindDoc="0" distB="0" distL="114300" distR="114300" distT="0" layoutInCell="1" locked="0" relativeHeight="251707392" simplePos="0" wp14:anchorId="70F00D33" wp14:editId="443752A4">
            <wp:simplePos x="0" y="0"/>
            <wp:positionH relativeFrom="margin">
              <wp:align>center</wp:align>
            </wp:positionH>
            <wp:positionV relativeFrom="paragraph">
              <wp:posOffset>497</wp:posOffset>
            </wp:positionV>
            <wp:extent cx="5485765" cy="2487295"/>
            <wp:effectExtent b="8255" l="0" r="635" t="0"/>
            <wp:wrapTopAndBottom/>
            <wp:docPr id="22" name="Диаграмма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Pr="00DC7C94">
        <w:rPr>
          <w:sz w:val="30"/>
          <w:szCs w:val="30"/>
        </w:rPr>
        <w:t xml:space="preserve">Рисунок </w:t>
      </w:r>
      <w:r w:rsidR="00DC7C94" w:rsidRPr="00DC7C94">
        <w:rPr>
          <w:sz w:val="30"/>
          <w:szCs w:val="30"/>
        </w:rPr>
        <w:t>8</w:t>
      </w:r>
      <w:r w:rsidRPr="00DC7C94">
        <w:rPr>
          <w:sz w:val="30"/>
          <w:szCs w:val="30"/>
        </w:rPr>
        <w:t>.</w:t>
      </w:r>
      <w:r w:rsidR="00923CAA">
        <w:rPr>
          <w:sz w:val="30"/>
          <w:szCs w:val="30"/>
        </w:rPr>
        <w:t>3</w:t>
      </w:r>
      <w:r w:rsidR="00DC7C94" w:rsidRPr="00DC7C94">
        <w:rPr>
          <w:sz w:val="30"/>
          <w:szCs w:val="30"/>
        </w:rPr>
        <w:t xml:space="preserve"> – Состав выбросов загрязняющих веществ в атмосферу </w:t>
      </w:r>
      <w:r w:rsidR="00923CAA">
        <w:rPr>
          <w:sz w:val="30"/>
          <w:szCs w:val="30"/>
        </w:rPr>
        <w:br/>
      </w:r>
      <w:r w:rsidR="00DC7C94" w:rsidRPr="00DC7C94">
        <w:rPr>
          <w:sz w:val="30"/>
          <w:szCs w:val="30"/>
        </w:rPr>
        <w:t>за 2022 год, %</w:t>
      </w:r>
    </w:p>
    <w:p w14:paraId="7ABACA37" w14:textId="77777777" w:rsidP="00934CF5" w:rsidR="00934CF5" w:rsidRDefault="00934CF5" w:rsidRPr="00DC7C94">
      <w:pPr>
        <w:jc w:val="center"/>
        <w:rPr>
          <w:sz w:val="30"/>
          <w:szCs w:val="30"/>
        </w:rPr>
      </w:pPr>
    </w:p>
    <w:p w14:paraId="6AEC87C1" w14:textId="2F443B38" w:rsidP="00591B28" w:rsidR="00934CF5" w:rsidRDefault="00934CF5" w:rsidRPr="00DC7C94">
      <w:pPr>
        <w:ind w:firstLine="709"/>
        <w:jc w:val="both"/>
        <w:rPr>
          <w:sz w:val="30"/>
          <w:szCs w:val="30"/>
        </w:rPr>
      </w:pPr>
      <w:r w:rsidRPr="00DC7C94">
        <w:rPr>
          <w:sz w:val="30"/>
          <w:szCs w:val="30"/>
        </w:rPr>
        <w:t xml:space="preserve">В 2022 году проведен аналитический (лабораторный) контроль выбросов загрязняющих веществ от объектов воздействия: ПРК, </w:t>
      </w:r>
      <w:r w:rsidR="00491264">
        <w:rPr>
          <w:sz w:val="30"/>
          <w:szCs w:val="30"/>
        </w:rPr>
        <w:t>газорегуляторный пункт (</w:t>
      </w:r>
      <w:r w:rsidRPr="00DC7C94">
        <w:rPr>
          <w:sz w:val="30"/>
          <w:szCs w:val="30"/>
        </w:rPr>
        <w:t>ГРП</w:t>
      </w:r>
      <w:r w:rsidR="00491264">
        <w:rPr>
          <w:sz w:val="30"/>
          <w:szCs w:val="30"/>
        </w:rPr>
        <w:t>)</w:t>
      </w:r>
      <w:r w:rsidRPr="00DC7C94">
        <w:rPr>
          <w:sz w:val="30"/>
          <w:szCs w:val="30"/>
        </w:rPr>
        <w:t xml:space="preserve"> и БМГК. </w:t>
      </w:r>
      <w:r w:rsidR="00591B28">
        <w:rPr>
          <w:sz w:val="30"/>
          <w:szCs w:val="30"/>
        </w:rPr>
        <w:t>За отчетный период проведено 19</w:t>
      </w:r>
      <w:r w:rsidR="007A592E">
        <w:rPr>
          <w:sz w:val="30"/>
          <w:szCs w:val="30"/>
        </w:rPr>
        <w:t> </w:t>
      </w:r>
      <w:r w:rsidR="00591B28">
        <w:rPr>
          <w:sz w:val="30"/>
          <w:szCs w:val="30"/>
        </w:rPr>
        <w:t xml:space="preserve">замеров выбросов загрязняющих веществ с оформлением 6 протоколов проведения измерений в области охраны окружающей среды. </w:t>
      </w:r>
    </w:p>
    <w:p w14:paraId="0F20E6FC" w14:textId="77777777" w:rsidP="00934CF5" w:rsidR="00934CF5" w:rsidRDefault="00591B28" w:rsidRPr="00DC7C94">
      <w:pPr>
        <w:ind w:firstLine="709"/>
        <w:jc w:val="both"/>
        <w:rPr>
          <w:sz w:val="30"/>
          <w:szCs w:val="30"/>
        </w:rPr>
      </w:pPr>
      <w:r>
        <w:rPr>
          <w:sz w:val="30"/>
          <w:szCs w:val="30"/>
        </w:rPr>
        <w:t>Превышений максимальн</w:t>
      </w:r>
      <w:r w:rsidR="00491264">
        <w:rPr>
          <w:sz w:val="30"/>
          <w:szCs w:val="30"/>
        </w:rPr>
        <w:t>ых</w:t>
      </w:r>
      <w:r>
        <w:rPr>
          <w:sz w:val="30"/>
          <w:szCs w:val="30"/>
        </w:rPr>
        <w:t xml:space="preserve"> разовых выбросов ни по одному загрязняющему веществу не выявлено.</w:t>
      </w:r>
    </w:p>
    <w:p w14:paraId="7C4A0C5D" w14:textId="77777777" w:rsidP="000926C4" w:rsidR="000926C4" w:rsidRDefault="000926C4" w:rsidRPr="00BA022A">
      <w:pPr>
        <w:ind w:firstLine="709" w:right="-1"/>
        <w:jc w:val="both"/>
        <w:rPr>
          <w:b/>
          <w:i/>
          <w:sz w:val="30"/>
          <w:szCs w:val="30"/>
        </w:rPr>
      </w:pPr>
      <w:r w:rsidRPr="00BA022A">
        <w:rPr>
          <w:b/>
          <w:i/>
          <w:sz w:val="30"/>
          <w:szCs w:val="30"/>
        </w:rPr>
        <w:t>2. Обращение с отходами производства</w:t>
      </w:r>
    </w:p>
    <w:p w14:paraId="3FC93C2E" w14:textId="6301C9CE" w:rsidP="000926C4" w:rsidR="000926C4" w:rsidRDefault="000926C4" w:rsidRPr="00B729F0">
      <w:pPr>
        <w:ind w:firstLine="709" w:right="-1"/>
        <w:jc w:val="both"/>
        <w:rPr>
          <w:sz w:val="30"/>
          <w:szCs w:val="30"/>
        </w:rPr>
      </w:pPr>
      <w:r w:rsidRPr="00CA7CD7">
        <w:rPr>
          <w:sz w:val="30"/>
          <w:szCs w:val="30"/>
        </w:rPr>
        <w:t xml:space="preserve">На Белорусской АЭС в соответствии с Законом Республики Беларусь </w:t>
      </w:r>
      <w:r w:rsidR="00AD0396" w:rsidRPr="005508FE">
        <w:rPr>
          <w:sz w:val="30"/>
          <w:szCs w:val="30"/>
        </w:rPr>
        <w:t>от 20.07.2007 № 271-З</w:t>
      </w:r>
      <w:r w:rsidR="00AD0396" w:rsidRPr="00CA7CD7">
        <w:rPr>
          <w:sz w:val="30"/>
          <w:szCs w:val="30"/>
        </w:rPr>
        <w:t xml:space="preserve"> </w:t>
      </w:r>
      <w:r w:rsidRPr="00CA7CD7">
        <w:rPr>
          <w:sz w:val="30"/>
          <w:szCs w:val="30"/>
        </w:rPr>
        <w:t>«Об обращении с отходами» осуществлялся</w:t>
      </w:r>
      <w:r w:rsidRPr="00B729F0">
        <w:rPr>
          <w:sz w:val="30"/>
          <w:szCs w:val="30"/>
        </w:rPr>
        <w:t xml:space="preserve"> раздельный сбор образующихся отходов производства.</w:t>
      </w:r>
    </w:p>
    <w:p w14:paraId="261675DF" w14:textId="77777777" w:rsidP="00591B28" w:rsidR="00591B28" w:rsidRDefault="00591B28" w:rsidRPr="00591B28">
      <w:pPr>
        <w:ind w:firstLine="709"/>
        <w:jc w:val="both"/>
        <w:rPr>
          <w:sz w:val="30"/>
          <w:szCs w:val="30"/>
        </w:rPr>
      </w:pPr>
      <w:r w:rsidRPr="00591B28">
        <w:rPr>
          <w:sz w:val="30"/>
          <w:szCs w:val="30"/>
        </w:rPr>
        <w:t>В 2022 году проведена инвентаризация отходов производства, разработаны нормативы образования отходов производства, разработана Инструкция по обращению с отходами производства на Белорусской АЭС, в соответствии с которой осуществляется обращение с отходами производства, внесены изменения в Разрешение на хранение и захоронение отходов производства.</w:t>
      </w:r>
    </w:p>
    <w:p w14:paraId="4C4EB761" w14:textId="33415499" w:rsidP="00591B28" w:rsidR="00164944" w:rsidRDefault="00591B28">
      <w:pPr>
        <w:ind w:firstLine="709"/>
        <w:jc w:val="both"/>
        <w:rPr>
          <w:sz w:val="30"/>
          <w:szCs w:val="30"/>
        </w:rPr>
      </w:pPr>
      <w:r w:rsidRPr="00591B28">
        <w:rPr>
          <w:sz w:val="30"/>
          <w:szCs w:val="30"/>
        </w:rPr>
        <w:t xml:space="preserve">За отчетный период на </w:t>
      </w:r>
      <w:r w:rsidR="00491264">
        <w:rPr>
          <w:sz w:val="30"/>
          <w:szCs w:val="30"/>
        </w:rPr>
        <w:t>Белорусской АЭС</w:t>
      </w:r>
      <w:r w:rsidRPr="00591B28">
        <w:rPr>
          <w:sz w:val="30"/>
          <w:szCs w:val="30"/>
        </w:rPr>
        <w:t xml:space="preserve"> образовалось 125 т</w:t>
      </w:r>
      <w:r>
        <w:rPr>
          <w:sz w:val="30"/>
          <w:szCs w:val="30"/>
        </w:rPr>
        <w:t>онн</w:t>
      </w:r>
      <w:r w:rsidRPr="00591B28">
        <w:rPr>
          <w:sz w:val="30"/>
          <w:szCs w:val="30"/>
        </w:rPr>
        <w:t xml:space="preserve"> отходов производства (за 2021 год – 79,709 т</w:t>
      </w:r>
      <w:r>
        <w:rPr>
          <w:sz w:val="30"/>
          <w:szCs w:val="30"/>
        </w:rPr>
        <w:t>онн</w:t>
      </w:r>
      <w:r w:rsidRPr="00591B28">
        <w:rPr>
          <w:sz w:val="30"/>
          <w:szCs w:val="30"/>
        </w:rPr>
        <w:t xml:space="preserve">). На </w:t>
      </w:r>
      <w:proofErr w:type="gramStart"/>
      <w:r w:rsidRPr="00591B28">
        <w:rPr>
          <w:sz w:val="30"/>
          <w:szCs w:val="30"/>
        </w:rPr>
        <w:t xml:space="preserve">конец </w:t>
      </w:r>
      <w:r w:rsidR="008E6A15">
        <w:rPr>
          <w:sz w:val="30"/>
          <w:szCs w:val="30"/>
        </w:rPr>
        <w:t xml:space="preserve"> </w:t>
      </w:r>
      <w:r w:rsidR="004B24C9">
        <w:rPr>
          <w:sz w:val="30"/>
          <w:szCs w:val="30"/>
        </w:rPr>
        <w:t>2022</w:t>
      </w:r>
      <w:proofErr w:type="gramEnd"/>
      <w:r w:rsidRPr="00591B28">
        <w:rPr>
          <w:sz w:val="30"/>
          <w:szCs w:val="30"/>
        </w:rPr>
        <w:t xml:space="preserve"> года на временном хранении находится 6,62 т</w:t>
      </w:r>
      <w:r>
        <w:rPr>
          <w:sz w:val="30"/>
          <w:szCs w:val="30"/>
        </w:rPr>
        <w:t>онн</w:t>
      </w:r>
      <w:r w:rsidRPr="00591B28">
        <w:rPr>
          <w:sz w:val="30"/>
          <w:szCs w:val="30"/>
        </w:rPr>
        <w:t xml:space="preserve"> отходов, ртутьсодержащих </w:t>
      </w:r>
      <w:r w:rsidR="007A592E">
        <w:rPr>
          <w:sz w:val="30"/>
          <w:szCs w:val="30"/>
        </w:rPr>
        <w:t>–</w:t>
      </w:r>
      <w:r w:rsidRPr="00591B28">
        <w:rPr>
          <w:sz w:val="30"/>
          <w:szCs w:val="30"/>
        </w:rPr>
        <w:t xml:space="preserve"> </w:t>
      </w:r>
      <w:r w:rsidR="004B24C9" w:rsidRPr="005508FE">
        <w:rPr>
          <w:sz w:val="30"/>
          <w:szCs w:val="30"/>
        </w:rPr>
        <w:t>нет</w:t>
      </w:r>
      <w:r w:rsidRPr="008E6A15">
        <w:rPr>
          <w:sz w:val="30"/>
          <w:szCs w:val="30"/>
          <w:highlight w:val="red"/>
        </w:rPr>
        <w:t>.</w:t>
      </w:r>
    </w:p>
    <w:p w14:paraId="16AE5F25" w14:textId="77777777" w:rsidP="00591B28" w:rsidR="00164944" w:rsidRDefault="00164944">
      <w:pPr>
        <w:ind w:firstLine="709"/>
        <w:jc w:val="both"/>
        <w:rPr>
          <w:sz w:val="30"/>
          <w:szCs w:val="30"/>
        </w:rPr>
      </w:pPr>
    </w:p>
    <w:p w14:paraId="1E1A44C3" w14:textId="02DDEBDE" w:rsidP="00591B28" w:rsidR="00591B28" w:rsidRDefault="00591B28">
      <w:pPr>
        <w:ind w:firstLine="709"/>
        <w:jc w:val="both"/>
        <w:rPr>
          <w:sz w:val="30"/>
          <w:szCs w:val="30"/>
        </w:rPr>
      </w:pPr>
      <w:r w:rsidRPr="00591B28">
        <w:rPr>
          <w:sz w:val="30"/>
          <w:szCs w:val="30"/>
        </w:rPr>
        <w:t xml:space="preserve">Распределение отходов в тоннах по классам опасности за текущий год представлено на рисунке </w:t>
      </w:r>
      <w:r>
        <w:rPr>
          <w:sz w:val="30"/>
          <w:szCs w:val="30"/>
        </w:rPr>
        <w:t>8.</w:t>
      </w:r>
      <w:r w:rsidR="00923CAA">
        <w:rPr>
          <w:sz w:val="30"/>
          <w:szCs w:val="30"/>
        </w:rPr>
        <w:t>4</w:t>
      </w:r>
      <w:r w:rsidRPr="00591B28">
        <w:rPr>
          <w:sz w:val="30"/>
          <w:szCs w:val="30"/>
        </w:rPr>
        <w:t>.</w:t>
      </w:r>
    </w:p>
    <w:p w14:paraId="70CCA063" w14:textId="6B11E14D" w:rsidP="00591B28" w:rsidR="00D5629F" w:rsidRDefault="00D5629F">
      <w:pPr>
        <w:ind w:firstLine="709"/>
        <w:jc w:val="both"/>
        <w:rPr>
          <w:sz w:val="16"/>
          <w:szCs w:val="16"/>
        </w:rPr>
      </w:pPr>
    </w:p>
    <w:p w14:paraId="27FD2802" w14:textId="77777777" w:rsidP="00591B28" w:rsidR="007A592E" w:rsidRDefault="007A592E" w:rsidRPr="007A592E">
      <w:pPr>
        <w:ind w:firstLine="709"/>
        <w:jc w:val="both"/>
        <w:rPr>
          <w:sz w:val="16"/>
          <w:szCs w:val="16"/>
        </w:rPr>
      </w:pPr>
    </w:p>
    <w:p w14:paraId="7531F4F7" w14:textId="78667839" w:rsidP="000E6332" w:rsidR="00D5629F" w:rsidRDefault="00D5629F" w:rsidRPr="00591B28">
      <w:pPr>
        <w:jc w:val="center"/>
        <w:rPr>
          <w:sz w:val="30"/>
          <w:szCs w:val="30"/>
        </w:rPr>
      </w:pPr>
      <w:r>
        <w:rPr>
          <w:noProof/>
          <w:sz w:val="30"/>
          <w:szCs w:val="30"/>
        </w:rPr>
        <w:drawing>
          <wp:anchor allowOverlap="1" behindDoc="0" distB="0" distL="114300" distR="114300" distT="0" layoutInCell="1" locked="0" relativeHeight="251712512" simplePos="0" wp14:anchorId="7CEED2B2" wp14:editId="7115F8A9">
            <wp:simplePos x="0" y="0"/>
            <wp:positionH relativeFrom="margin">
              <wp:align>center</wp:align>
            </wp:positionH>
            <wp:positionV relativeFrom="paragraph">
              <wp:posOffset>524</wp:posOffset>
            </wp:positionV>
            <wp:extent cx="5642610" cy="2146935"/>
            <wp:effectExtent b="5715" l="0" r="15240" t="0"/>
            <wp:wrapSquare wrapText="bothSides"/>
            <wp:docPr id="36" name="Диаграмма 3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000E6332">
        <w:rPr>
          <w:sz w:val="30"/>
          <w:szCs w:val="30"/>
        </w:rPr>
        <w:t>Рисунок 8.</w:t>
      </w:r>
      <w:r w:rsidR="00923CAA">
        <w:rPr>
          <w:sz w:val="30"/>
          <w:szCs w:val="30"/>
        </w:rPr>
        <w:t>4</w:t>
      </w:r>
      <w:r w:rsidR="000E6332">
        <w:rPr>
          <w:sz w:val="30"/>
          <w:szCs w:val="30"/>
        </w:rPr>
        <w:t xml:space="preserve"> – Образование отходов производства за 2022 год </w:t>
      </w:r>
      <w:r w:rsidR="00923CAA">
        <w:rPr>
          <w:sz w:val="30"/>
          <w:szCs w:val="30"/>
        </w:rPr>
        <w:br/>
      </w:r>
      <w:r w:rsidR="000E6332">
        <w:rPr>
          <w:sz w:val="30"/>
          <w:szCs w:val="30"/>
        </w:rPr>
        <w:t>по классу опасности, тонн</w:t>
      </w:r>
    </w:p>
    <w:p w14:paraId="272BA23D" w14:textId="77777777" w:rsidP="008D3F43" w:rsidR="00CA7CD7" w:rsidRDefault="00CA7CD7">
      <w:pPr>
        <w:ind w:firstLine="709"/>
        <w:jc w:val="both"/>
        <w:rPr>
          <w:sz w:val="30"/>
          <w:szCs w:val="30"/>
        </w:rPr>
      </w:pPr>
    </w:p>
    <w:p w14:paraId="71BDBF35" w14:textId="554AD353" w:rsidP="005D4161" w:rsidR="009823DB" w:rsidRDefault="00306C95">
      <w:pPr>
        <w:ind w:firstLine="709"/>
        <w:jc w:val="both"/>
        <w:rPr>
          <w:sz w:val="30"/>
          <w:szCs w:val="30"/>
        </w:rPr>
      </w:pPr>
      <w:r w:rsidRPr="005508FE">
        <w:rPr>
          <w:noProof/>
          <w:sz w:val="30"/>
          <w:szCs w:val="30"/>
        </w:rPr>
        <w:lastRenderedPageBreak/>
        <w:drawing>
          <wp:anchor allowOverlap="1" behindDoc="0" distB="0" distL="114300" distR="114300" distT="0" layoutInCell="1" locked="0" relativeHeight="251718656" simplePos="0" wp14:anchorId="0224A902" wp14:editId="684D6F4C">
            <wp:simplePos x="0" y="0"/>
            <wp:positionH relativeFrom="margin">
              <wp:align>right</wp:align>
            </wp:positionH>
            <wp:positionV relativeFrom="margin">
              <wp:posOffset>6006465</wp:posOffset>
            </wp:positionV>
            <wp:extent cx="6139180" cy="2419350"/>
            <wp:effectExtent b="0" l="0" r="0" t="0"/>
            <wp:wrapTopAndBottom/>
            <wp:docPr id="33" name="Диаграмма 3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591B28" w:rsidRPr="005508FE">
        <w:rPr>
          <w:sz w:val="30"/>
          <w:szCs w:val="30"/>
        </w:rPr>
        <w:t xml:space="preserve">В отчетном году отходы производства передавались на объекты по использованию и захоронению в соответствии с разрешительной документацией и заключенными договорами, а также на места временного хранения. </w:t>
      </w:r>
      <w:r w:rsidR="000E6332" w:rsidRPr="005508FE">
        <w:rPr>
          <w:sz w:val="30"/>
          <w:szCs w:val="30"/>
        </w:rPr>
        <w:t>Доля вторичных материальных ресурсов от общего объема отходов составила 22,4 % (в 2021 году – 51 %).</w:t>
      </w:r>
      <w:r w:rsidR="00491264" w:rsidRPr="005508FE">
        <w:rPr>
          <w:sz w:val="30"/>
          <w:szCs w:val="30"/>
        </w:rPr>
        <w:t xml:space="preserve"> Увеличение доли отходов, передаваемых на захоронение</w:t>
      </w:r>
      <w:r w:rsidR="007A592E" w:rsidRPr="005508FE">
        <w:rPr>
          <w:sz w:val="30"/>
          <w:szCs w:val="30"/>
        </w:rPr>
        <w:t>,</w:t>
      </w:r>
      <w:r w:rsidR="00491264" w:rsidRPr="005508FE">
        <w:rPr>
          <w:sz w:val="30"/>
          <w:szCs w:val="30"/>
        </w:rPr>
        <w:t xml:space="preserve"> обусловлено </w:t>
      </w:r>
      <w:r w:rsidR="00095D61" w:rsidRPr="005508FE">
        <w:rPr>
          <w:sz w:val="30"/>
          <w:szCs w:val="30"/>
        </w:rPr>
        <w:t>вводом в эксплуатацию энергоблока № 1 Белорусской АЭС и осуществлением соответствующих производственных процессов</w:t>
      </w:r>
      <w:r w:rsidR="00491264" w:rsidRPr="005508FE">
        <w:rPr>
          <w:sz w:val="30"/>
          <w:szCs w:val="30"/>
        </w:rPr>
        <w:t>.</w:t>
      </w:r>
      <w:r w:rsidR="007701E1" w:rsidRPr="005508FE">
        <w:rPr>
          <w:sz w:val="30"/>
          <w:szCs w:val="30"/>
        </w:rPr>
        <w:t xml:space="preserve"> </w:t>
      </w:r>
      <w:r w:rsidR="007A592E" w:rsidRPr="005508FE">
        <w:rPr>
          <w:sz w:val="30"/>
          <w:szCs w:val="30"/>
        </w:rPr>
        <w:t>В связи с выработкой ресурса ламп осветительных приборов увеличилось количество отходов, передаваемых на обезвреживание (ртутные лампы</w:t>
      </w:r>
      <w:r w:rsidR="007A592E">
        <w:rPr>
          <w:sz w:val="30"/>
          <w:szCs w:val="30"/>
        </w:rPr>
        <w:t xml:space="preserve"> отработанные, люминесцентные трубки отработанные, компактные люминесцентные лампы (энергосберегающие) отработанные)</w:t>
      </w:r>
      <w:r w:rsidR="007A592E" w:rsidRPr="000E6332">
        <w:rPr>
          <w:sz w:val="30"/>
          <w:szCs w:val="30"/>
        </w:rPr>
        <w:t xml:space="preserve">: </w:t>
      </w:r>
      <w:r w:rsidR="008D3F43" w:rsidRPr="000E6332">
        <w:rPr>
          <w:sz w:val="30"/>
          <w:szCs w:val="30"/>
        </w:rPr>
        <w:t>в 2022 г. – 1460 шт.</w:t>
      </w:r>
      <w:r w:rsidR="008D3F43">
        <w:rPr>
          <w:sz w:val="30"/>
          <w:szCs w:val="30"/>
        </w:rPr>
        <w:t xml:space="preserve"> (</w:t>
      </w:r>
      <w:r w:rsidR="007A592E" w:rsidRPr="000E6332">
        <w:rPr>
          <w:sz w:val="30"/>
          <w:szCs w:val="30"/>
        </w:rPr>
        <w:t>в 2020 и 2021 гг. – 0 шт</w:t>
      </w:r>
      <w:r w:rsidR="007A592E">
        <w:rPr>
          <w:sz w:val="30"/>
          <w:szCs w:val="30"/>
        </w:rPr>
        <w:t>.</w:t>
      </w:r>
      <w:r w:rsidR="008D3F43">
        <w:rPr>
          <w:sz w:val="30"/>
          <w:szCs w:val="30"/>
        </w:rPr>
        <w:t>).</w:t>
      </w:r>
      <w:r w:rsidR="007A592E" w:rsidRPr="000E6332">
        <w:rPr>
          <w:sz w:val="30"/>
          <w:szCs w:val="30"/>
        </w:rPr>
        <w:t xml:space="preserve"> </w:t>
      </w:r>
      <w:r w:rsidR="008D3F43" w:rsidRPr="000E6332">
        <w:rPr>
          <w:sz w:val="30"/>
          <w:szCs w:val="30"/>
        </w:rPr>
        <w:t xml:space="preserve">Динамика образования отходов в тоннах в сравнении с предыдущими годами отражена на рисунке </w:t>
      </w:r>
      <w:r w:rsidR="008D3F43">
        <w:rPr>
          <w:sz w:val="30"/>
          <w:szCs w:val="30"/>
        </w:rPr>
        <w:t>8.</w:t>
      </w:r>
      <w:r w:rsidR="00095D61">
        <w:rPr>
          <w:sz w:val="30"/>
          <w:szCs w:val="30"/>
        </w:rPr>
        <w:t>5</w:t>
      </w:r>
      <w:r w:rsidR="008D3F43" w:rsidRPr="000E6332">
        <w:rPr>
          <w:sz w:val="30"/>
          <w:szCs w:val="30"/>
        </w:rPr>
        <w:t xml:space="preserve">. </w:t>
      </w:r>
    </w:p>
    <w:p w14:paraId="6D00D839" w14:textId="373B1C69" w:rsidP="00A475E3" w:rsidR="000E6332" w:rsidRDefault="000E6332">
      <w:pPr>
        <w:jc w:val="center"/>
        <w:rPr>
          <w:sz w:val="30"/>
          <w:szCs w:val="30"/>
        </w:rPr>
      </w:pPr>
      <w:r>
        <w:rPr>
          <w:sz w:val="30"/>
          <w:szCs w:val="30"/>
        </w:rPr>
        <w:t>Рисунок 8.</w:t>
      </w:r>
      <w:r w:rsidR="00095D61">
        <w:rPr>
          <w:sz w:val="30"/>
          <w:szCs w:val="30"/>
        </w:rPr>
        <w:t>5</w:t>
      </w:r>
      <w:r>
        <w:rPr>
          <w:sz w:val="30"/>
          <w:szCs w:val="30"/>
        </w:rPr>
        <w:t xml:space="preserve"> – Динамика передачи отходов производства на объекты использования и захоронения, тонн</w:t>
      </w:r>
    </w:p>
    <w:p w14:paraId="2B9AE6B1" w14:textId="77777777" w:rsidP="00CA7CD7" w:rsidR="00CA7CD7" w:rsidRDefault="00CA7CD7" w:rsidRPr="00CA7CD7">
      <w:pPr>
        <w:ind w:firstLine="709"/>
        <w:jc w:val="both"/>
        <w:rPr>
          <w:sz w:val="30"/>
          <w:szCs w:val="30"/>
        </w:rPr>
      </w:pPr>
      <w:r w:rsidRPr="00CA7CD7">
        <w:rPr>
          <w:sz w:val="30"/>
          <w:szCs w:val="30"/>
        </w:rPr>
        <w:t>При эксплуатации Белорусской АЭС в 2022 году образовались радиоактивные отходы (после предварительной сортировки до переработки) в следующих количествах:</w:t>
      </w:r>
    </w:p>
    <w:p w14:paraId="7090E884" w14:textId="77777777" w:rsidP="00CA7CD7" w:rsidR="00CA7CD7" w:rsidRDefault="00CA7CD7" w:rsidRPr="00CA7CD7">
      <w:pPr>
        <w:ind w:firstLine="709"/>
        <w:jc w:val="both"/>
        <w:rPr>
          <w:sz w:val="30"/>
          <w:szCs w:val="30"/>
        </w:rPr>
      </w:pPr>
      <w:r w:rsidRPr="00CA7CD7">
        <w:rPr>
          <w:sz w:val="30"/>
          <w:szCs w:val="30"/>
        </w:rPr>
        <w:t>на энергоблоке № 1:</w:t>
      </w:r>
    </w:p>
    <w:p w14:paraId="02351674" w14:textId="77777777" w:rsidP="00CA7CD7" w:rsidR="00CA7CD7" w:rsidRDefault="00CA7CD7" w:rsidRPr="00CA7CD7">
      <w:pPr>
        <w:pStyle w:val="a7"/>
        <w:numPr>
          <w:ilvl w:val="0"/>
          <w:numId w:val="41"/>
        </w:numPr>
        <w:tabs>
          <w:tab w:pos="993" w:val="left"/>
        </w:tabs>
        <w:ind w:firstLine="709" w:left="0"/>
        <w:jc w:val="both"/>
        <w:rPr>
          <w:rFonts w:ascii="Times New Roman" w:eastAsia="Times New Roman" w:hAnsi="Times New Roman"/>
          <w:sz w:val="30"/>
          <w:szCs w:val="30"/>
          <w:lang w:eastAsia="ru-RU"/>
        </w:rPr>
      </w:pPr>
      <w:r w:rsidRPr="00CA7CD7">
        <w:rPr>
          <w:rFonts w:ascii="Times New Roman" w:eastAsia="Times New Roman" w:hAnsi="Times New Roman"/>
          <w:sz w:val="30"/>
          <w:szCs w:val="30"/>
          <w:lang w:eastAsia="ru-RU"/>
        </w:rPr>
        <w:t xml:space="preserve">очень </w:t>
      </w:r>
      <w:proofErr w:type="spellStart"/>
      <w:r w:rsidRPr="00CA7CD7">
        <w:rPr>
          <w:rFonts w:ascii="Times New Roman" w:eastAsia="Times New Roman" w:hAnsi="Times New Roman"/>
          <w:sz w:val="30"/>
          <w:szCs w:val="30"/>
          <w:lang w:eastAsia="ru-RU"/>
        </w:rPr>
        <w:t>низкоактивные</w:t>
      </w:r>
      <w:proofErr w:type="spellEnd"/>
      <w:r w:rsidRPr="00CA7CD7">
        <w:rPr>
          <w:rFonts w:ascii="Times New Roman" w:eastAsia="Times New Roman" w:hAnsi="Times New Roman"/>
          <w:sz w:val="30"/>
          <w:szCs w:val="30"/>
          <w:lang w:eastAsia="ru-RU"/>
        </w:rPr>
        <w:t xml:space="preserve"> отходы – 67,797 м</w:t>
      </w:r>
      <w:r w:rsidRPr="00CA7CD7">
        <w:rPr>
          <w:rFonts w:ascii="Times New Roman" w:eastAsia="Times New Roman" w:hAnsi="Times New Roman"/>
          <w:sz w:val="30"/>
          <w:szCs w:val="30"/>
          <w:vertAlign w:val="superscript"/>
          <w:lang w:eastAsia="ru-RU"/>
        </w:rPr>
        <w:t>3</w:t>
      </w:r>
      <w:r w:rsidRPr="00CA7CD7">
        <w:rPr>
          <w:rFonts w:ascii="Times New Roman" w:eastAsia="Times New Roman" w:hAnsi="Times New Roman"/>
          <w:sz w:val="30"/>
          <w:szCs w:val="30"/>
          <w:lang w:eastAsia="ru-RU"/>
        </w:rPr>
        <w:t>;</w:t>
      </w:r>
    </w:p>
    <w:p w14:paraId="49AB156A" w14:textId="77777777" w:rsidP="00CA7CD7" w:rsidR="00CA7CD7" w:rsidRDefault="00CA7CD7" w:rsidRPr="00CA7CD7">
      <w:pPr>
        <w:pStyle w:val="a7"/>
        <w:numPr>
          <w:ilvl w:val="0"/>
          <w:numId w:val="41"/>
        </w:numPr>
        <w:tabs>
          <w:tab w:pos="993" w:val="left"/>
        </w:tabs>
        <w:ind w:firstLine="709" w:left="0"/>
        <w:jc w:val="both"/>
        <w:rPr>
          <w:rFonts w:ascii="Times New Roman" w:eastAsia="Times New Roman" w:hAnsi="Times New Roman"/>
          <w:sz w:val="30"/>
          <w:szCs w:val="30"/>
          <w:lang w:eastAsia="ru-RU"/>
        </w:rPr>
      </w:pPr>
      <w:r w:rsidRPr="00CA7CD7">
        <w:rPr>
          <w:rFonts w:ascii="Times New Roman" w:eastAsia="Times New Roman" w:hAnsi="Times New Roman"/>
          <w:sz w:val="30"/>
          <w:szCs w:val="30"/>
          <w:lang w:eastAsia="ru-RU"/>
        </w:rPr>
        <w:t xml:space="preserve">очень </w:t>
      </w:r>
      <w:proofErr w:type="spellStart"/>
      <w:r w:rsidRPr="00CA7CD7">
        <w:rPr>
          <w:rFonts w:ascii="Times New Roman" w:eastAsia="Times New Roman" w:hAnsi="Times New Roman"/>
          <w:sz w:val="30"/>
          <w:szCs w:val="30"/>
          <w:lang w:eastAsia="ru-RU"/>
        </w:rPr>
        <w:t>низкоактивные</w:t>
      </w:r>
      <w:proofErr w:type="spellEnd"/>
      <w:r w:rsidRPr="00CA7CD7">
        <w:rPr>
          <w:rFonts w:ascii="Times New Roman" w:eastAsia="Times New Roman" w:hAnsi="Times New Roman"/>
          <w:sz w:val="30"/>
          <w:szCs w:val="30"/>
          <w:lang w:eastAsia="ru-RU"/>
        </w:rPr>
        <w:t xml:space="preserve"> твердые радиоактивные отходы – 33,431 м</w:t>
      </w:r>
      <w:r w:rsidRPr="00CA7CD7">
        <w:rPr>
          <w:rFonts w:ascii="Times New Roman" w:eastAsia="Times New Roman" w:hAnsi="Times New Roman"/>
          <w:sz w:val="30"/>
          <w:szCs w:val="30"/>
          <w:vertAlign w:val="superscript"/>
          <w:lang w:eastAsia="ru-RU"/>
        </w:rPr>
        <w:t>3</w:t>
      </w:r>
      <w:r w:rsidRPr="00CA7CD7">
        <w:rPr>
          <w:rFonts w:ascii="Times New Roman" w:eastAsia="Times New Roman" w:hAnsi="Times New Roman"/>
          <w:sz w:val="30"/>
          <w:szCs w:val="30"/>
          <w:lang w:eastAsia="ru-RU"/>
        </w:rPr>
        <w:t>;</w:t>
      </w:r>
    </w:p>
    <w:p w14:paraId="436162F8" w14:textId="77777777" w:rsidP="00CA7CD7" w:rsidR="00CA7CD7" w:rsidRDefault="00CA7CD7" w:rsidRPr="00CA7CD7">
      <w:pPr>
        <w:pStyle w:val="a7"/>
        <w:numPr>
          <w:ilvl w:val="0"/>
          <w:numId w:val="41"/>
        </w:numPr>
        <w:tabs>
          <w:tab w:pos="993" w:val="left"/>
        </w:tabs>
        <w:ind w:firstLine="709" w:left="0"/>
        <w:jc w:val="both"/>
        <w:rPr>
          <w:rFonts w:ascii="Times New Roman" w:eastAsia="Times New Roman" w:hAnsi="Times New Roman"/>
          <w:sz w:val="30"/>
          <w:szCs w:val="30"/>
          <w:lang w:eastAsia="ru-RU"/>
        </w:rPr>
      </w:pPr>
      <w:proofErr w:type="spellStart"/>
      <w:r w:rsidRPr="00CA7CD7">
        <w:rPr>
          <w:rFonts w:ascii="Times New Roman" w:eastAsia="Times New Roman" w:hAnsi="Times New Roman"/>
          <w:sz w:val="30"/>
          <w:szCs w:val="30"/>
          <w:lang w:eastAsia="ru-RU"/>
        </w:rPr>
        <w:t>низкоактивные</w:t>
      </w:r>
      <w:proofErr w:type="spellEnd"/>
      <w:r w:rsidRPr="00CA7CD7">
        <w:rPr>
          <w:rFonts w:ascii="Times New Roman" w:eastAsia="Times New Roman" w:hAnsi="Times New Roman"/>
          <w:sz w:val="30"/>
          <w:szCs w:val="30"/>
          <w:lang w:eastAsia="ru-RU"/>
        </w:rPr>
        <w:t xml:space="preserve"> твердые радиоактивные отходы – 16,129 м</w:t>
      </w:r>
      <w:r w:rsidRPr="00CA7CD7">
        <w:rPr>
          <w:rFonts w:ascii="Times New Roman" w:eastAsia="Times New Roman" w:hAnsi="Times New Roman"/>
          <w:sz w:val="30"/>
          <w:szCs w:val="30"/>
          <w:vertAlign w:val="superscript"/>
          <w:lang w:eastAsia="ru-RU"/>
        </w:rPr>
        <w:t>3</w:t>
      </w:r>
      <w:r w:rsidRPr="00CA7CD7">
        <w:rPr>
          <w:rFonts w:ascii="Times New Roman" w:eastAsia="Times New Roman" w:hAnsi="Times New Roman"/>
          <w:sz w:val="30"/>
          <w:szCs w:val="30"/>
          <w:lang w:eastAsia="ru-RU"/>
        </w:rPr>
        <w:t xml:space="preserve">; </w:t>
      </w:r>
    </w:p>
    <w:p w14:paraId="0A1E9E50" w14:textId="77777777" w:rsidP="00CA7CD7" w:rsidR="00CA7CD7" w:rsidRDefault="00CA7CD7" w:rsidRPr="00CA7CD7">
      <w:pPr>
        <w:pStyle w:val="a7"/>
        <w:numPr>
          <w:ilvl w:val="0"/>
          <w:numId w:val="41"/>
        </w:numPr>
        <w:tabs>
          <w:tab w:pos="993" w:val="left"/>
        </w:tabs>
        <w:ind w:firstLine="709" w:left="0"/>
        <w:jc w:val="both"/>
        <w:rPr>
          <w:rFonts w:ascii="Times New Roman" w:eastAsia="Times New Roman" w:hAnsi="Times New Roman"/>
          <w:sz w:val="30"/>
          <w:szCs w:val="30"/>
          <w:lang w:eastAsia="ru-RU"/>
        </w:rPr>
      </w:pPr>
      <w:r w:rsidRPr="00CA7CD7">
        <w:rPr>
          <w:rFonts w:ascii="Times New Roman" w:eastAsia="Times New Roman" w:hAnsi="Times New Roman"/>
          <w:sz w:val="30"/>
          <w:szCs w:val="30"/>
          <w:lang w:eastAsia="ru-RU"/>
        </w:rPr>
        <w:t>среднеактивные твердые радиоактивные отходы – 7,000 м</w:t>
      </w:r>
      <w:r w:rsidRPr="00CA7CD7">
        <w:rPr>
          <w:rFonts w:ascii="Times New Roman" w:eastAsia="Times New Roman" w:hAnsi="Times New Roman"/>
          <w:sz w:val="30"/>
          <w:szCs w:val="30"/>
          <w:vertAlign w:val="superscript"/>
          <w:lang w:eastAsia="ru-RU"/>
        </w:rPr>
        <w:t>3</w:t>
      </w:r>
      <w:r w:rsidRPr="00CA7CD7">
        <w:rPr>
          <w:rFonts w:ascii="Times New Roman" w:eastAsia="Times New Roman" w:hAnsi="Times New Roman"/>
          <w:sz w:val="30"/>
          <w:szCs w:val="30"/>
          <w:lang w:eastAsia="ru-RU"/>
        </w:rPr>
        <w:t xml:space="preserve">; </w:t>
      </w:r>
    </w:p>
    <w:p w14:paraId="53AC0AD9" w14:textId="77777777" w:rsidP="00CA7CD7" w:rsidR="00CA7CD7" w:rsidRDefault="00CA7CD7" w:rsidRPr="00CA7CD7">
      <w:pPr>
        <w:pStyle w:val="a7"/>
        <w:numPr>
          <w:ilvl w:val="0"/>
          <w:numId w:val="41"/>
        </w:numPr>
        <w:tabs>
          <w:tab w:pos="993" w:val="left"/>
        </w:tabs>
        <w:ind w:firstLine="709" w:left="0"/>
        <w:jc w:val="both"/>
        <w:rPr>
          <w:rFonts w:ascii="Times New Roman" w:eastAsia="Times New Roman" w:hAnsi="Times New Roman"/>
          <w:sz w:val="30"/>
          <w:szCs w:val="30"/>
          <w:lang w:eastAsia="ru-RU"/>
        </w:rPr>
      </w:pPr>
      <w:r w:rsidRPr="00CA7CD7">
        <w:rPr>
          <w:rFonts w:ascii="Times New Roman" w:eastAsia="Times New Roman" w:hAnsi="Times New Roman"/>
          <w:sz w:val="30"/>
          <w:szCs w:val="30"/>
          <w:lang w:eastAsia="ru-RU"/>
        </w:rPr>
        <w:t>высокоактивные твердые радиоактивные отходы – 0,065 м</w:t>
      </w:r>
      <w:r w:rsidRPr="00CA7CD7">
        <w:rPr>
          <w:rFonts w:ascii="Times New Roman" w:eastAsia="Times New Roman" w:hAnsi="Times New Roman"/>
          <w:sz w:val="30"/>
          <w:szCs w:val="30"/>
          <w:vertAlign w:val="superscript"/>
          <w:lang w:eastAsia="ru-RU"/>
        </w:rPr>
        <w:t>3</w:t>
      </w:r>
      <w:r w:rsidRPr="00CA7CD7">
        <w:rPr>
          <w:rFonts w:ascii="Times New Roman" w:eastAsia="Times New Roman" w:hAnsi="Times New Roman"/>
          <w:sz w:val="30"/>
          <w:szCs w:val="30"/>
          <w:lang w:eastAsia="ru-RU"/>
        </w:rPr>
        <w:t>.</w:t>
      </w:r>
    </w:p>
    <w:p w14:paraId="0A2911FC" w14:textId="77777777" w:rsidP="00CA7CD7" w:rsidR="00CA7CD7" w:rsidRDefault="00CA7CD7" w:rsidRPr="00CA7CD7">
      <w:pPr>
        <w:ind w:firstLine="709"/>
        <w:jc w:val="both"/>
        <w:rPr>
          <w:sz w:val="30"/>
          <w:szCs w:val="30"/>
        </w:rPr>
      </w:pPr>
      <w:r w:rsidRPr="00CA7CD7">
        <w:rPr>
          <w:sz w:val="30"/>
          <w:szCs w:val="30"/>
        </w:rPr>
        <w:t>на энергоблоке № 2:</w:t>
      </w:r>
    </w:p>
    <w:p w14:paraId="64A39A48" w14:textId="77777777" w:rsidP="00CA7CD7" w:rsidR="00CA7CD7" w:rsidRDefault="00CA7CD7" w:rsidRPr="00CA7CD7">
      <w:pPr>
        <w:pStyle w:val="a7"/>
        <w:numPr>
          <w:ilvl w:val="0"/>
          <w:numId w:val="41"/>
        </w:numPr>
        <w:tabs>
          <w:tab w:pos="993" w:val="left"/>
        </w:tabs>
        <w:ind w:firstLine="709" w:left="0"/>
        <w:jc w:val="both"/>
        <w:rPr>
          <w:rFonts w:ascii="Times New Roman" w:eastAsia="Times New Roman" w:hAnsi="Times New Roman"/>
          <w:sz w:val="30"/>
          <w:szCs w:val="30"/>
          <w:lang w:eastAsia="ru-RU"/>
        </w:rPr>
      </w:pPr>
      <w:r w:rsidRPr="00CA7CD7">
        <w:rPr>
          <w:rFonts w:ascii="Times New Roman" w:eastAsia="Times New Roman" w:hAnsi="Times New Roman"/>
          <w:sz w:val="30"/>
          <w:szCs w:val="30"/>
          <w:lang w:eastAsia="ru-RU"/>
        </w:rPr>
        <w:t xml:space="preserve">очень </w:t>
      </w:r>
      <w:proofErr w:type="spellStart"/>
      <w:r w:rsidRPr="00CA7CD7">
        <w:rPr>
          <w:rFonts w:ascii="Times New Roman" w:eastAsia="Times New Roman" w:hAnsi="Times New Roman"/>
          <w:sz w:val="30"/>
          <w:szCs w:val="30"/>
          <w:lang w:eastAsia="ru-RU"/>
        </w:rPr>
        <w:t>низкоактивные</w:t>
      </w:r>
      <w:proofErr w:type="spellEnd"/>
      <w:r w:rsidRPr="00CA7CD7">
        <w:rPr>
          <w:rFonts w:ascii="Times New Roman" w:eastAsia="Times New Roman" w:hAnsi="Times New Roman"/>
          <w:sz w:val="30"/>
          <w:szCs w:val="30"/>
          <w:lang w:eastAsia="ru-RU"/>
        </w:rPr>
        <w:t xml:space="preserve"> отходы – 6,44 м</w:t>
      </w:r>
      <w:r w:rsidRPr="00CA7CD7">
        <w:rPr>
          <w:rFonts w:ascii="Times New Roman" w:eastAsia="Times New Roman" w:hAnsi="Times New Roman"/>
          <w:sz w:val="30"/>
          <w:szCs w:val="30"/>
          <w:vertAlign w:val="superscript"/>
          <w:lang w:eastAsia="ru-RU"/>
        </w:rPr>
        <w:t>3</w:t>
      </w:r>
      <w:r w:rsidRPr="00CA7CD7">
        <w:rPr>
          <w:rFonts w:ascii="Times New Roman" w:eastAsia="Times New Roman" w:hAnsi="Times New Roman"/>
          <w:sz w:val="30"/>
          <w:szCs w:val="30"/>
          <w:lang w:eastAsia="ru-RU"/>
        </w:rPr>
        <w:t>;</w:t>
      </w:r>
    </w:p>
    <w:p w14:paraId="73629CA9" w14:textId="77777777" w:rsidP="00CA7CD7" w:rsidR="00CA7CD7" w:rsidRDefault="00CA7CD7" w:rsidRPr="00CA7CD7">
      <w:pPr>
        <w:pStyle w:val="a7"/>
        <w:numPr>
          <w:ilvl w:val="0"/>
          <w:numId w:val="41"/>
        </w:numPr>
        <w:tabs>
          <w:tab w:pos="993" w:val="left"/>
        </w:tabs>
        <w:ind w:firstLine="709" w:left="0"/>
        <w:jc w:val="both"/>
        <w:rPr>
          <w:rFonts w:ascii="Times New Roman" w:eastAsia="Times New Roman" w:hAnsi="Times New Roman"/>
          <w:sz w:val="30"/>
          <w:szCs w:val="30"/>
          <w:lang w:eastAsia="ru-RU"/>
        </w:rPr>
      </w:pPr>
      <w:r w:rsidRPr="00CA7CD7">
        <w:rPr>
          <w:rFonts w:ascii="Times New Roman" w:eastAsia="Times New Roman" w:hAnsi="Times New Roman"/>
          <w:sz w:val="30"/>
          <w:szCs w:val="30"/>
          <w:lang w:eastAsia="ru-RU"/>
        </w:rPr>
        <w:t xml:space="preserve">очень </w:t>
      </w:r>
      <w:proofErr w:type="spellStart"/>
      <w:r w:rsidRPr="00CA7CD7">
        <w:rPr>
          <w:rFonts w:ascii="Times New Roman" w:eastAsia="Times New Roman" w:hAnsi="Times New Roman"/>
          <w:sz w:val="30"/>
          <w:szCs w:val="30"/>
          <w:lang w:eastAsia="ru-RU"/>
        </w:rPr>
        <w:t>низкоактивные</w:t>
      </w:r>
      <w:proofErr w:type="spellEnd"/>
      <w:r w:rsidRPr="00CA7CD7">
        <w:rPr>
          <w:rFonts w:ascii="Times New Roman" w:eastAsia="Times New Roman" w:hAnsi="Times New Roman"/>
          <w:sz w:val="30"/>
          <w:szCs w:val="30"/>
          <w:lang w:eastAsia="ru-RU"/>
        </w:rPr>
        <w:t xml:space="preserve"> твердые радиоактивные отходы – 1,96 м</w:t>
      </w:r>
      <w:r w:rsidRPr="00CA7CD7">
        <w:rPr>
          <w:rFonts w:ascii="Times New Roman" w:eastAsia="Times New Roman" w:hAnsi="Times New Roman"/>
          <w:sz w:val="30"/>
          <w:szCs w:val="30"/>
          <w:vertAlign w:val="superscript"/>
          <w:lang w:eastAsia="ru-RU"/>
        </w:rPr>
        <w:t>3</w:t>
      </w:r>
      <w:r w:rsidRPr="00CA7CD7">
        <w:rPr>
          <w:rFonts w:ascii="Times New Roman" w:eastAsia="Times New Roman" w:hAnsi="Times New Roman"/>
          <w:sz w:val="30"/>
          <w:szCs w:val="30"/>
          <w:lang w:eastAsia="ru-RU"/>
        </w:rPr>
        <w:t>;</w:t>
      </w:r>
    </w:p>
    <w:p w14:paraId="2920FDCD" w14:textId="77777777" w:rsidP="00CA7CD7" w:rsidR="00CA7CD7" w:rsidRDefault="00CA7CD7" w:rsidRPr="00CA7CD7">
      <w:pPr>
        <w:pStyle w:val="a7"/>
        <w:numPr>
          <w:ilvl w:val="0"/>
          <w:numId w:val="41"/>
        </w:numPr>
        <w:tabs>
          <w:tab w:pos="993" w:val="left"/>
        </w:tabs>
        <w:ind w:firstLine="709" w:left="0"/>
        <w:jc w:val="both"/>
        <w:rPr>
          <w:rFonts w:ascii="Times New Roman" w:eastAsia="Times New Roman" w:hAnsi="Times New Roman"/>
          <w:sz w:val="30"/>
          <w:szCs w:val="30"/>
          <w:lang w:eastAsia="ru-RU"/>
        </w:rPr>
      </w:pPr>
      <w:proofErr w:type="spellStart"/>
      <w:r w:rsidRPr="00CA7CD7">
        <w:rPr>
          <w:rFonts w:ascii="Times New Roman" w:eastAsia="Times New Roman" w:hAnsi="Times New Roman"/>
          <w:sz w:val="30"/>
          <w:szCs w:val="30"/>
          <w:lang w:eastAsia="ru-RU"/>
        </w:rPr>
        <w:t>низкоактивные</w:t>
      </w:r>
      <w:proofErr w:type="spellEnd"/>
      <w:r w:rsidRPr="00CA7CD7">
        <w:rPr>
          <w:rFonts w:ascii="Times New Roman" w:eastAsia="Times New Roman" w:hAnsi="Times New Roman"/>
          <w:sz w:val="30"/>
          <w:szCs w:val="30"/>
          <w:lang w:eastAsia="ru-RU"/>
        </w:rPr>
        <w:t xml:space="preserve"> твердые радиоактивные отходы – 0,54 м</w:t>
      </w:r>
      <w:r w:rsidRPr="00CA7CD7">
        <w:rPr>
          <w:rFonts w:ascii="Times New Roman" w:eastAsia="Times New Roman" w:hAnsi="Times New Roman"/>
          <w:sz w:val="30"/>
          <w:szCs w:val="30"/>
          <w:vertAlign w:val="superscript"/>
          <w:lang w:eastAsia="ru-RU"/>
        </w:rPr>
        <w:t>3</w:t>
      </w:r>
      <w:r w:rsidRPr="00CA7CD7">
        <w:rPr>
          <w:rFonts w:ascii="Times New Roman" w:eastAsia="Times New Roman" w:hAnsi="Times New Roman"/>
          <w:sz w:val="30"/>
          <w:szCs w:val="30"/>
          <w:lang w:eastAsia="ru-RU"/>
        </w:rPr>
        <w:t xml:space="preserve">; </w:t>
      </w:r>
    </w:p>
    <w:p w14:paraId="71B5656E" w14:textId="77777777" w:rsidP="00CA7CD7" w:rsidR="00CA7CD7" w:rsidRDefault="00CA7CD7" w:rsidRPr="00CA7CD7">
      <w:pPr>
        <w:pStyle w:val="a7"/>
        <w:numPr>
          <w:ilvl w:val="0"/>
          <w:numId w:val="41"/>
        </w:numPr>
        <w:tabs>
          <w:tab w:pos="993" w:val="left"/>
        </w:tabs>
        <w:ind w:firstLine="709" w:left="0"/>
        <w:jc w:val="both"/>
        <w:rPr>
          <w:rFonts w:ascii="Times New Roman" w:eastAsia="Times New Roman" w:hAnsi="Times New Roman"/>
          <w:sz w:val="30"/>
          <w:szCs w:val="30"/>
          <w:lang w:eastAsia="ru-RU"/>
        </w:rPr>
      </w:pPr>
      <w:r w:rsidRPr="00CA7CD7">
        <w:rPr>
          <w:rFonts w:ascii="Times New Roman" w:eastAsia="Times New Roman" w:hAnsi="Times New Roman"/>
          <w:sz w:val="30"/>
          <w:szCs w:val="30"/>
          <w:lang w:eastAsia="ru-RU"/>
        </w:rPr>
        <w:lastRenderedPageBreak/>
        <w:t>среднеактивные твердые радиоактивные отходы ТРО – 0,02 м</w:t>
      </w:r>
      <w:r w:rsidRPr="00CA7CD7">
        <w:rPr>
          <w:rFonts w:ascii="Times New Roman" w:eastAsia="Times New Roman" w:hAnsi="Times New Roman"/>
          <w:sz w:val="30"/>
          <w:szCs w:val="30"/>
          <w:vertAlign w:val="superscript"/>
          <w:lang w:eastAsia="ru-RU"/>
        </w:rPr>
        <w:t>3</w:t>
      </w:r>
      <w:r w:rsidRPr="00CA7CD7">
        <w:rPr>
          <w:rFonts w:ascii="Times New Roman" w:eastAsia="Times New Roman" w:hAnsi="Times New Roman"/>
          <w:sz w:val="30"/>
          <w:szCs w:val="30"/>
          <w:lang w:eastAsia="ru-RU"/>
        </w:rPr>
        <w:t>.</w:t>
      </w:r>
    </w:p>
    <w:p w14:paraId="5701237F" w14:textId="77777777" w:rsidP="00CA7CD7" w:rsidR="00CA7CD7" w:rsidRDefault="00CA7CD7" w:rsidRPr="00151DCC">
      <w:pPr>
        <w:pStyle w:val="a7"/>
        <w:ind w:firstLine="709" w:left="0"/>
        <w:jc w:val="both"/>
        <w:rPr>
          <w:rFonts w:ascii="Times New Roman" w:eastAsia="Times New Roman" w:hAnsi="Times New Roman"/>
          <w:sz w:val="30"/>
          <w:szCs w:val="30"/>
          <w:lang w:eastAsia="ru-RU"/>
        </w:rPr>
      </w:pPr>
      <w:r w:rsidRPr="00CA7CD7">
        <w:rPr>
          <w:rFonts w:ascii="Times New Roman" w:eastAsia="Times New Roman" w:hAnsi="Times New Roman"/>
          <w:sz w:val="30"/>
          <w:szCs w:val="30"/>
          <w:lang w:eastAsia="ru-RU"/>
        </w:rPr>
        <w:t>После переработки и контейнеризации твердые радиоактивные отходы были размещены в хранилище твердых радиоактивных отходов в количестве 312 единиц упаковок (бочек объемом 0,2 м</w:t>
      </w:r>
      <w:r w:rsidRPr="00CA7CD7">
        <w:rPr>
          <w:rFonts w:ascii="Times New Roman" w:eastAsia="Times New Roman" w:hAnsi="Times New Roman"/>
          <w:sz w:val="30"/>
          <w:szCs w:val="30"/>
          <w:vertAlign w:val="superscript"/>
          <w:lang w:eastAsia="ru-RU"/>
        </w:rPr>
        <w:t>3</w:t>
      </w:r>
      <w:r w:rsidRPr="00CA7CD7">
        <w:rPr>
          <w:rFonts w:ascii="Times New Roman" w:eastAsia="Times New Roman" w:hAnsi="Times New Roman"/>
          <w:sz w:val="30"/>
          <w:szCs w:val="30"/>
          <w:lang w:eastAsia="ru-RU"/>
        </w:rPr>
        <w:t>; капсул сборок внутриреакторных детекторов объемом 0,05 м</w:t>
      </w:r>
      <w:r w:rsidRPr="00CA7CD7">
        <w:rPr>
          <w:rFonts w:ascii="Times New Roman" w:eastAsia="Times New Roman" w:hAnsi="Times New Roman"/>
          <w:sz w:val="30"/>
          <w:szCs w:val="30"/>
          <w:vertAlign w:val="superscript"/>
          <w:lang w:eastAsia="ru-RU"/>
        </w:rPr>
        <w:t>3</w:t>
      </w:r>
      <w:r w:rsidRPr="00CA7CD7">
        <w:rPr>
          <w:rFonts w:ascii="Times New Roman" w:eastAsia="Times New Roman" w:hAnsi="Times New Roman"/>
          <w:sz w:val="30"/>
          <w:szCs w:val="30"/>
          <w:lang w:eastAsia="ru-RU"/>
        </w:rPr>
        <w:t>) общим объемом 62,25 м</w:t>
      </w:r>
      <w:r w:rsidRPr="00CA7CD7">
        <w:rPr>
          <w:rFonts w:ascii="Times New Roman" w:eastAsia="Times New Roman" w:hAnsi="Times New Roman"/>
          <w:sz w:val="30"/>
          <w:szCs w:val="30"/>
          <w:vertAlign w:val="superscript"/>
          <w:lang w:eastAsia="ru-RU"/>
        </w:rPr>
        <w:t>3</w:t>
      </w:r>
      <w:r w:rsidRPr="00CA7CD7">
        <w:rPr>
          <w:rFonts w:ascii="Times New Roman" w:eastAsia="Times New Roman" w:hAnsi="Times New Roman"/>
          <w:sz w:val="30"/>
          <w:szCs w:val="30"/>
          <w:lang w:eastAsia="ru-RU"/>
        </w:rPr>
        <w:t>.</w:t>
      </w:r>
    </w:p>
    <w:p w14:paraId="59DFCD69" w14:textId="77777777" w:rsidP="000926C4" w:rsidR="00306C95" w:rsidRDefault="00306C95">
      <w:pPr>
        <w:ind w:firstLine="709" w:right="-1"/>
        <w:jc w:val="both"/>
        <w:rPr>
          <w:b/>
          <w:i/>
          <w:sz w:val="30"/>
          <w:szCs w:val="30"/>
        </w:rPr>
      </w:pPr>
    </w:p>
    <w:p w14:paraId="5DB70C4D" w14:textId="3E54E4F1" w:rsidP="000926C4" w:rsidR="000926C4" w:rsidRDefault="000926C4" w:rsidRPr="00106638">
      <w:pPr>
        <w:ind w:firstLine="709" w:right="-1"/>
        <w:jc w:val="both"/>
        <w:rPr>
          <w:b/>
          <w:i/>
          <w:sz w:val="30"/>
          <w:szCs w:val="30"/>
        </w:rPr>
      </w:pPr>
      <w:r w:rsidRPr="00106638">
        <w:rPr>
          <w:b/>
          <w:i/>
          <w:sz w:val="30"/>
          <w:szCs w:val="30"/>
        </w:rPr>
        <w:t>3. Использование и охрана водных ресурсов</w:t>
      </w:r>
    </w:p>
    <w:p w14:paraId="525FD970" w14:textId="48CBBF7C" w:rsidP="00F61E8E" w:rsidR="00F61E8E" w:rsidRDefault="00F61E8E" w:rsidRPr="00F61E8E">
      <w:pPr>
        <w:ind w:firstLine="709"/>
        <w:jc w:val="both"/>
        <w:rPr>
          <w:sz w:val="30"/>
          <w:szCs w:val="30"/>
        </w:rPr>
      </w:pPr>
      <w:r w:rsidRPr="00F61E8E">
        <w:rPr>
          <w:sz w:val="30"/>
          <w:szCs w:val="30"/>
        </w:rPr>
        <w:t xml:space="preserve">Водопотребление и водоотведение </w:t>
      </w:r>
      <w:r w:rsidR="00265827">
        <w:rPr>
          <w:sz w:val="30"/>
          <w:szCs w:val="30"/>
        </w:rPr>
        <w:t>на Белорусской АЭС</w:t>
      </w:r>
      <w:r w:rsidRPr="00F61E8E">
        <w:rPr>
          <w:sz w:val="30"/>
          <w:szCs w:val="30"/>
        </w:rPr>
        <w:t xml:space="preserve"> осуществлялось в соответствии с лимитами, установленными в разрешении на специальное водопользование от 17.06.2022 № 04.12.0397</w:t>
      </w:r>
      <w:r w:rsidR="00265827">
        <w:rPr>
          <w:sz w:val="30"/>
          <w:szCs w:val="30"/>
        </w:rPr>
        <w:t>,</w:t>
      </w:r>
      <w:r w:rsidRPr="00F61E8E">
        <w:rPr>
          <w:sz w:val="30"/>
          <w:szCs w:val="30"/>
        </w:rPr>
        <w:t xml:space="preserve"> и не превысило проектные </w:t>
      </w:r>
      <w:r w:rsidR="00265827">
        <w:rPr>
          <w:sz w:val="30"/>
          <w:szCs w:val="30"/>
        </w:rPr>
        <w:t xml:space="preserve">и установленные </w:t>
      </w:r>
      <w:r w:rsidRPr="00F61E8E">
        <w:rPr>
          <w:sz w:val="30"/>
          <w:szCs w:val="30"/>
        </w:rPr>
        <w:t>значения.</w:t>
      </w:r>
    </w:p>
    <w:p w14:paraId="238C4FB5" w14:textId="2CA47DA4" w:rsidP="007D6BAD" w:rsidR="00306C95" w:rsidRDefault="00F61E8E">
      <w:pPr>
        <w:ind w:firstLine="709"/>
        <w:jc w:val="both"/>
        <w:rPr>
          <w:sz w:val="30"/>
          <w:szCs w:val="30"/>
        </w:rPr>
      </w:pPr>
      <w:r w:rsidRPr="00F61E8E">
        <w:rPr>
          <w:sz w:val="30"/>
          <w:szCs w:val="30"/>
        </w:rPr>
        <w:t xml:space="preserve">Объемы водопотребления водоотведения за 2022 год в сравнении с предыдущими годами приведены в таблице </w:t>
      </w:r>
      <w:r>
        <w:rPr>
          <w:sz w:val="30"/>
          <w:szCs w:val="30"/>
        </w:rPr>
        <w:t>8</w:t>
      </w:r>
      <w:r w:rsidRPr="00F61E8E">
        <w:rPr>
          <w:sz w:val="30"/>
          <w:szCs w:val="30"/>
        </w:rPr>
        <w:t>.</w:t>
      </w:r>
      <w:r w:rsidR="00095D61">
        <w:rPr>
          <w:sz w:val="30"/>
          <w:szCs w:val="30"/>
        </w:rPr>
        <w:t>2</w:t>
      </w:r>
      <w:r w:rsidRPr="00F61E8E">
        <w:rPr>
          <w:sz w:val="30"/>
          <w:szCs w:val="30"/>
        </w:rPr>
        <w:t>.</w:t>
      </w:r>
      <w:bookmarkStart w:id="1" w:name="_Hlk126759568"/>
    </w:p>
    <w:p w14:paraId="74008664" w14:textId="1B9DC0A6" w:rsidP="00F61E8E" w:rsidR="00F61E8E" w:rsidRDefault="00F61E8E" w:rsidRPr="00F61E8E">
      <w:pPr>
        <w:ind w:firstLine="709"/>
        <w:jc w:val="both"/>
        <w:rPr>
          <w:sz w:val="30"/>
          <w:szCs w:val="30"/>
        </w:rPr>
      </w:pPr>
      <w:r w:rsidRPr="00F61E8E">
        <w:rPr>
          <w:sz w:val="30"/>
          <w:szCs w:val="30"/>
        </w:rPr>
        <w:t xml:space="preserve">Таблица </w:t>
      </w:r>
      <w:r>
        <w:rPr>
          <w:sz w:val="30"/>
          <w:szCs w:val="30"/>
        </w:rPr>
        <w:t>8</w:t>
      </w:r>
      <w:r w:rsidRPr="00F61E8E">
        <w:rPr>
          <w:sz w:val="30"/>
          <w:szCs w:val="30"/>
        </w:rPr>
        <w:t>.</w:t>
      </w:r>
      <w:r w:rsidR="00095D61">
        <w:rPr>
          <w:sz w:val="30"/>
          <w:szCs w:val="30"/>
        </w:rPr>
        <w:t>2</w:t>
      </w:r>
      <w:r>
        <w:rPr>
          <w:sz w:val="30"/>
          <w:szCs w:val="30"/>
        </w:rPr>
        <w:t xml:space="preserve"> – Объемы водопотребления и водоотведения </w:t>
      </w:r>
      <w:r w:rsidR="00265827">
        <w:rPr>
          <w:sz w:val="30"/>
          <w:szCs w:val="30"/>
        </w:rPr>
        <w:t xml:space="preserve">на Белорусской АЭС </w:t>
      </w:r>
      <w:r>
        <w:rPr>
          <w:sz w:val="30"/>
          <w:szCs w:val="30"/>
        </w:rPr>
        <w:t>за 2022 год</w:t>
      </w:r>
      <w:r w:rsidRPr="00F61E8E">
        <w:rPr>
          <w:sz w:val="30"/>
          <w:szCs w:val="30"/>
        </w:rPr>
        <w:t xml:space="preserve"> </w:t>
      </w:r>
    </w:p>
    <w:tbl>
      <w:tblPr>
        <w:tblW w:type="dxa" w:w="9461"/>
        <w:tblInd w:type="dxa" w:w="108"/>
        <w:tblCellMar>
          <w:left w:type="dxa" w:w="0"/>
          <w:right w:type="dxa" w:w="0"/>
        </w:tblCellMar>
        <w:tblLook w:firstColumn="1" w:firstRow="1" w:lastColumn="0" w:lastRow="0" w:noHBand="0" w:noVBand="1" w:val="04A0"/>
      </w:tblPr>
      <w:tblGrid>
        <w:gridCol w:w="3107"/>
        <w:gridCol w:w="2498"/>
        <w:gridCol w:w="1304"/>
        <w:gridCol w:w="1276"/>
        <w:gridCol w:w="1276"/>
      </w:tblGrid>
      <w:tr w14:paraId="441AD4C8" w14:textId="77777777" w:rsidR="00F61E8E" w:rsidRPr="00F61E8E" w:rsidTr="00095D61">
        <w:trPr>
          <w:trHeight w:val="648"/>
        </w:trPr>
        <w:tc>
          <w:tcPr>
            <w:tcW w:type="dxa" w:w="3107"/>
            <w:vMerge w:val="restart"/>
            <w:tcBorders>
              <w:top w:color="auto" w:space="0" w:sz="8" w:val="single"/>
              <w:left w:color="auto" w:space="0" w:sz="8" w:val="single"/>
              <w:bottom w:color="auto" w:space="0" w:sz="8" w:val="single"/>
              <w:right w:color="auto" w:space="0" w:sz="8" w:val="single"/>
            </w:tcBorders>
            <w:tcMar>
              <w:top w:type="dxa" w:w="0"/>
              <w:left w:type="dxa" w:w="108"/>
              <w:bottom w:type="dxa" w:w="0"/>
              <w:right w:type="dxa" w:w="108"/>
            </w:tcMar>
            <w:vAlign w:val="center"/>
            <w:hideMark/>
          </w:tcPr>
          <w:p w14:paraId="5330AD3A" w14:textId="77777777" w:rsidP="00F61E8E" w:rsidR="00F61E8E" w:rsidRDefault="00F61E8E" w:rsidRPr="00F61E8E">
            <w:pPr>
              <w:jc w:val="center"/>
              <w:rPr>
                <w:color w:val="000000"/>
              </w:rPr>
            </w:pPr>
            <w:r w:rsidRPr="00F61E8E">
              <w:rPr>
                <w:color w:val="000000"/>
              </w:rPr>
              <w:t>Наименование показателя</w:t>
            </w:r>
          </w:p>
        </w:tc>
        <w:tc>
          <w:tcPr>
            <w:tcW w:type="dxa" w:w="2498"/>
            <w:vMerge w:val="restart"/>
            <w:tcBorders>
              <w:top w:color="auto" w:space="0" w:sz="8" w:val="single"/>
              <w:left w:val="nil"/>
              <w:right w:color="auto" w:space="0" w:sz="8" w:val="single"/>
            </w:tcBorders>
            <w:tcMar>
              <w:top w:type="dxa" w:w="0"/>
              <w:left w:type="dxa" w:w="108"/>
              <w:bottom w:type="dxa" w:w="0"/>
              <w:right w:type="dxa" w:w="108"/>
            </w:tcMar>
            <w:vAlign w:val="center"/>
            <w:hideMark/>
          </w:tcPr>
          <w:p w14:paraId="0D727080" w14:textId="77777777" w:rsidP="00F61E8E" w:rsidR="00F61E8E" w:rsidRDefault="00F61E8E" w:rsidRPr="00F61E8E">
            <w:pPr>
              <w:jc w:val="center"/>
              <w:rPr>
                <w:color w:val="000000"/>
              </w:rPr>
            </w:pPr>
            <w:r w:rsidRPr="00F61E8E">
              <w:rPr>
                <w:color w:val="000000"/>
              </w:rPr>
              <w:t xml:space="preserve">Лимиты водопользования, установленные в соответствии с разрешением на </w:t>
            </w:r>
            <w:proofErr w:type="spellStart"/>
            <w:r w:rsidRPr="00F61E8E">
              <w:rPr>
                <w:color w:val="000000"/>
              </w:rPr>
              <w:t>спецводопользование</w:t>
            </w:r>
            <w:proofErr w:type="spellEnd"/>
            <w:r w:rsidRPr="00F61E8E">
              <w:rPr>
                <w:color w:val="000000"/>
              </w:rPr>
              <w:t>,</w:t>
            </w:r>
          </w:p>
          <w:p w14:paraId="7A529D96" w14:textId="77777777" w:rsidP="00F61E8E" w:rsidR="00F61E8E" w:rsidRDefault="00F61E8E" w:rsidRPr="00F61E8E">
            <w:pPr>
              <w:jc w:val="center"/>
              <w:rPr>
                <w:color w:val="000000"/>
              </w:rPr>
            </w:pPr>
            <w:r w:rsidRPr="00F61E8E">
              <w:rPr>
                <w:color w:val="000000"/>
              </w:rPr>
              <w:t>тыс. м</w:t>
            </w:r>
            <w:r w:rsidRPr="00F61E8E">
              <w:rPr>
                <w:color w:val="000000"/>
                <w:vertAlign w:val="superscript"/>
              </w:rPr>
              <w:t>3</w:t>
            </w:r>
            <w:r w:rsidRPr="00F61E8E">
              <w:rPr>
                <w:color w:val="000000"/>
              </w:rPr>
              <w:t>/год</w:t>
            </w:r>
          </w:p>
        </w:tc>
        <w:tc>
          <w:tcPr>
            <w:tcW w:type="dxa" w:w="3856"/>
            <w:gridSpan w:val="3"/>
            <w:tcBorders>
              <w:top w:color="auto" w:space="0" w:sz="8" w:val="single"/>
              <w:left w:val="nil"/>
              <w:bottom w:color="auto" w:space="0" w:sz="8" w:val="single"/>
              <w:right w:color="auto" w:space="0" w:sz="8" w:val="single"/>
            </w:tcBorders>
            <w:tcMar>
              <w:top w:type="dxa" w:w="0"/>
              <w:left w:type="dxa" w:w="108"/>
              <w:bottom w:type="dxa" w:w="0"/>
              <w:right w:type="dxa" w:w="108"/>
            </w:tcMar>
            <w:vAlign w:val="center"/>
            <w:hideMark/>
          </w:tcPr>
          <w:p w14:paraId="4E748172" w14:textId="77777777" w:rsidP="00F61E8E" w:rsidR="00F61E8E" w:rsidRDefault="00F61E8E" w:rsidRPr="005508FE">
            <w:pPr>
              <w:jc w:val="center"/>
              <w:rPr>
                <w:color w:val="000000"/>
              </w:rPr>
            </w:pPr>
            <w:bookmarkStart w:id="2" w:name="_GoBack"/>
            <w:bookmarkEnd w:id="2"/>
            <w:r w:rsidRPr="005508FE">
              <w:rPr>
                <w:color w:val="000000"/>
              </w:rPr>
              <w:t xml:space="preserve">Значение, </w:t>
            </w:r>
          </w:p>
          <w:p w14:paraId="6696D94A" w14:textId="77777777" w:rsidP="00F61E8E" w:rsidR="00F61E8E" w:rsidRDefault="00F61E8E" w:rsidRPr="00F61E8E">
            <w:pPr>
              <w:jc w:val="center"/>
              <w:rPr>
                <w:color w:val="000000"/>
              </w:rPr>
            </w:pPr>
            <w:r w:rsidRPr="005508FE">
              <w:rPr>
                <w:color w:val="000000"/>
              </w:rPr>
              <w:t>тыс. м</w:t>
            </w:r>
            <w:r w:rsidRPr="005508FE">
              <w:rPr>
                <w:color w:val="000000"/>
                <w:vertAlign w:val="superscript"/>
              </w:rPr>
              <w:t>3</w:t>
            </w:r>
          </w:p>
        </w:tc>
      </w:tr>
      <w:tr w14:paraId="5B7E865B" w14:textId="77777777" w:rsidR="00F61E8E" w:rsidRPr="00F61E8E" w:rsidTr="00095D61">
        <w:trPr>
          <w:trHeight w:val="170"/>
        </w:trPr>
        <w:tc>
          <w:tcPr>
            <w:tcW w:type="dxa" w:w="3107"/>
            <w:vMerge/>
            <w:tcBorders>
              <w:top w:color="auto" w:space="0" w:sz="8" w:val="single"/>
              <w:left w:color="auto" w:space="0" w:sz="8" w:val="single"/>
              <w:bottom w:color="auto" w:space="0" w:sz="8" w:val="single"/>
              <w:right w:color="auto" w:space="0" w:sz="8" w:val="single"/>
            </w:tcBorders>
            <w:vAlign w:val="center"/>
            <w:hideMark/>
          </w:tcPr>
          <w:p w14:paraId="5461E1E2" w14:textId="77777777" w:rsidP="00F61E8E" w:rsidR="00F61E8E" w:rsidRDefault="00F61E8E" w:rsidRPr="00F61E8E">
            <w:pPr>
              <w:rPr>
                <w:color w:val="000000"/>
              </w:rPr>
            </w:pPr>
          </w:p>
        </w:tc>
        <w:tc>
          <w:tcPr>
            <w:tcW w:type="dxa" w:w="2498"/>
            <w:vMerge/>
            <w:tcBorders>
              <w:left w:val="nil"/>
              <w:bottom w:color="auto" w:space="0" w:sz="8" w:val="single"/>
              <w:right w:color="auto" w:space="0" w:sz="8" w:val="single"/>
            </w:tcBorders>
            <w:tcMar>
              <w:top w:type="dxa" w:w="28"/>
              <w:left w:type="dxa" w:w="108"/>
              <w:bottom w:type="dxa" w:w="28"/>
              <w:right w:type="dxa" w:w="108"/>
            </w:tcMar>
            <w:vAlign w:val="center"/>
          </w:tcPr>
          <w:p w14:paraId="4A238427" w14:textId="77777777" w:rsidP="00F61E8E" w:rsidR="00F61E8E" w:rsidRDefault="00F61E8E" w:rsidRPr="00F61E8E">
            <w:pPr>
              <w:jc w:val="center"/>
              <w:rPr>
                <w:color w:val="000000"/>
              </w:rPr>
            </w:pPr>
          </w:p>
        </w:tc>
        <w:tc>
          <w:tcPr>
            <w:tcW w:type="dxa" w:w="1304"/>
            <w:tcBorders>
              <w:top w:val="nil"/>
              <w:left w:val="nil"/>
              <w:bottom w:color="auto" w:space="0" w:sz="8" w:val="single"/>
              <w:right w:color="auto" w:space="0" w:sz="8" w:val="single"/>
            </w:tcBorders>
            <w:tcMar>
              <w:top w:type="dxa" w:w="28"/>
              <w:left w:type="dxa" w:w="108"/>
              <w:bottom w:type="dxa" w:w="28"/>
              <w:right w:type="dxa" w:w="108"/>
            </w:tcMar>
            <w:vAlign w:val="center"/>
          </w:tcPr>
          <w:p w14:paraId="4F9198F8" w14:textId="77777777" w:rsidP="00F61E8E" w:rsidR="00F61E8E" w:rsidRDefault="00F61E8E" w:rsidRPr="00F61E8E">
            <w:pPr>
              <w:jc w:val="center"/>
              <w:rPr>
                <w:color w:val="000000"/>
              </w:rPr>
            </w:pPr>
            <w:r w:rsidRPr="00F61E8E">
              <w:rPr>
                <w:color w:val="000000"/>
              </w:rPr>
              <w:t>2020 г.</w:t>
            </w:r>
          </w:p>
        </w:tc>
        <w:tc>
          <w:tcPr>
            <w:tcW w:type="dxa" w:w="1276"/>
            <w:tcBorders>
              <w:top w:val="nil"/>
              <w:left w:val="nil"/>
              <w:bottom w:color="auto" w:space="0" w:sz="8" w:val="single"/>
              <w:right w:color="auto" w:space="0" w:sz="8" w:val="single"/>
            </w:tcBorders>
            <w:vAlign w:val="center"/>
          </w:tcPr>
          <w:p w14:paraId="1FA642E7" w14:textId="77777777" w:rsidP="00F61E8E" w:rsidR="00F61E8E" w:rsidRDefault="00F61E8E" w:rsidRPr="00F61E8E">
            <w:pPr>
              <w:jc w:val="center"/>
              <w:rPr>
                <w:color w:val="000000"/>
              </w:rPr>
            </w:pPr>
            <w:r w:rsidRPr="00F61E8E">
              <w:rPr>
                <w:color w:val="000000"/>
              </w:rPr>
              <w:t>2021 г.</w:t>
            </w:r>
          </w:p>
        </w:tc>
        <w:tc>
          <w:tcPr>
            <w:tcW w:type="dxa" w:w="1276"/>
            <w:tcBorders>
              <w:top w:val="nil"/>
              <w:left w:val="nil"/>
              <w:bottom w:color="auto" w:space="0" w:sz="8" w:val="single"/>
              <w:right w:color="auto" w:space="0" w:sz="8" w:val="single"/>
            </w:tcBorders>
            <w:tcMar>
              <w:top w:type="dxa" w:w="28"/>
              <w:bottom w:type="dxa" w:w="28"/>
            </w:tcMar>
            <w:vAlign w:val="center"/>
          </w:tcPr>
          <w:p w14:paraId="48616578" w14:textId="77777777" w:rsidP="00F61E8E" w:rsidR="00F61E8E" w:rsidRDefault="00F61E8E" w:rsidRPr="00F61E8E">
            <w:pPr>
              <w:jc w:val="center"/>
              <w:rPr>
                <w:color w:val="000000"/>
              </w:rPr>
            </w:pPr>
            <w:r w:rsidRPr="00F61E8E">
              <w:rPr>
                <w:color w:val="000000"/>
              </w:rPr>
              <w:t>2022 г.</w:t>
            </w:r>
          </w:p>
        </w:tc>
      </w:tr>
      <w:tr w14:paraId="390458AC" w14:textId="77777777" w:rsidR="00F61E8E" w:rsidRPr="00F61E8E" w:rsidTr="00095D61">
        <w:trPr>
          <w:trHeight w:val="170"/>
        </w:trPr>
        <w:tc>
          <w:tcPr>
            <w:tcW w:type="dxa" w:w="3107"/>
            <w:tcBorders>
              <w:top w:val="nil"/>
              <w:left w:color="auto" w:space="0" w:sz="8" w:val="single"/>
              <w:bottom w:color="auto" w:space="0" w:sz="8" w:val="single"/>
              <w:right w:color="auto" w:space="0" w:sz="8" w:val="single"/>
            </w:tcBorders>
            <w:tcMar>
              <w:top w:type="dxa" w:w="28"/>
              <w:left w:type="dxa" w:w="108"/>
              <w:bottom w:type="dxa" w:w="28"/>
              <w:right w:type="dxa" w:w="108"/>
            </w:tcMar>
            <w:hideMark/>
          </w:tcPr>
          <w:p w14:paraId="1FF54221" w14:textId="77777777" w:rsidP="00F61E8E" w:rsidR="00F61E8E" w:rsidRDefault="00F61E8E" w:rsidRPr="00F61E8E">
            <w:pPr>
              <w:rPr>
                <w:color w:val="000000"/>
              </w:rPr>
            </w:pPr>
            <w:r w:rsidRPr="00F61E8E">
              <w:rPr>
                <w:color w:val="000000"/>
              </w:rPr>
              <w:t>1. Объем изъятой (добытой) и полученной воды, всего</w:t>
            </w:r>
          </w:p>
        </w:tc>
        <w:tc>
          <w:tcPr>
            <w:tcW w:type="dxa" w:w="2498"/>
            <w:tcBorders>
              <w:top w:val="nil"/>
              <w:left w:val="nil"/>
              <w:bottom w:color="auto" w:space="0" w:sz="8" w:val="single"/>
              <w:right w:color="auto" w:space="0" w:sz="8" w:val="single"/>
            </w:tcBorders>
            <w:tcMar>
              <w:top w:type="dxa" w:w="28"/>
              <w:left w:type="dxa" w:w="108"/>
              <w:bottom w:type="dxa" w:w="28"/>
              <w:right w:type="dxa" w:w="108"/>
            </w:tcMar>
            <w:vAlign w:val="center"/>
          </w:tcPr>
          <w:p w14:paraId="1EF6A323" w14:textId="77777777" w:rsidP="00F61E8E" w:rsidR="00F61E8E" w:rsidRDefault="00F61E8E" w:rsidRPr="00F61E8E">
            <w:pPr>
              <w:jc w:val="center"/>
              <w:rPr>
                <w:color w:val="000000"/>
              </w:rPr>
            </w:pPr>
            <w:r w:rsidRPr="00F61E8E">
              <w:rPr>
                <w:color w:val="000000"/>
              </w:rPr>
              <w:t>70 682,2</w:t>
            </w:r>
          </w:p>
        </w:tc>
        <w:tc>
          <w:tcPr>
            <w:tcW w:type="dxa" w:w="1304"/>
            <w:tcBorders>
              <w:top w:val="nil"/>
              <w:left w:val="nil"/>
              <w:bottom w:color="auto" w:space="0" w:sz="8" w:val="single"/>
              <w:right w:color="auto" w:space="0" w:sz="8" w:val="single"/>
            </w:tcBorders>
            <w:tcMar>
              <w:top w:type="dxa" w:w="28"/>
              <w:left w:type="dxa" w:w="108"/>
              <w:bottom w:type="dxa" w:w="28"/>
              <w:right w:type="dxa" w:w="108"/>
            </w:tcMar>
            <w:vAlign w:val="center"/>
          </w:tcPr>
          <w:p w14:paraId="76DD4390" w14:textId="6700F389" w:rsidP="00F61E8E" w:rsidR="00F61E8E" w:rsidRDefault="00F61E8E" w:rsidRPr="00F61E8E">
            <w:pPr>
              <w:jc w:val="center"/>
              <w:rPr>
                <w:color w:val="000000"/>
              </w:rPr>
            </w:pPr>
            <w:r w:rsidRPr="00F61E8E">
              <w:rPr>
                <w:color w:val="000000"/>
              </w:rPr>
              <w:t>5 527,4</w:t>
            </w:r>
          </w:p>
        </w:tc>
        <w:tc>
          <w:tcPr>
            <w:tcW w:type="dxa" w:w="1276"/>
            <w:tcBorders>
              <w:top w:val="nil"/>
              <w:left w:val="nil"/>
              <w:bottom w:color="auto" w:space="0" w:sz="8" w:val="single"/>
              <w:right w:color="auto" w:space="0" w:sz="8" w:val="single"/>
            </w:tcBorders>
            <w:vAlign w:val="center"/>
          </w:tcPr>
          <w:p w14:paraId="2175E0F4" w14:textId="3269C3E8" w:rsidP="00F61E8E" w:rsidR="00F61E8E" w:rsidRDefault="00F61E8E" w:rsidRPr="00F61E8E">
            <w:pPr>
              <w:jc w:val="center"/>
              <w:rPr>
                <w:color w:val="000000"/>
                <w:lang w:val="en-US"/>
              </w:rPr>
            </w:pPr>
            <w:r w:rsidRPr="00F61E8E">
              <w:rPr>
                <w:lang w:val="en-US"/>
              </w:rPr>
              <w:t>29 567,8</w:t>
            </w:r>
          </w:p>
        </w:tc>
        <w:tc>
          <w:tcPr>
            <w:tcW w:type="dxa" w:w="1276"/>
            <w:tcBorders>
              <w:top w:val="nil"/>
              <w:left w:val="nil"/>
              <w:bottom w:color="auto" w:space="0" w:sz="8" w:val="single"/>
              <w:right w:color="auto" w:space="0" w:sz="8" w:val="single"/>
            </w:tcBorders>
            <w:tcMar>
              <w:top w:type="dxa" w:w="28"/>
              <w:bottom w:type="dxa" w:w="28"/>
            </w:tcMar>
            <w:vAlign w:val="center"/>
          </w:tcPr>
          <w:p w14:paraId="4243AB03" w14:textId="22876D29" w:rsidP="00F61E8E" w:rsidR="00F61E8E" w:rsidRDefault="00F61E8E" w:rsidRPr="00F61E8E">
            <w:pPr>
              <w:jc w:val="center"/>
              <w:rPr>
                <w:color w:val="000000"/>
              </w:rPr>
            </w:pPr>
            <w:r w:rsidRPr="00F61E8E">
              <w:rPr>
                <w:color w:val="000000"/>
              </w:rPr>
              <w:t>29 537,8</w:t>
            </w:r>
          </w:p>
        </w:tc>
      </w:tr>
      <w:tr w14:paraId="31671393" w14:textId="77777777" w:rsidR="00F61E8E" w:rsidRPr="00F61E8E" w:rsidTr="00095D61">
        <w:trPr>
          <w:trHeight w:val="170"/>
        </w:trPr>
        <w:tc>
          <w:tcPr>
            <w:tcW w:type="dxa" w:w="3107"/>
            <w:tcBorders>
              <w:top w:val="nil"/>
              <w:left w:color="auto" w:space="0" w:sz="8" w:val="single"/>
              <w:bottom w:color="auto" w:space="0" w:sz="8" w:val="single"/>
              <w:right w:color="auto" w:space="0" w:sz="8" w:val="single"/>
            </w:tcBorders>
            <w:tcMar>
              <w:top w:type="dxa" w:w="28"/>
              <w:left w:type="dxa" w:w="108"/>
              <w:bottom w:type="dxa" w:w="28"/>
              <w:right w:type="dxa" w:w="108"/>
            </w:tcMar>
          </w:tcPr>
          <w:p w14:paraId="244E96D7" w14:textId="77777777" w:rsidP="00F61E8E" w:rsidR="00F61E8E" w:rsidRDefault="00F61E8E" w:rsidRPr="00F61E8E">
            <w:pPr>
              <w:rPr>
                <w:color w:val="000000"/>
              </w:rPr>
            </w:pPr>
            <w:r w:rsidRPr="00F61E8E">
              <w:rPr>
                <w:color w:val="000000"/>
              </w:rPr>
              <w:t xml:space="preserve">2. Объем воды, использованной на собственные нужды, всего </w:t>
            </w:r>
          </w:p>
        </w:tc>
        <w:tc>
          <w:tcPr>
            <w:tcW w:type="dxa" w:w="2498"/>
            <w:tcBorders>
              <w:top w:val="nil"/>
              <w:left w:val="nil"/>
              <w:bottom w:color="auto" w:space="0" w:sz="8" w:val="single"/>
              <w:right w:color="auto" w:space="0" w:sz="8" w:val="single"/>
            </w:tcBorders>
            <w:tcMar>
              <w:top w:type="dxa" w:w="28"/>
              <w:left w:type="dxa" w:w="108"/>
              <w:bottom w:type="dxa" w:w="28"/>
              <w:right w:type="dxa" w:w="108"/>
            </w:tcMar>
            <w:vAlign w:val="center"/>
          </w:tcPr>
          <w:p w14:paraId="75FD7365" w14:textId="77777777" w:rsidP="00F61E8E" w:rsidR="00F61E8E" w:rsidRDefault="00265827" w:rsidRPr="00F61E8E">
            <w:pPr>
              <w:jc w:val="center"/>
              <w:rPr>
                <w:color w:val="000000"/>
              </w:rPr>
            </w:pPr>
            <w:r>
              <w:rPr>
                <w:color w:val="000000"/>
              </w:rPr>
              <w:t>34</w:t>
            </w:r>
            <w:r w:rsidR="00C00041">
              <w:rPr>
                <w:color w:val="000000"/>
              </w:rPr>
              <w:t> </w:t>
            </w:r>
            <w:r>
              <w:rPr>
                <w:color w:val="000000"/>
              </w:rPr>
              <w:t>392</w:t>
            </w:r>
            <w:r w:rsidR="00C00041">
              <w:rPr>
                <w:color w:val="000000"/>
              </w:rPr>
              <w:t>,0</w:t>
            </w:r>
          </w:p>
        </w:tc>
        <w:tc>
          <w:tcPr>
            <w:tcW w:type="dxa" w:w="1304"/>
            <w:tcBorders>
              <w:top w:val="nil"/>
              <w:left w:val="nil"/>
              <w:bottom w:color="auto" w:space="0" w:sz="8" w:val="single"/>
              <w:right w:color="auto" w:space="0" w:sz="8" w:val="single"/>
            </w:tcBorders>
            <w:tcMar>
              <w:top w:type="dxa" w:w="28"/>
              <w:left w:type="dxa" w:w="108"/>
              <w:bottom w:type="dxa" w:w="28"/>
              <w:right w:type="dxa" w:w="108"/>
            </w:tcMar>
            <w:vAlign w:val="center"/>
          </w:tcPr>
          <w:p w14:paraId="1740D9DD" w14:textId="4FC9A10D" w:rsidP="00F61E8E" w:rsidR="00F61E8E" w:rsidRDefault="00F61E8E" w:rsidRPr="00F61E8E">
            <w:pPr>
              <w:jc w:val="center"/>
              <w:rPr>
                <w:color w:val="000000"/>
              </w:rPr>
            </w:pPr>
            <w:r w:rsidRPr="00F61E8E">
              <w:rPr>
                <w:color w:val="000000"/>
              </w:rPr>
              <w:t>160,</w:t>
            </w:r>
            <w:r w:rsidR="008E6A15">
              <w:rPr>
                <w:color w:val="000000"/>
              </w:rPr>
              <w:t>8</w:t>
            </w:r>
          </w:p>
        </w:tc>
        <w:tc>
          <w:tcPr>
            <w:tcW w:type="dxa" w:w="1276"/>
            <w:tcBorders>
              <w:top w:val="nil"/>
              <w:left w:val="nil"/>
              <w:bottom w:color="auto" w:space="0" w:sz="8" w:val="single"/>
              <w:right w:color="auto" w:space="0" w:sz="8" w:val="single"/>
            </w:tcBorders>
            <w:vAlign w:val="center"/>
          </w:tcPr>
          <w:p w14:paraId="2DF2A39E" w14:textId="312116F9" w:rsidP="00F61E8E" w:rsidR="00F61E8E" w:rsidRDefault="00F61E8E" w:rsidRPr="00F61E8E">
            <w:pPr>
              <w:jc w:val="center"/>
            </w:pPr>
            <w:r w:rsidRPr="00F61E8E">
              <w:t>15 382,</w:t>
            </w:r>
            <w:r w:rsidR="008E6A15">
              <w:t>2</w:t>
            </w:r>
          </w:p>
        </w:tc>
        <w:tc>
          <w:tcPr>
            <w:tcW w:type="dxa" w:w="1276"/>
            <w:tcBorders>
              <w:top w:val="nil"/>
              <w:left w:val="nil"/>
              <w:bottom w:color="auto" w:space="0" w:sz="8" w:val="single"/>
              <w:right w:color="auto" w:space="0" w:sz="8" w:val="single"/>
            </w:tcBorders>
            <w:tcMar>
              <w:top w:type="dxa" w:w="28"/>
              <w:bottom w:type="dxa" w:w="28"/>
            </w:tcMar>
            <w:vAlign w:val="center"/>
          </w:tcPr>
          <w:p w14:paraId="507B9DF1" w14:textId="2A7D3C68" w:rsidP="00F61E8E" w:rsidR="00F61E8E" w:rsidRDefault="00F61E8E" w:rsidRPr="00F61E8E">
            <w:pPr>
              <w:jc w:val="center"/>
            </w:pPr>
            <w:r w:rsidRPr="00F61E8E">
              <w:rPr>
                <w:color w:val="000000"/>
              </w:rPr>
              <w:t>22 509,</w:t>
            </w:r>
            <w:r w:rsidR="008E6A15">
              <w:rPr>
                <w:color w:val="000000"/>
              </w:rPr>
              <w:t>8</w:t>
            </w:r>
          </w:p>
        </w:tc>
      </w:tr>
      <w:tr w14:paraId="6974220E" w14:textId="77777777" w:rsidR="00F61E8E" w:rsidRPr="00F61E8E" w:rsidTr="00095D61">
        <w:trPr>
          <w:trHeight w:val="170"/>
        </w:trPr>
        <w:tc>
          <w:tcPr>
            <w:tcW w:type="dxa" w:w="3107"/>
            <w:tcBorders>
              <w:top w:val="nil"/>
              <w:left w:color="auto" w:space="0" w:sz="8" w:val="single"/>
              <w:bottom w:color="auto" w:space="0" w:sz="4" w:val="single"/>
              <w:right w:color="auto" w:space="0" w:sz="8" w:val="single"/>
            </w:tcBorders>
            <w:tcMar>
              <w:top w:type="dxa" w:w="28"/>
              <w:left w:type="dxa" w:w="108"/>
              <w:bottom w:type="dxa" w:w="28"/>
              <w:right w:type="dxa" w:w="108"/>
            </w:tcMar>
            <w:hideMark/>
          </w:tcPr>
          <w:p w14:paraId="26990867" w14:textId="77777777" w:rsidP="00F61E8E" w:rsidR="00F61E8E" w:rsidRDefault="00F61E8E" w:rsidRPr="00F61E8E">
            <w:pPr>
              <w:rPr>
                <w:color w:val="000000"/>
              </w:rPr>
            </w:pPr>
            <w:r w:rsidRPr="00F61E8E">
              <w:rPr>
                <w:color w:val="000000"/>
              </w:rPr>
              <w:t>3 Объем воды, переданной другим организациям</w:t>
            </w:r>
          </w:p>
        </w:tc>
        <w:tc>
          <w:tcPr>
            <w:tcW w:type="dxa" w:w="2498"/>
            <w:tcBorders>
              <w:top w:val="nil"/>
              <w:left w:val="nil"/>
              <w:bottom w:color="auto" w:space="0" w:sz="4" w:val="single"/>
              <w:right w:color="auto" w:space="0" w:sz="8" w:val="single"/>
            </w:tcBorders>
            <w:tcMar>
              <w:top w:type="dxa" w:w="28"/>
              <w:left w:type="dxa" w:w="108"/>
              <w:bottom w:type="dxa" w:w="28"/>
              <w:right w:type="dxa" w:w="108"/>
            </w:tcMar>
            <w:vAlign w:val="center"/>
            <w:hideMark/>
          </w:tcPr>
          <w:p w14:paraId="57E40F3D" w14:textId="77777777" w:rsidP="00F61E8E" w:rsidR="00F61E8E" w:rsidRDefault="00F61E8E" w:rsidRPr="00F61E8E">
            <w:pPr>
              <w:jc w:val="center"/>
              <w:rPr>
                <w:color w:val="000000"/>
              </w:rPr>
            </w:pPr>
            <w:r w:rsidRPr="00F61E8E">
              <w:rPr>
                <w:color w:val="000000"/>
              </w:rPr>
              <w:t>36 253,7</w:t>
            </w:r>
          </w:p>
        </w:tc>
        <w:tc>
          <w:tcPr>
            <w:tcW w:type="dxa" w:w="1304"/>
            <w:tcBorders>
              <w:top w:val="nil"/>
              <w:left w:val="nil"/>
              <w:bottom w:color="auto" w:space="0" w:sz="4" w:val="single"/>
              <w:right w:color="auto" w:space="0" w:sz="8" w:val="single"/>
            </w:tcBorders>
            <w:tcMar>
              <w:top w:type="dxa" w:w="28"/>
              <w:left w:type="dxa" w:w="108"/>
              <w:bottom w:type="dxa" w:w="28"/>
              <w:right w:type="dxa" w:w="108"/>
            </w:tcMar>
            <w:vAlign w:val="center"/>
          </w:tcPr>
          <w:p w14:paraId="63297D5C" w14:textId="44443079" w:rsidP="00F61E8E" w:rsidR="00F61E8E" w:rsidRDefault="00F61E8E" w:rsidRPr="00F61E8E">
            <w:pPr>
              <w:jc w:val="center"/>
            </w:pPr>
            <w:r w:rsidRPr="00F61E8E">
              <w:t>5 366,</w:t>
            </w:r>
            <w:r w:rsidR="008E6A15">
              <w:t>7</w:t>
            </w:r>
          </w:p>
        </w:tc>
        <w:tc>
          <w:tcPr>
            <w:tcW w:type="dxa" w:w="1276"/>
            <w:tcBorders>
              <w:top w:val="nil"/>
              <w:left w:val="nil"/>
              <w:bottom w:color="auto" w:space="0" w:sz="4" w:val="single"/>
              <w:right w:color="auto" w:space="0" w:sz="8" w:val="single"/>
            </w:tcBorders>
            <w:vAlign w:val="center"/>
          </w:tcPr>
          <w:p w14:paraId="49BB2955" w14:textId="5D7B1F74" w:rsidP="00F61E8E" w:rsidR="00F61E8E" w:rsidRDefault="00F61E8E" w:rsidRPr="00F61E8E">
            <w:pPr>
              <w:jc w:val="center"/>
              <w:rPr>
                <w:color w:val="000000"/>
              </w:rPr>
            </w:pPr>
            <w:r w:rsidRPr="00F61E8E">
              <w:t>14 185,6</w:t>
            </w:r>
          </w:p>
        </w:tc>
        <w:tc>
          <w:tcPr>
            <w:tcW w:type="dxa" w:w="1276"/>
            <w:tcBorders>
              <w:top w:val="nil"/>
              <w:left w:val="nil"/>
              <w:bottom w:color="auto" w:space="0" w:sz="4" w:val="single"/>
              <w:right w:color="auto" w:space="0" w:sz="8" w:val="single"/>
            </w:tcBorders>
            <w:tcMar>
              <w:top w:type="dxa" w:w="28"/>
              <w:bottom w:type="dxa" w:w="28"/>
            </w:tcMar>
            <w:vAlign w:val="center"/>
          </w:tcPr>
          <w:p w14:paraId="2C2D85D6" w14:textId="3F403AB7" w:rsidP="00F61E8E" w:rsidR="00F61E8E" w:rsidRDefault="00F61E8E" w:rsidRPr="00F61E8E">
            <w:pPr>
              <w:jc w:val="center"/>
              <w:rPr>
                <w:color w:val="000000"/>
              </w:rPr>
            </w:pPr>
            <w:r w:rsidRPr="00F61E8E">
              <w:rPr>
                <w:color w:val="000000"/>
              </w:rPr>
              <w:t>6 930,</w:t>
            </w:r>
            <w:r w:rsidR="008E6A15">
              <w:rPr>
                <w:color w:val="000000"/>
              </w:rPr>
              <w:t>3</w:t>
            </w:r>
          </w:p>
        </w:tc>
      </w:tr>
      <w:tr w14:paraId="6C1D4C1E" w14:textId="77777777" w:rsidR="00F61E8E" w:rsidRPr="00F61E8E" w:rsidTr="00095D61">
        <w:trPr>
          <w:trHeight w:val="170"/>
        </w:trPr>
        <w:tc>
          <w:tcPr>
            <w:tcW w:type="dxa" w:w="3107"/>
            <w:tcBorders>
              <w:top w:color="auto" w:space="0" w:sz="4" w:val="single"/>
              <w:left w:color="auto" w:space="0" w:sz="8" w:val="single"/>
              <w:bottom w:color="auto" w:space="0" w:sz="4" w:val="single"/>
              <w:right w:color="auto" w:space="0" w:sz="8" w:val="single"/>
            </w:tcBorders>
            <w:tcMar>
              <w:top w:type="dxa" w:w="28"/>
              <w:left w:type="dxa" w:w="108"/>
              <w:bottom w:type="dxa" w:w="28"/>
              <w:right w:type="dxa" w:w="108"/>
            </w:tcMar>
          </w:tcPr>
          <w:p w14:paraId="274B5F95" w14:textId="77777777" w:rsidP="00F61E8E" w:rsidR="00F61E8E" w:rsidRDefault="00F61E8E" w:rsidRPr="00F61E8E">
            <w:pPr>
              <w:rPr>
                <w:color w:val="000000"/>
              </w:rPr>
            </w:pPr>
            <w:r w:rsidRPr="00F61E8E">
              <w:rPr>
                <w:color w:val="000000"/>
              </w:rPr>
              <w:t>4 Объем сточных вод, сброшенных в поверхностный водный объект</w:t>
            </w:r>
          </w:p>
        </w:tc>
        <w:tc>
          <w:tcPr>
            <w:tcW w:type="dxa" w:w="2498"/>
            <w:tcBorders>
              <w:top w:color="auto" w:space="0" w:sz="4" w:val="single"/>
              <w:left w:val="nil"/>
              <w:bottom w:color="auto" w:space="0" w:sz="8" w:val="single"/>
              <w:right w:color="auto" w:space="0" w:sz="8" w:val="single"/>
            </w:tcBorders>
            <w:tcMar>
              <w:top w:type="dxa" w:w="28"/>
              <w:left w:type="dxa" w:w="108"/>
              <w:bottom w:type="dxa" w:w="28"/>
              <w:right w:type="dxa" w:w="108"/>
            </w:tcMar>
            <w:vAlign w:val="center"/>
          </w:tcPr>
          <w:p w14:paraId="119EB192" w14:textId="77777777" w:rsidP="00F61E8E" w:rsidR="00F61E8E" w:rsidRDefault="00F61E8E" w:rsidRPr="00F61E8E">
            <w:pPr>
              <w:jc w:val="center"/>
              <w:rPr>
                <w:color w:val="000000"/>
                <w:lang w:val="en-US"/>
              </w:rPr>
            </w:pPr>
            <w:r w:rsidRPr="00F61E8E">
              <w:rPr>
                <w:color w:val="000000"/>
              </w:rPr>
              <w:t>31 781,3</w:t>
            </w:r>
          </w:p>
        </w:tc>
        <w:tc>
          <w:tcPr>
            <w:tcW w:type="dxa" w:w="1304"/>
            <w:tcBorders>
              <w:top w:color="auto" w:space="0" w:sz="4" w:val="single"/>
              <w:left w:val="nil"/>
              <w:bottom w:color="auto" w:space="0" w:sz="8" w:val="single"/>
              <w:right w:color="auto" w:space="0" w:sz="8" w:val="single"/>
            </w:tcBorders>
            <w:tcMar>
              <w:top w:type="dxa" w:w="28"/>
              <w:left w:type="dxa" w:w="108"/>
              <w:bottom w:type="dxa" w:w="28"/>
              <w:right w:type="dxa" w:w="108"/>
            </w:tcMar>
            <w:vAlign w:val="center"/>
          </w:tcPr>
          <w:p w14:paraId="100EEABC" w14:textId="4F7764FB" w:rsidP="00F61E8E" w:rsidR="00F61E8E" w:rsidRDefault="00F61E8E" w:rsidRPr="00F61E8E">
            <w:pPr>
              <w:jc w:val="center"/>
            </w:pPr>
            <w:r w:rsidRPr="00F61E8E">
              <w:t>4 155,</w:t>
            </w:r>
            <w:r w:rsidR="008E6A15">
              <w:t>2</w:t>
            </w:r>
          </w:p>
        </w:tc>
        <w:tc>
          <w:tcPr>
            <w:tcW w:type="dxa" w:w="1276"/>
            <w:tcBorders>
              <w:top w:color="auto" w:space="0" w:sz="4" w:val="single"/>
              <w:left w:val="nil"/>
              <w:bottom w:color="auto" w:space="0" w:sz="8" w:val="single"/>
              <w:right w:color="auto" w:space="0" w:sz="8" w:val="single"/>
            </w:tcBorders>
            <w:vAlign w:val="center"/>
          </w:tcPr>
          <w:p w14:paraId="274FE6B8" w14:textId="60867D72" w:rsidP="00F61E8E" w:rsidR="00F61E8E" w:rsidRDefault="00F61E8E" w:rsidRPr="00F61E8E">
            <w:pPr>
              <w:jc w:val="center"/>
            </w:pPr>
            <w:r w:rsidRPr="00F61E8E">
              <w:t>19 176,</w:t>
            </w:r>
            <w:r w:rsidR="008E6A15">
              <w:t>6</w:t>
            </w:r>
          </w:p>
        </w:tc>
        <w:tc>
          <w:tcPr>
            <w:tcW w:type="dxa" w:w="1276"/>
            <w:tcBorders>
              <w:top w:color="auto" w:space="0" w:sz="4" w:val="single"/>
              <w:left w:val="nil"/>
              <w:bottom w:color="auto" w:space="0" w:sz="8" w:val="single"/>
              <w:right w:color="auto" w:space="0" w:sz="8" w:val="single"/>
            </w:tcBorders>
            <w:tcMar>
              <w:top w:type="dxa" w:w="28"/>
              <w:bottom w:type="dxa" w:w="28"/>
            </w:tcMar>
            <w:vAlign w:val="center"/>
          </w:tcPr>
          <w:p w14:paraId="3F52F211" w14:textId="1E195014" w:rsidP="00F61E8E" w:rsidR="00F61E8E" w:rsidRDefault="00F61E8E" w:rsidRPr="00F61E8E">
            <w:pPr>
              <w:jc w:val="center"/>
              <w:rPr>
                <w:color w:val="000000"/>
              </w:rPr>
            </w:pPr>
            <w:r w:rsidRPr="00F61E8E">
              <w:rPr>
                <w:color w:val="000000"/>
              </w:rPr>
              <w:t>21 998,0</w:t>
            </w:r>
          </w:p>
        </w:tc>
      </w:tr>
      <w:bookmarkEnd w:id="1"/>
    </w:tbl>
    <w:p w14:paraId="3AFE01DA" w14:textId="77777777" w:rsidP="00F61E8E" w:rsidR="00F61E8E" w:rsidRDefault="00F61E8E" w:rsidRPr="00F61E8E">
      <w:pPr>
        <w:rPr>
          <w:sz w:val="30"/>
          <w:szCs w:val="30"/>
        </w:rPr>
      </w:pPr>
    </w:p>
    <w:p w14:paraId="3D99D1DA" w14:textId="77777777" w:rsidP="00F61E8E" w:rsidR="00F61E8E" w:rsidRDefault="00C00041" w:rsidRPr="00F61E8E">
      <w:pPr>
        <w:ind w:firstLine="709"/>
        <w:jc w:val="both"/>
        <w:rPr>
          <w:sz w:val="30"/>
          <w:szCs w:val="30"/>
        </w:rPr>
      </w:pPr>
      <w:r>
        <w:rPr>
          <w:sz w:val="30"/>
          <w:szCs w:val="30"/>
        </w:rPr>
        <w:t>Л</w:t>
      </w:r>
      <w:r w:rsidR="00F61E8E" w:rsidRPr="00F61E8E">
        <w:rPr>
          <w:sz w:val="30"/>
          <w:szCs w:val="30"/>
        </w:rPr>
        <w:t xml:space="preserve">окальный мониторинг </w:t>
      </w:r>
      <w:r>
        <w:rPr>
          <w:sz w:val="30"/>
          <w:szCs w:val="30"/>
        </w:rPr>
        <w:t xml:space="preserve">проводится </w:t>
      </w:r>
      <w:r w:rsidR="00F61E8E" w:rsidRPr="00F61E8E">
        <w:rPr>
          <w:sz w:val="30"/>
          <w:szCs w:val="30"/>
        </w:rPr>
        <w:t>на 3 пунктах наблюдений (место выпуска сточных вод в р. Вилия, фоновый и контрольный створы на р. Вилия).</w:t>
      </w:r>
    </w:p>
    <w:p w14:paraId="511460E0" w14:textId="77777777" w:rsidP="00F61E8E" w:rsidR="00F61E8E" w:rsidRDefault="00F61E8E" w:rsidRPr="00F61E8E">
      <w:pPr>
        <w:pStyle w:val="underpoint"/>
        <w:tabs>
          <w:tab w:pos="0" w:val="left"/>
          <w:tab w:pos="1276" w:val="left"/>
        </w:tabs>
        <w:ind w:firstLine="709"/>
        <w:rPr>
          <w:sz w:val="30"/>
          <w:szCs w:val="30"/>
        </w:rPr>
      </w:pPr>
      <w:r w:rsidRPr="00F61E8E">
        <w:rPr>
          <w:sz w:val="30"/>
          <w:szCs w:val="30"/>
        </w:rPr>
        <w:t xml:space="preserve">Аналитический контроль качества питьевой воды, сточных вод осуществляется </w:t>
      </w:r>
      <w:r w:rsidR="00265827">
        <w:rPr>
          <w:sz w:val="30"/>
          <w:szCs w:val="30"/>
        </w:rPr>
        <w:t>ЛП ЦОС</w:t>
      </w:r>
      <w:r w:rsidRPr="00F61E8E">
        <w:rPr>
          <w:sz w:val="30"/>
          <w:szCs w:val="30"/>
        </w:rPr>
        <w:t xml:space="preserve"> (аттестат аккредитации №112 2.4928, действует до 19.05.2027). Помимо этого, для выполнения полного объема производственных наблюдений привлекаются на договорной основе и сторонние аккредитованные лаборатории.</w:t>
      </w:r>
    </w:p>
    <w:p w14:paraId="15D5528F" w14:textId="77777777" w:rsidP="00F61E8E" w:rsidR="00F61E8E" w:rsidRDefault="00F61E8E" w:rsidRPr="00F61E8E">
      <w:pPr>
        <w:ind w:firstLine="709"/>
        <w:jc w:val="both"/>
        <w:rPr>
          <w:sz w:val="30"/>
          <w:szCs w:val="30"/>
        </w:rPr>
      </w:pPr>
      <w:r w:rsidRPr="00F61E8E">
        <w:rPr>
          <w:sz w:val="30"/>
          <w:szCs w:val="30"/>
        </w:rPr>
        <w:lastRenderedPageBreak/>
        <w:t>В период с января по декабрь 2022 года проведено 24 исследования проб сточных и поверхностных вод в 3-х пунктах наблюдений локального мониторинга с оформлением 96-ти протоколов проведения измерений в области охраны окружающей среды.</w:t>
      </w:r>
    </w:p>
    <w:p w14:paraId="33CD01FB" w14:textId="6A388572" w:rsidP="00500722" w:rsidR="00500722" w:rsidRDefault="00500722" w:rsidRPr="005E713F">
      <w:pPr>
        <w:pStyle w:val="table10"/>
        <w:ind w:firstLine="709"/>
        <w:jc w:val="both"/>
        <w:rPr>
          <w:sz w:val="30"/>
          <w:szCs w:val="30"/>
        </w:rPr>
      </w:pPr>
      <w:r w:rsidRPr="005E713F">
        <w:rPr>
          <w:sz w:val="30"/>
          <w:szCs w:val="30"/>
        </w:rPr>
        <w:t xml:space="preserve">В указанный период в рамках локального мониторинга окружающей среды были проведены лабораторные исследования проб сточных и поверхностных вод по следующим показателям качества вод: водородный показатель, минерализация воды, взвешенные вещества, аммоний-ион, железо общее, калий, кальций, магний, натрий, нитрат-ион, нитрит-ион, фосфор общий, азот общий, нефть и нефтепродукты в растворенном и </w:t>
      </w:r>
      <w:proofErr w:type="spellStart"/>
      <w:r w:rsidRPr="005E713F">
        <w:rPr>
          <w:sz w:val="30"/>
          <w:szCs w:val="30"/>
        </w:rPr>
        <w:t>эмульгированном</w:t>
      </w:r>
      <w:proofErr w:type="spellEnd"/>
      <w:r w:rsidRPr="005E713F">
        <w:rPr>
          <w:sz w:val="30"/>
          <w:szCs w:val="30"/>
        </w:rPr>
        <w:t xml:space="preserve"> состоянии, сульфат-ион, фосфат-ион, хлорид-ион, цинк, биохимическое потребление кислорода БПК</w:t>
      </w:r>
      <w:r w:rsidRPr="005E713F">
        <w:rPr>
          <w:sz w:val="30"/>
          <w:szCs w:val="30"/>
          <w:vertAlign w:val="subscript"/>
        </w:rPr>
        <w:t>5</w:t>
      </w:r>
      <w:r w:rsidRPr="005E713F">
        <w:rPr>
          <w:sz w:val="30"/>
          <w:szCs w:val="30"/>
        </w:rPr>
        <w:t xml:space="preserve">, химическое потребление кислорода, </w:t>
      </w:r>
      <w:proofErr w:type="spellStart"/>
      <w:r w:rsidRPr="005E713F">
        <w:rPr>
          <w:sz w:val="30"/>
          <w:szCs w:val="30"/>
        </w:rPr>
        <w:t>бихроматная</w:t>
      </w:r>
      <w:proofErr w:type="spellEnd"/>
      <w:r w:rsidRPr="005E713F">
        <w:rPr>
          <w:sz w:val="30"/>
          <w:szCs w:val="30"/>
        </w:rPr>
        <w:t xml:space="preserve"> окисляемость ХПК</w:t>
      </w:r>
      <w:r w:rsidRPr="005E713F">
        <w:rPr>
          <w:sz w:val="30"/>
          <w:szCs w:val="30"/>
          <w:vertAlign w:val="subscript"/>
          <w:lang w:val="en-US"/>
        </w:rPr>
        <w:t>Cr</w:t>
      </w:r>
      <w:r w:rsidRPr="005E713F">
        <w:rPr>
          <w:sz w:val="30"/>
          <w:szCs w:val="30"/>
        </w:rPr>
        <w:t xml:space="preserve">, СПАВ </w:t>
      </w:r>
      <w:proofErr w:type="spellStart"/>
      <w:r w:rsidRPr="005E713F">
        <w:rPr>
          <w:sz w:val="30"/>
          <w:szCs w:val="30"/>
        </w:rPr>
        <w:t>анионоактивные</w:t>
      </w:r>
      <w:proofErr w:type="spellEnd"/>
      <w:r w:rsidRPr="005E713F">
        <w:rPr>
          <w:sz w:val="30"/>
          <w:szCs w:val="30"/>
        </w:rPr>
        <w:t xml:space="preserve">, алюминий, марганец, медь, свинец, фенол, 1-гидроксиэтилидендифосфато (4-) </w:t>
      </w:r>
      <w:proofErr w:type="spellStart"/>
      <w:r w:rsidRPr="005E713F">
        <w:rPr>
          <w:sz w:val="30"/>
          <w:szCs w:val="30"/>
        </w:rPr>
        <w:t>цинкдинатриевая</w:t>
      </w:r>
      <w:proofErr w:type="spellEnd"/>
      <w:r w:rsidRPr="005E713F">
        <w:rPr>
          <w:sz w:val="30"/>
          <w:szCs w:val="30"/>
        </w:rPr>
        <w:t xml:space="preserve"> соль (</w:t>
      </w:r>
      <w:proofErr w:type="spellStart"/>
      <w:r w:rsidRPr="005E713F">
        <w:rPr>
          <w:sz w:val="30"/>
          <w:szCs w:val="30"/>
        </w:rPr>
        <w:t>гидроксиэтилидендифосфоновой</w:t>
      </w:r>
      <w:proofErr w:type="spellEnd"/>
      <w:r w:rsidRPr="005E713F">
        <w:rPr>
          <w:sz w:val="30"/>
          <w:szCs w:val="30"/>
        </w:rPr>
        <w:t xml:space="preserve"> кислоты </w:t>
      </w:r>
      <w:proofErr w:type="spellStart"/>
      <w:r w:rsidRPr="005E713F">
        <w:rPr>
          <w:sz w:val="30"/>
          <w:szCs w:val="30"/>
        </w:rPr>
        <w:t>цинкдинатриевая</w:t>
      </w:r>
      <w:proofErr w:type="spellEnd"/>
      <w:r w:rsidRPr="005E713F">
        <w:rPr>
          <w:sz w:val="30"/>
          <w:szCs w:val="30"/>
        </w:rPr>
        <w:t xml:space="preserve"> соль; ОЭДФ-Na</w:t>
      </w:r>
      <w:r w:rsidRPr="005E713F">
        <w:rPr>
          <w:sz w:val="30"/>
          <w:szCs w:val="30"/>
          <w:vertAlign w:val="subscript"/>
        </w:rPr>
        <w:t>2</w:t>
      </w:r>
      <w:r w:rsidRPr="005E713F">
        <w:rPr>
          <w:sz w:val="30"/>
          <w:szCs w:val="30"/>
        </w:rPr>
        <w:t xml:space="preserve">Zn; </w:t>
      </w:r>
      <w:proofErr w:type="spellStart"/>
      <w:r w:rsidRPr="005E713F">
        <w:rPr>
          <w:sz w:val="30"/>
          <w:szCs w:val="30"/>
        </w:rPr>
        <w:t>динатриевая</w:t>
      </w:r>
      <w:proofErr w:type="spellEnd"/>
      <w:r w:rsidRPr="005E713F">
        <w:rPr>
          <w:sz w:val="30"/>
          <w:szCs w:val="30"/>
        </w:rPr>
        <w:t xml:space="preserve"> соль цинкового комплекса </w:t>
      </w:r>
      <w:proofErr w:type="spellStart"/>
      <w:r w:rsidRPr="005E713F">
        <w:rPr>
          <w:sz w:val="30"/>
          <w:szCs w:val="30"/>
        </w:rPr>
        <w:t>гидроксиэтилидендифосфоновой</w:t>
      </w:r>
      <w:proofErr w:type="spellEnd"/>
      <w:r w:rsidRPr="005E713F">
        <w:rPr>
          <w:sz w:val="30"/>
          <w:szCs w:val="30"/>
        </w:rPr>
        <w:t xml:space="preserve"> кислоты; </w:t>
      </w:r>
      <w:r w:rsidR="008D3F43">
        <w:rPr>
          <w:sz w:val="30"/>
          <w:szCs w:val="30"/>
        </w:rPr>
        <w:br/>
      </w:r>
      <w:r w:rsidRPr="005E713F">
        <w:rPr>
          <w:sz w:val="30"/>
          <w:szCs w:val="30"/>
        </w:rPr>
        <w:t xml:space="preserve">этанол-1,1-дифосфонат цинк </w:t>
      </w:r>
      <w:proofErr w:type="spellStart"/>
      <w:r w:rsidRPr="005E713F">
        <w:rPr>
          <w:sz w:val="30"/>
          <w:szCs w:val="30"/>
        </w:rPr>
        <w:t>динатриевая</w:t>
      </w:r>
      <w:proofErr w:type="spellEnd"/>
      <w:r w:rsidRPr="005E713F">
        <w:rPr>
          <w:sz w:val="30"/>
          <w:szCs w:val="30"/>
        </w:rPr>
        <w:t xml:space="preserve"> соль; </w:t>
      </w:r>
      <w:proofErr w:type="spellStart"/>
      <w:r w:rsidRPr="005E713F">
        <w:rPr>
          <w:sz w:val="30"/>
          <w:szCs w:val="30"/>
        </w:rPr>
        <w:t>этилидендифосфоновой</w:t>
      </w:r>
      <w:proofErr w:type="spellEnd"/>
      <w:r w:rsidRPr="005E713F">
        <w:rPr>
          <w:sz w:val="30"/>
          <w:szCs w:val="30"/>
        </w:rPr>
        <w:t xml:space="preserve"> кислоты цинк </w:t>
      </w:r>
      <w:proofErr w:type="spellStart"/>
      <w:r w:rsidRPr="005E713F">
        <w:rPr>
          <w:sz w:val="30"/>
          <w:szCs w:val="30"/>
        </w:rPr>
        <w:t>динатриевая</w:t>
      </w:r>
      <w:proofErr w:type="spellEnd"/>
      <w:r w:rsidRPr="005E713F">
        <w:rPr>
          <w:sz w:val="30"/>
          <w:szCs w:val="30"/>
        </w:rPr>
        <w:t xml:space="preserve"> соль).</w:t>
      </w:r>
    </w:p>
    <w:p w14:paraId="5AD1BF57" w14:textId="77777777" w:rsidP="00500722" w:rsidR="00500722" w:rsidRDefault="00500722" w:rsidRPr="005E713F">
      <w:pPr>
        <w:ind w:firstLine="709" w:right="-1"/>
        <w:jc w:val="both"/>
        <w:rPr>
          <w:sz w:val="30"/>
          <w:szCs w:val="30"/>
        </w:rPr>
      </w:pPr>
      <w:r w:rsidRPr="005E713F">
        <w:rPr>
          <w:sz w:val="30"/>
          <w:szCs w:val="30"/>
        </w:rPr>
        <w:t>По результатам наблюдений за отчетный период превышений не выявлено.</w:t>
      </w:r>
    </w:p>
    <w:p w14:paraId="3BA65F8C" w14:textId="77777777" w:rsidP="000926C4" w:rsidR="000926C4" w:rsidRDefault="000926C4" w:rsidRPr="00106638">
      <w:pPr>
        <w:pStyle w:val="a7"/>
        <w:ind w:firstLine="709" w:left="0" w:right="-1"/>
        <w:jc w:val="left"/>
        <w:rPr>
          <w:rFonts w:ascii="Times New Roman" w:eastAsia="Times New Roman" w:hAnsi="Times New Roman"/>
          <w:b/>
          <w:i/>
          <w:sz w:val="30"/>
          <w:szCs w:val="30"/>
          <w:lang w:eastAsia="ru-RU"/>
        </w:rPr>
      </w:pPr>
      <w:r w:rsidRPr="00106638">
        <w:rPr>
          <w:rFonts w:ascii="Times New Roman" w:eastAsia="Times New Roman" w:hAnsi="Times New Roman"/>
          <w:b/>
          <w:i/>
          <w:sz w:val="30"/>
          <w:szCs w:val="30"/>
          <w:lang w:eastAsia="ru-RU"/>
        </w:rPr>
        <w:t>4.  Охрана подземных вод</w:t>
      </w:r>
    </w:p>
    <w:p w14:paraId="78AC49C2" w14:textId="77777777" w:rsidP="00500722" w:rsidR="00500722" w:rsidRDefault="00500722" w:rsidRPr="00500722">
      <w:pPr>
        <w:shd w:color="auto" w:fill="FFFFFF" w:val="clear"/>
        <w:ind w:firstLine="709"/>
        <w:jc w:val="both"/>
        <w:rPr>
          <w:sz w:val="30"/>
          <w:szCs w:val="30"/>
        </w:rPr>
      </w:pPr>
      <w:r w:rsidRPr="00500722">
        <w:rPr>
          <w:sz w:val="30"/>
          <w:szCs w:val="30"/>
        </w:rPr>
        <w:t xml:space="preserve">В 2021 году в перечень пунктов наблюдения локального мониторинга окружающей среды включены 3 наблюдательные скважины на территории </w:t>
      </w:r>
      <w:r w:rsidR="00265827">
        <w:rPr>
          <w:sz w:val="30"/>
          <w:szCs w:val="30"/>
        </w:rPr>
        <w:t>Белорусской АЭС</w:t>
      </w:r>
      <w:r w:rsidRPr="00500722">
        <w:rPr>
          <w:sz w:val="30"/>
          <w:szCs w:val="30"/>
        </w:rPr>
        <w:t xml:space="preserve">. </w:t>
      </w:r>
    </w:p>
    <w:p w14:paraId="049697C2" w14:textId="77777777" w:rsidP="00500722" w:rsidR="00500722" w:rsidRDefault="00500722" w:rsidRPr="00500722">
      <w:pPr>
        <w:shd w:color="auto" w:fill="FFFFFF" w:val="clear"/>
        <w:ind w:firstLine="709"/>
        <w:jc w:val="both"/>
        <w:rPr>
          <w:sz w:val="30"/>
          <w:szCs w:val="30"/>
        </w:rPr>
      </w:pPr>
      <w:r w:rsidRPr="00500722">
        <w:rPr>
          <w:sz w:val="30"/>
          <w:szCs w:val="30"/>
        </w:rPr>
        <w:t>Мониторинг подземных вод в местах расположения выявленных или потенциальных источников их загрязнения включает в себя 3 вида работ: наблюдения за динамикой уровня подземных вод; наблюдения за температурой подземных вод; наблюдения за динамикой химического состава подземных вод. Химический анализ включал в себя определение минерализации, жесткости воды, сухого остатка, свободной и агрессивной СО</w:t>
      </w:r>
      <w:r w:rsidRPr="00500722">
        <w:rPr>
          <w:sz w:val="30"/>
          <w:szCs w:val="30"/>
          <w:vertAlign w:val="subscript"/>
        </w:rPr>
        <w:t>2</w:t>
      </w:r>
      <w:r w:rsidRPr="00500722">
        <w:rPr>
          <w:sz w:val="30"/>
          <w:szCs w:val="30"/>
        </w:rPr>
        <w:t>, окисляемости О</w:t>
      </w:r>
      <w:r w:rsidRPr="00500722">
        <w:rPr>
          <w:sz w:val="30"/>
          <w:szCs w:val="30"/>
          <w:vertAlign w:val="subscript"/>
        </w:rPr>
        <w:t>2</w:t>
      </w:r>
      <w:r w:rsidRPr="00500722">
        <w:rPr>
          <w:sz w:val="30"/>
          <w:szCs w:val="30"/>
        </w:rPr>
        <w:t xml:space="preserve">, ионов </w:t>
      </w:r>
      <w:proofErr w:type="spellStart"/>
      <w:r w:rsidRPr="00500722">
        <w:rPr>
          <w:sz w:val="30"/>
          <w:szCs w:val="30"/>
        </w:rPr>
        <w:t>Cl</w:t>
      </w:r>
      <w:proofErr w:type="spellEnd"/>
      <w:r w:rsidRPr="00500722">
        <w:rPr>
          <w:sz w:val="30"/>
          <w:szCs w:val="30"/>
          <w:vertAlign w:val="superscript"/>
        </w:rPr>
        <w:t>-</w:t>
      </w:r>
      <w:r w:rsidRPr="00500722">
        <w:rPr>
          <w:sz w:val="30"/>
          <w:szCs w:val="30"/>
        </w:rPr>
        <w:t>, SO</w:t>
      </w:r>
      <w:r w:rsidRPr="00500722">
        <w:rPr>
          <w:sz w:val="30"/>
          <w:szCs w:val="30"/>
          <w:vertAlign w:val="subscript"/>
        </w:rPr>
        <w:t>4</w:t>
      </w:r>
      <w:r w:rsidRPr="00500722">
        <w:rPr>
          <w:sz w:val="30"/>
          <w:szCs w:val="30"/>
          <w:vertAlign w:val="superscript"/>
        </w:rPr>
        <w:t>2-</w:t>
      </w:r>
      <w:r w:rsidRPr="00500722">
        <w:rPr>
          <w:sz w:val="30"/>
          <w:szCs w:val="30"/>
        </w:rPr>
        <w:t>, HCO</w:t>
      </w:r>
      <w:r w:rsidRPr="00500722">
        <w:rPr>
          <w:sz w:val="30"/>
          <w:szCs w:val="30"/>
          <w:vertAlign w:val="subscript"/>
        </w:rPr>
        <w:t>3</w:t>
      </w:r>
      <w:r w:rsidRPr="00500722">
        <w:rPr>
          <w:sz w:val="30"/>
          <w:szCs w:val="30"/>
          <w:vertAlign w:val="superscript"/>
        </w:rPr>
        <w:t>-</w:t>
      </w:r>
      <w:r w:rsidRPr="00500722">
        <w:rPr>
          <w:sz w:val="30"/>
          <w:szCs w:val="30"/>
        </w:rPr>
        <w:t>, CO</w:t>
      </w:r>
      <w:r w:rsidRPr="00500722">
        <w:rPr>
          <w:sz w:val="30"/>
          <w:szCs w:val="30"/>
          <w:vertAlign w:val="subscript"/>
        </w:rPr>
        <w:t>3</w:t>
      </w:r>
      <w:r w:rsidRPr="00500722">
        <w:rPr>
          <w:sz w:val="30"/>
          <w:szCs w:val="30"/>
          <w:vertAlign w:val="superscript"/>
        </w:rPr>
        <w:t>2-</w:t>
      </w:r>
      <w:r w:rsidRPr="00500722">
        <w:rPr>
          <w:sz w:val="30"/>
          <w:szCs w:val="30"/>
        </w:rPr>
        <w:t>, NO</w:t>
      </w:r>
      <w:r w:rsidRPr="00500722">
        <w:rPr>
          <w:sz w:val="30"/>
          <w:szCs w:val="30"/>
          <w:vertAlign w:val="subscript"/>
        </w:rPr>
        <w:t>2</w:t>
      </w:r>
      <w:r w:rsidRPr="00500722">
        <w:rPr>
          <w:sz w:val="30"/>
          <w:szCs w:val="30"/>
          <w:vertAlign w:val="superscript"/>
        </w:rPr>
        <w:t>-</w:t>
      </w:r>
      <w:r w:rsidRPr="00500722">
        <w:rPr>
          <w:sz w:val="30"/>
          <w:szCs w:val="30"/>
        </w:rPr>
        <w:t>, NO</w:t>
      </w:r>
      <w:r w:rsidRPr="00500722">
        <w:rPr>
          <w:sz w:val="30"/>
          <w:szCs w:val="30"/>
          <w:vertAlign w:val="subscript"/>
        </w:rPr>
        <w:t>3</w:t>
      </w:r>
      <w:r w:rsidRPr="00500722">
        <w:rPr>
          <w:sz w:val="30"/>
          <w:szCs w:val="30"/>
          <w:vertAlign w:val="superscript"/>
        </w:rPr>
        <w:t>-</w:t>
      </w:r>
      <w:r w:rsidRPr="00500722">
        <w:rPr>
          <w:sz w:val="30"/>
          <w:szCs w:val="30"/>
        </w:rPr>
        <w:t>, NH</w:t>
      </w:r>
      <w:r w:rsidRPr="00500722">
        <w:rPr>
          <w:sz w:val="30"/>
          <w:szCs w:val="30"/>
          <w:vertAlign w:val="subscript"/>
        </w:rPr>
        <w:t>4</w:t>
      </w:r>
      <w:r w:rsidRPr="00500722">
        <w:rPr>
          <w:sz w:val="30"/>
          <w:szCs w:val="30"/>
          <w:vertAlign w:val="superscript"/>
        </w:rPr>
        <w:t>+</w:t>
      </w:r>
      <w:r w:rsidRPr="00500722">
        <w:rPr>
          <w:sz w:val="30"/>
          <w:szCs w:val="30"/>
        </w:rPr>
        <w:t>, Ca</w:t>
      </w:r>
      <w:r w:rsidRPr="00500722">
        <w:rPr>
          <w:sz w:val="30"/>
          <w:szCs w:val="30"/>
          <w:vertAlign w:val="superscript"/>
        </w:rPr>
        <w:t>2+</w:t>
      </w:r>
      <w:r w:rsidRPr="00500722">
        <w:rPr>
          <w:sz w:val="30"/>
          <w:szCs w:val="30"/>
        </w:rPr>
        <w:t>, Mg</w:t>
      </w:r>
      <w:r w:rsidRPr="00500722">
        <w:rPr>
          <w:sz w:val="30"/>
          <w:szCs w:val="30"/>
          <w:vertAlign w:val="superscript"/>
        </w:rPr>
        <w:t>2+</w:t>
      </w:r>
      <w:r w:rsidRPr="00500722">
        <w:rPr>
          <w:sz w:val="30"/>
          <w:szCs w:val="30"/>
        </w:rPr>
        <w:t xml:space="preserve">, </w:t>
      </w:r>
      <w:proofErr w:type="spellStart"/>
      <w:r w:rsidRPr="00500722">
        <w:rPr>
          <w:sz w:val="30"/>
          <w:szCs w:val="30"/>
        </w:rPr>
        <w:t>Na</w:t>
      </w:r>
      <w:proofErr w:type="spellEnd"/>
      <w:r w:rsidRPr="00500722">
        <w:rPr>
          <w:sz w:val="30"/>
          <w:szCs w:val="30"/>
          <w:vertAlign w:val="superscript"/>
        </w:rPr>
        <w:t>+</w:t>
      </w:r>
      <w:r w:rsidRPr="00500722">
        <w:rPr>
          <w:sz w:val="30"/>
          <w:szCs w:val="30"/>
        </w:rPr>
        <w:t>, K</w:t>
      </w:r>
      <w:r w:rsidRPr="00500722">
        <w:rPr>
          <w:sz w:val="30"/>
          <w:szCs w:val="30"/>
          <w:vertAlign w:val="superscript"/>
        </w:rPr>
        <w:t>+</w:t>
      </w:r>
      <w:r w:rsidRPr="00500722">
        <w:rPr>
          <w:sz w:val="30"/>
          <w:szCs w:val="30"/>
        </w:rPr>
        <w:t>, Fe</w:t>
      </w:r>
      <w:r w:rsidRPr="00500722">
        <w:rPr>
          <w:sz w:val="30"/>
          <w:szCs w:val="30"/>
          <w:vertAlign w:val="superscript"/>
        </w:rPr>
        <w:t>2+</w:t>
      </w:r>
      <w:r w:rsidRPr="00500722">
        <w:rPr>
          <w:sz w:val="30"/>
          <w:szCs w:val="30"/>
        </w:rPr>
        <w:t xml:space="preserve">, </w:t>
      </w:r>
      <w:proofErr w:type="spellStart"/>
      <w:r w:rsidRPr="00500722">
        <w:rPr>
          <w:sz w:val="30"/>
          <w:szCs w:val="30"/>
        </w:rPr>
        <w:t>Fe</w:t>
      </w:r>
      <w:r w:rsidRPr="00500722">
        <w:rPr>
          <w:sz w:val="30"/>
          <w:szCs w:val="30"/>
          <w:vertAlign w:val="subscript"/>
        </w:rPr>
        <w:t>общ</w:t>
      </w:r>
      <w:proofErr w:type="spellEnd"/>
      <w:r w:rsidRPr="00500722">
        <w:rPr>
          <w:sz w:val="30"/>
          <w:szCs w:val="30"/>
        </w:rPr>
        <w:t>, рН, SiO</w:t>
      </w:r>
      <w:r w:rsidRPr="00500722">
        <w:rPr>
          <w:sz w:val="30"/>
          <w:szCs w:val="30"/>
          <w:vertAlign w:val="subscript"/>
        </w:rPr>
        <w:t>2</w:t>
      </w:r>
      <w:r w:rsidRPr="00500722">
        <w:rPr>
          <w:sz w:val="30"/>
          <w:szCs w:val="30"/>
        </w:rPr>
        <w:t>.</w:t>
      </w:r>
    </w:p>
    <w:p w14:paraId="20489FC1" w14:textId="77777777" w:rsidP="00500722" w:rsidR="00500722" w:rsidRDefault="00500722" w:rsidRPr="00500722">
      <w:pPr>
        <w:shd w:color="auto" w:fill="FFFFFF" w:val="clear"/>
        <w:ind w:firstLine="709"/>
        <w:jc w:val="both"/>
        <w:rPr>
          <w:sz w:val="30"/>
          <w:szCs w:val="30"/>
        </w:rPr>
      </w:pPr>
      <w:r w:rsidRPr="00500722">
        <w:rPr>
          <w:sz w:val="30"/>
          <w:szCs w:val="30"/>
        </w:rPr>
        <w:t>В период с января по сентябрь 2022 года проведено 3 исследования проб подземных вод из 3-х наблюдательных скважин с оформлением 3-х протоколов проведения измерений в области охраны окружающей среды.</w:t>
      </w:r>
    </w:p>
    <w:p w14:paraId="1D258462" w14:textId="77777777" w:rsidP="00500722" w:rsidR="00500722" w:rsidRDefault="00500722" w:rsidRPr="00500722">
      <w:pPr>
        <w:shd w:color="auto" w:fill="FFFFFF" w:val="clear"/>
        <w:ind w:firstLine="709"/>
        <w:jc w:val="both"/>
        <w:rPr>
          <w:sz w:val="30"/>
          <w:szCs w:val="30"/>
        </w:rPr>
      </w:pPr>
      <w:r w:rsidRPr="00500722">
        <w:rPr>
          <w:sz w:val="30"/>
          <w:szCs w:val="30"/>
        </w:rPr>
        <w:t>По результатам наблюдений за отчетный период превышений не выявлено.</w:t>
      </w:r>
    </w:p>
    <w:p w14:paraId="43547234" w14:textId="77777777" w:rsidP="000926C4" w:rsidR="000926C4" w:rsidRDefault="000926C4" w:rsidRPr="00106638">
      <w:pPr>
        <w:shd w:color="auto" w:fill="FFFFFF" w:themeFill="background1" w:val="clear"/>
        <w:tabs>
          <w:tab w:pos="993" w:val="left"/>
        </w:tabs>
        <w:ind w:left="709" w:right="-1"/>
        <w:jc w:val="both"/>
        <w:rPr>
          <w:b/>
          <w:i/>
          <w:sz w:val="30"/>
          <w:szCs w:val="30"/>
        </w:rPr>
      </w:pPr>
      <w:r w:rsidRPr="00106638">
        <w:rPr>
          <w:b/>
          <w:i/>
          <w:sz w:val="30"/>
          <w:szCs w:val="30"/>
        </w:rPr>
        <w:t>5. Растительный мир</w:t>
      </w:r>
    </w:p>
    <w:p w14:paraId="19ADFD20" w14:textId="77777777" w:rsidP="00500722" w:rsidR="00500722" w:rsidRDefault="00500722" w:rsidRPr="00500722">
      <w:pPr>
        <w:ind w:firstLine="709"/>
        <w:jc w:val="both"/>
        <w:rPr>
          <w:sz w:val="30"/>
          <w:szCs w:val="30"/>
        </w:rPr>
      </w:pPr>
      <w:r w:rsidRPr="00500722">
        <w:rPr>
          <w:sz w:val="30"/>
          <w:szCs w:val="30"/>
        </w:rPr>
        <w:t>В 2022 году составлена ведомость учета озелененных территорий ограниченного пользования территории энергоблок</w:t>
      </w:r>
      <w:r w:rsidR="00C00041">
        <w:rPr>
          <w:sz w:val="30"/>
          <w:szCs w:val="30"/>
        </w:rPr>
        <w:t>а</w:t>
      </w:r>
      <w:r w:rsidRPr="00500722">
        <w:rPr>
          <w:sz w:val="30"/>
          <w:szCs w:val="30"/>
        </w:rPr>
        <w:t xml:space="preserve"> №1.</w:t>
      </w:r>
    </w:p>
    <w:p w14:paraId="42D46BFF" w14:textId="15644739" w:rsidP="000926C4" w:rsidR="000926C4" w:rsidRDefault="000926C4" w:rsidRPr="00106638">
      <w:pPr>
        <w:shd w:color="auto" w:fill="FFFFFF" w:themeFill="background1" w:val="clear"/>
        <w:tabs>
          <w:tab w:pos="993" w:val="left"/>
        </w:tabs>
        <w:ind w:left="709" w:right="-1"/>
        <w:jc w:val="both"/>
        <w:rPr>
          <w:b/>
          <w:i/>
          <w:sz w:val="30"/>
          <w:szCs w:val="30"/>
        </w:rPr>
      </w:pPr>
      <w:r w:rsidRPr="00106638">
        <w:rPr>
          <w:b/>
          <w:i/>
          <w:sz w:val="30"/>
          <w:szCs w:val="30"/>
        </w:rPr>
        <w:lastRenderedPageBreak/>
        <w:t>6. Проведение комплексного экологического мониторинга</w:t>
      </w:r>
    </w:p>
    <w:p w14:paraId="6A3FF864" w14:textId="77777777" w:rsidP="000926C4" w:rsidR="000926C4" w:rsidRDefault="000926C4" w:rsidRPr="00106638">
      <w:pPr>
        <w:shd w:color="auto" w:fill="FFFFFF" w:themeFill="background1" w:val="clear"/>
        <w:ind w:firstLine="709" w:right="-1"/>
        <w:jc w:val="both"/>
        <w:rPr>
          <w:sz w:val="30"/>
          <w:szCs w:val="30"/>
        </w:rPr>
      </w:pPr>
      <w:r w:rsidRPr="00106638">
        <w:rPr>
          <w:sz w:val="30"/>
          <w:szCs w:val="30"/>
        </w:rPr>
        <w:t xml:space="preserve">В </w:t>
      </w:r>
      <w:r>
        <w:rPr>
          <w:sz w:val="30"/>
          <w:szCs w:val="30"/>
        </w:rPr>
        <w:t>202</w:t>
      </w:r>
      <w:r w:rsidR="00500722">
        <w:rPr>
          <w:sz w:val="30"/>
          <w:szCs w:val="30"/>
        </w:rPr>
        <w:t>2</w:t>
      </w:r>
      <w:r>
        <w:rPr>
          <w:sz w:val="30"/>
          <w:szCs w:val="30"/>
        </w:rPr>
        <w:t xml:space="preserve"> г</w:t>
      </w:r>
      <w:r w:rsidRPr="00106638">
        <w:rPr>
          <w:sz w:val="30"/>
          <w:szCs w:val="30"/>
        </w:rPr>
        <w:t xml:space="preserve">оду </w:t>
      </w:r>
      <w:r w:rsidR="00265827">
        <w:rPr>
          <w:sz w:val="30"/>
          <w:szCs w:val="30"/>
        </w:rPr>
        <w:t>в ЗН и ССЗ</w:t>
      </w:r>
      <w:r w:rsidRPr="00106638">
        <w:rPr>
          <w:sz w:val="30"/>
          <w:szCs w:val="30"/>
        </w:rPr>
        <w:t xml:space="preserve"> Белорусской АЭС проводился комплексный экологический мониторинг.</w:t>
      </w:r>
    </w:p>
    <w:p w14:paraId="3328FD9A" w14:textId="77777777" w:rsidP="000926C4" w:rsidR="000926C4" w:rsidRDefault="000926C4" w:rsidRPr="00106638">
      <w:pPr>
        <w:ind w:firstLine="709" w:right="-1"/>
        <w:jc w:val="both"/>
        <w:rPr>
          <w:sz w:val="30"/>
          <w:szCs w:val="30"/>
        </w:rPr>
      </w:pPr>
      <w:r w:rsidRPr="00106638">
        <w:rPr>
          <w:sz w:val="30"/>
          <w:szCs w:val="30"/>
        </w:rPr>
        <w:t>К выполнению работ на основе договоров подряда привлечены силы и ресурсы специализированных аккредитованных организаций Республики Беларусь и Российской Федерации.</w:t>
      </w:r>
    </w:p>
    <w:p w14:paraId="4695DEA7" w14:textId="77777777" w:rsidP="000926C4" w:rsidR="000926C4" w:rsidRDefault="000926C4" w:rsidRPr="00106638">
      <w:pPr>
        <w:ind w:firstLine="709" w:right="-1"/>
        <w:jc w:val="both"/>
        <w:rPr>
          <w:sz w:val="30"/>
          <w:szCs w:val="30"/>
        </w:rPr>
      </w:pPr>
      <w:r w:rsidRPr="00106638">
        <w:rPr>
          <w:sz w:val="30"/>
          <w:szCs w:val="30"/>
        </w:rPr>
        <w:t xml:space="preserve">Согласно </w:t>
      </w:r>
      <w:r w:rsidR="00500722">
        <w:rPr>
          <w:sz w:val="30"/>
          <w:szCs w:val="30"/>
        </w:rPr>
        <w:t>программам мониторинга</w:t>
      </w:r>
      <w:r w:rsidRPr="00106638">
        <w:rPr>
          <w:sz w:val="30"/>
          <w:szCs w:val="30"/>
        </w:rPr>
        <w:t xml:space="preserve"> Белорусской АЭС в 202</w:t>
      </w:r>
      <w:r w:rsidR="00500722">
        <w:rPr>
          <w:sz w:val="30"/>
          <w:szCs w:val="30"/>
        </w:rPr>
        <w:t>2</w:t>
      </w:r>
      <w:r w:rsidRPr="00106638">
        <w:rPr>
          <w:sz w:val="30"/>
          <w:szCs w:val="30"/>
        </w:rPr>
        <w:t xml:space="preserve"> году проводились следующие виды мониторинга:</w:t>
      </w:r>
    </w:p>
    <w:p w14:paraId="7E8B811C" w14:textId="77777777" w:rsidP="000926C4" w:rsidR="000926C4" w:rsidRDefault="000926C4" w:rsidRPr="00106638">
      <w:pPr>
        <w:ind w:firstLine="709" w:right="-1"/>
        <w:jc w:val="both"/>
        <w:rPr>
          <w:sz w:val="30"/>
          <w:szCs w:val="30"/>
        </w:rPr>
      </w:pPr>
      <w:r w:rsidRPr="00106638">
        <w:rPr>
          <w:sz w:val="30"/>
          <w:szCs w:val="30"/>
        </w:rPr>
        <w:t>– наблюдения за режимом подземных вод;</w:t>
      </w:r>
    </w:p>
    <w:p w14:paraId="48E50436" w14:textId="77777777" w:rsidP="000926C4" w:rsidR="000926C4" w:rsidRDefault="000926C4" w:rsidRPr="00106638">
      <w:pPr>
        <w:ind w:firstLine="709" w:right="-1"/>
        <w:jc w:val="both"/>
        <w:rPr>
          <w:sz w:val="30"/>
          <w:szCs w:val="30"/>
        </w:rPr>
      </w:pPr>
      <w:r w:rsidRPr="00106638">
        <w:rPr>
          <w:sz w:val="30"/>
          <w:szCs w:val="30"/>
        </w:rPr>
        <w:t>– мониторинг метеорологических процессов, явлений и факторов, включающий, в том числе метеорологические наблюдения и наблюдения за микроклиматом;</w:t>
      </w:r>
    </w:p>
    <w:p w14:paraId="14DF5AF8" w14:textId="77777777" w:rsidP="000926C4" w:rsidR="000926C4" w:rsidRDefault="000926C4" w:rsidRPr="00106638">
      <w:pPr>
        <w:ind w:firstLine="709" w:right="-1"/>
        <w:jc w:val="both"/>
        <w:rPr>
          <w:sz w:val="30"/>
          <w:szCs w:val="30"/>
        </w:rPr>
      </w:pPr>
      <w:r w:rsidRPr="00106638">
        <w:rPr>
          <w:sz w:val="30"/>
          <w:szCs w:val="30"/>
        </w:rPr>
        <w:t>– аэрологический мониторинг;</w:t>
      </w:r>
    </w:p>
    <w:p w14:paraId="57B19D48" w14:textId="77777777" w:rsidP="000926C4" w:rsidR="000926C4" w:rsidRDefault="000926C4" w:rsidRPr="00106638">
      <w:pPr>
        <w:ind w:firstLine="709" w:right="-1"/>
        <w:jc w:val="both"/>
        <w:rPr>
          <w:sz w:val="30"/>
          <w:szCs w:val="30"/>
        </w:rPr>
      </w:pPr>
      <w:r w:rsidRPr="00106638">
        <w:rPr>
          <w:sz w:val="30"/>
          <w:szCs w:val="30"/>
        </w:rPr>
        <w:t>– наблюдения за режимом поверхностных вод;</w:t>
      </w:r>
    </w:p>
    <w:p w14:paraId="53EBAE0B" w14:textId="77777777" w:rsidP="000926C4" w:rsidR="000926C4" w:rsidRDefault="000926C4" w:rsidRPr="00106638">
      <w:pPr>
        <w:ind w:firstLine="709" w:right="-1"/>
        <w:jc w:val="both"/>
        <w:rPr>
          <w:sz w:val="30"/>
          <w:szCs w:val="30"/>
        </w:rPr>
      </w:pPr>
      <w:r w:rsidRPr="00106638">
        <w:rPr>
          <w:sz w:val="30"/>
          <w:szCs w:val="30"/>
        </w:rPr>
        <w:t>– сейсмологический мониторинг;</w:t>
      </w:r>
    </w:p>
    <w:p w14:paraId="1380C280" w14:textId="77777777" w:rsidP="000926C4" w:rsidR="000926C4" w:rsidRDefault="000926C4" w:rsidRPr="00106638">
      <w:pPr>
        <w:tabs>
          <w:tab w:pos="851" w:val="left"/>
        </w:tabs>
        <w:ind w:firstLine="709" w:right="-1"/>
        <w:jc w:val="both"/>
        <w:rPr>
          <w:sz w:val="30"/>
          <w:szCs w:val="30"/>
        </w:rPr>
      </w:pPr>
      <w:r w:rsidRPr="00106638">
        <w:rPr>
          <w:sz w:val="30"/>
          <w:szCs w:val="30"/>
        </w:rPr>
        <w:t>– геодезический мониторинг за современными движениями земной коры;</w:t>
      </w:r>
    </w:p>
    <w:p w14:paraId="4DB26E8F" w14:textId="77777777" w:rsidP="000926C4" w:rsidR="000926C4" w:rsidRDefault="000926C4" w:rsidRPr="00106638">
      <w:pPr>
        <w:ind w:firstLine="709" w:right="-1"/>
        <w:jc w:val="both"/>
        <w:rPr>
          <w:sz w:val="30"/>
          <w:szCs w:val="30"/>
        </w:rPr>
      </w:pPr>
      <w:r w:rsidRPr="00106638">
        <w:rPr>
          <w:sz w:val="30"/>
          <w:szCs w:val="30"/>
        </w:rPr>
        <w:t>– мониторинг загрязнения приземного слоя атмосферы, наземных и водных экосистем, водных объектов, состояния водных биологических ресурсов;</w:t>
      </w:r>
    </w:p>
    <w:p w14:paraId="5148376B" w14:textId="77777777" w:rsidP="000926C4" w:rsidR="000926C4" w:rsidRDefault="000926C4" w:rsidRPr="00106638">
      <w:pPr>
        <w:ind w:firstLine="709" w:right="-1"/>
        <w:jc w:val="both"/>
        <w:rPr>
          <w:sz w:val="30"/>
          <w:szCs w:val="30"/>
        </w:rPr>
      </w:pPr>
      <w:r w:rsidRPr="00106638">
        <w:rPr>
          <w:sz w:val="30"/>
          <w:szCs w:val="30"/>
        </w:rPr>
        <w:t>– радиационный мониторинг.</w:t>
      </w:r>
    </w:p>
    <w:p w14:paraId="5A82EB0C" w14:textId="77777777" w:rsidP="00436745" w:rsidR="0022261B" w:rsidRDefault="00810756" w:rsidRPr="000926C4">
      <w:pPr>
        <w:pStyle w:val="a7"/>
        <w:tabs>
          <w:tab w:pos="1276" w:val="left"/>
        </w:tabs>
        <w:ind w:left="709"/>
        <w:jc w:val="both"/>
        <w:rPr>
          <w:rFonts w:ascii="Times New Roman" w:hAnsi="Times New Roman"/>
          <w:b/>
          <w:i/>
          <w:sz w:val="30"/>
          <w:szCs w:val="30"/>
        </w:rPr>
      </w:pPr>
      <w:r w:rsidRPr="000926C4">
        <w:rPr>
          <w:rFonts w:ascii="Times New Roman" w:hAnsi="Times New Roman"/>
          <w:b/>
          <w:i/>
          <w:sz w:val="30"/>
          <w:szCs w:val="30"/>
        </w:rPr>
        <w:t>6</w:t>
      </w:r>
      <w:r w:rsidR="00436745" w:rsidRPr="000926C4">
        <w:rPr>
          <w:rFonts w:ascii="Times New Roman" w:hAnsi="Times New Roman"/>
          <w:b/>
          <w:i/>
          <w:sz w:val="30"/>
          <w:szCs w:val="30"/>
        </w:rPr>
        <w:t>.1. </w:t>
      </w:r>
      <w:r w:rsidR="009A3343" w:rsidRPr="000926C4">
        <w:rPr>
          <w:rFonts w:ascii="Times New Roman" w:hAnsi="Times New Roman"/>
          <w:b/>
          <w:i/>
          <w:sz w:val="30"/>
          <w:szCs w:val="30"/>
        </w:rPr>
        <w:t>Наблюдения за режимом подземных</w:t>
      </w:r>
      <w:r w:rsidR="00032A37" w:rsidRPr="000926C4">
        <w:rPr>
          <w:rFonts w:ascii="Times New Roman" w:hAnsi="Times New Roman"/>
          <w:b/>
          <w:i/>
          <w:sz w:val="30"/>
          <w:szCs w:val="30"/>
        </w:rPr>
        <w:t xml:space="preserve"> вод</w:t>
      </w:r>
    </w:p>
    <w:p w14:paraId="6B8009C4" w14:textId="77777777" w:rsidP="002A4A36" w:rsidR="002A4A36" w:rsidRDefault="00DF4C81" w:rsidRPr="000926C4">
      <w:pPr>
        <w:ind w:firstLine="709"/>
        <w:jc w:val="both"/>
        <w:rPr>
          <w:sz w:val="30"/>
          <w:szCs w:val="30"/>
        </w:rPr>
      </w:pPr>
      <w:r w:rsidRPr="000926C4">
        <w:rPr>
          <w:sz w:val="30"/>
          <w:szCs w:val="30"/>
        </w:rPr>
        <w:t>В</w:t>
      </w:r>
      <w:r w:rsidR="00E50B4F" w:rsidRPr="000926C4">
        <w:rPr>
          <w:sz w:val="30"/>
          <w:szCs w:val="30"/>
        </w:rPr>
        <w:t xml:space="preserve"> </w:t>
      </w:r>
      <w:r w:rsidR="00032A37" w:rsidRPr="000926C4">
        <w:rPr>
          <w:sz w:val="30"/>
          <w:szCs w:val="30"/>
        </w:rPr>
        <w:t>20</w:t>
      </w:r>
      <w:r w:rsidR="00667B9B" w:rsidRPr="000926C4">
        <w:rPr>
          <w:sz w:val="30"/>
          <w:szCs w:val="30"/>
        </w:rPr>
        <w:t>2</w:t>
      </w:r>
      <w:r w:rsidR="003C15CC">
        <w:rPr>
          <w:sz w:val="30"/>
          <w:szCs w:val="30"/>
        </w:rPr>
        <w:t>2</w:t>
      </w:r>
      <w:r w:rsidR="00032A37" w:rsidRPr="000926C4">
        <w:rPr>
          <w:sz w:val="30"/>
          <w:szCs w:val="30"/>
        </w:rPr>
        <w:t xml:space="preserve"> год</w:t>
      </w:r>
      <w:r w:rsidRPr="000926C4">
        <w:rPr>
          <w:sz w:val="30"/>
          <w:szCs w:val="30"/>
        </w:rPr>
        <w:t>у</w:t>
      </w:r>
      <w:r w:rsidR="00032A37" w:rsidRPr="000926C4">
        <w:rPr>
          <w:sz w:val="30"/>
          <w:szCs w:val="30"/>
        </w:rPr>
        <w:t xml:space="preserve"> </w:t>
      </w:r>
      <w:r w:rsidR="00961F3D" w:rsidRPr="000926C4">
        <w:rPr>
          <w:sz w:val="30"/>
          <w:szCs w:val="30"/>
        </w:rPr>
        <w:t>наблюдения за режимом подзе</w:t>
      </w:r>
      <w:r w:rsidR="00560547" w:rsidRPr="000926C4">
        <w:rPr>
          <w:sz w:val="30"/>
          <w:szCs w:val="30"/>
        </w:rPr>
        <w:t>мных вод включали в себя три вид</w:t>
      </w:r>
      <w:r w:rsidR="00961F3D" w:rsidRPr="000926C4">
        <w:rPr>
          <w:sz w:val="30"/>
          <w:szCs w:val="30"/>
        </w:rPr>
        <w:t>а работ: наблюдения за динамикой уровня подземных вод; наблюдения за температурой подземных вод; наблюдения за динамикой химического состава подземных вод и их возможным загрязнением.</w:t>
      </w:r>
      <w:r w:rsidR="00C0115C" w:rsidRPr="000926C4">
        <w:rPr>
          <w:sz w:val="30"/>
          <w:szCs w:val="30"/>
        </w:rPr>
        <w:t xml:space="preserve"> </w:t>
      </w:r>
      <w:r w:rsidR="002A4A36" w:rsidRPr="000926C4">
        <w:rPr>
          <w:sz w:val="30"/>
          <w:szCs w:val="30"/>
        </w:rPr>
        <w:t>Химический анализ включа</w:t>
      </w:r>
      <w:r w:rsidR="00704BD6" w:rsidRPr="000926C4">
        <w:rPr>
          <w:sz w:val="30"/>
          <w:szCs w:val="30"/>
        </w:rPr>
        <w:t>л</w:t>
      </w:r>
      <w:r w:rsidR="002A4A36" w:rsidRPr="000926C4">
        <w:rPr>
          <w:sz w:val="30"/>
          <w:szCs w:val="30"/>
        </w:rPr>
        <w:t xml:space="preserve"> в себя определение </w:t>
      </w:r>
      <w:r w:rsidR="00EF0F3F">
        <w:rPr>
          <w:sz w:val="30"/>
          <w:szCs w:val="30"/>
        </w:rPr>
        <w:t xml:space="preserve">физических свойств воды, </w:t>
      </w:r>
      <w:r w:rsidR="002A4A36" w:rsidRPr="000926C4">
        <w:rPr>
          <w:sz w:val="30"/>
          <w:szCs w:val="30"/>
        </w:rPr>
        <w:t>минерализации, жесткости воды, свободной и агрессивной СО</w:t>
      </w:r>
      <w:r w:rsidR="002A4A36" w:rsidRPr="000926C4">
        <w:rPr>
          <w:sz w:val="30"/>
          <w:szCs w:val="30"/>
          <w:vertAlign w:val="subscript"/>
        </w:rPr>
        <w:t>2</w:t>
      </w:r>
      <w:r w:rsidR="002A4A36" w:rsidRPr="000926C4">
        <w:rPr>
          <w:sz w:val="30"/>
          <w:szCs w:val="30"/>
        </w:rPr>
        <w:t>, окисляемости О</w:t>
      </w:r>
      <w:r w:rsidR="002A4A36" w:rsidRPr="000926C4">
        <w:rPr>
          <w:sz w:val="30"/>
          <w:szCs w:val="30"/>
          <w:vertAlign w:val="subscript"/>
        </w:rPr>
        <w:t>2</w:t>
      </w:r>
      <w:r w:rsidR="002A4A36" w:rsidRPr="000926C4">
        <w:rPr>
          <w:sz w:val="30"/>
          <w:szCs w:val="30"/>
        </w:rPr>
        <w:t xml:space="preserve">, ионов </w:t>
      </w:r>
      <w:proofErr w:type="spellStart"/>
      <w:r w:rsidR="002A4A36" w:rsidRPr="000926C4">
        <w:rPr>
          <w:sz w:val="30"/>
          <w:szCs w:val="30"/>
        </w:rPr>
        <w:t>Cl</w:t>
      </w:r>
      <w:proofErr w:type="spellEnd"/>
      <w:r w:rsidR="002A4A36" w:rsidRPr="000926C4">
        <w:rPr>
          <w:sz w:val="30"/>
          <w:szCs w:val="30"/>
          <w:vertAlign w:val="superscript"/>
        </w:rPr>
        <w:t>-</w:t>
      </w:r>
      <w:r w:rsidR="002A4A36" w:rsidRPr="000926C4">
        <w:rPr>
          <w:sz w:val="30"/>
          <w:szCs w:val="30"/>
        </w:rPr>
        <w:t>, SO</w:t>
      </w:r>
      <w:r w:rsidR="002A4A36" w:rsidRPr="000926C4">
        <w:rPr>
          <w:sz w:val="30"/>
          <w:szCs w:val="30"/>
          <w:vertAlign w:val="subscript"/>
        </w:rPr>
        <w:t>4</w:t>
      </w:r>
      <w:r w:rsidR="002A4A36" w:rsidRPr="000926C4">
        <w:rPr>
          <w:sz w:val="30"/>
          <w:szCs w:val="30"/>
          <w:vertAlign w:val="superscript"/>
        </w:rPr>
        <w:t>2-,</w:t>
      </w:r>
      <w:r w:rsidR="002A4A36" w:rsidRPr="000926C4">
        <w:rPr>
          <w:sz w:val="30"/>
          <w:szCs w:val="30"/>
        </w:rPr>
        <w:t xml:space="preserve"> HCO</w:t>
      </w:r>
      <w:r w:rsidR="002A4A36" w:rsidRPr="000926C4">
        <w:rPr>
          <w:sz w:val="30"/>
          <w:szCs w:val="30"/>
          <w:vertAlign w:val="subscript"/>
        </w:rPr>
        <w:t>3</w:t>
      </w:r>
      <w:r w:rsidR="002A4A36" w:rsidRPr="000926C4">
        <w:rPr>
          <w:sz w:val="30"/>
          <w:szCs w:val="30"/>
          <w:vertAlign w:val="superscript"/>
        </w:rPr>
        <w:t>-</w:t>
      </w:r>
      <w:r w:rsidR="002A4A36" w:rsidRPr="000926C4">
        <w:rPr>
          <w:sz w:val="30"/>
          <w:szCs w:val="30"/>
        </w:rPr>
        <w:t>, Ca</w:t>
      </w:r>
      <w:r w:rsidR="002A4A36" w:rsidRPr="000926C4">
        <w:rPr>
          <w:sz w:val="30"/>
          <w:szCs w:val="30"/>
          <w:vertAlign w:val="superscript"/>
        </w:rPr>
        <w:t>2+</w:t>
      </w:r>
      <w:r w:rsidR="002A4A36" w:rsidRPr="000926C4">
        <w:rPr>
          <w:sz w:val="30"/>
          <w:szCs w:val="30"/>
        </w:rPr>
        <w:t>, Mg</w:t>
      </w:r>
      <w:r w:rsidR="002A4A36" w:rsidRPr="000926C4">
        <w:rPr>
          <w:sz w:val="30"/>
          <w:szCs w:val="30"/>
          <w:vertAlign w:val="superscript"/>
        </w:rPr>
        <w:t>2+</w:t>
      </w:r>
      <w:r w:rsidR="00E4354E" w:rsidRPr="000926C4">
        <w:rPr>
          <w:sz w:val="30"/>
          <w:szCs w:val="30"/>
        </w:rPr>
        <w:t>,</w:t>
      </w:r>
      <w:r w:rsidR="002A4A36" w:rsidRPr="000926C4">
        <w:rPr>
          <w:sz w:val="30"/>
          <w:szCs w:val="30"/>
        </w:rPr>
        <w:t xml:space="preserve"> </w:t>
      </w:r>
      <w:proofErr w:type="spellStart"/>
      <w:r w:rsidR="002A4A36" w:rsidRPr="000926C4">
        <w:rPr>
          <w:sz w:val="30"/>
          <w:szCs w:val="30"/>
        </w:rPr>
        <w:t>Na</w:t>
      </w:r>
      <w:proofErr w:type="spellEnd"/>
      <w:r w:rsidR="002A4A36" w:rsidRPr="000926C4">
        <w:rPr>
          <w:sz w:val="30"/>
          <w:szCs w:val="30"/>
          <w:vertAlign w:val="superscript"/>
        </w:rPr>
        <w:t>+</w:t>
      </w:r>
      <w:r w:rsidR="002A4A36" w:rsidRPr="000926C4">
        <w:rPr>
          <w:sz w:val="30"/>
          <w:szCs w:val="30"/>
        </w:rPr>
        <w:t>, K</w:t>
      </w:r>
      <w:r w:rsidR="002A4A36" w:rsidRPr="000926C4">
        <w:rPr>
          <w:sz w:val="30"/>
          <w:szCs w:val="30"/>
          <w:vertAlign w:val="superscript"/>
        </w:rPr>
        <w:t>+</w:t>
      </w:r>
      <w:r w:rsidR="002A4A36" w:rsidRPr="000926C4">
        <w:rPr>
          <w:sz w:val="30"/>
          <w:szCs w:val="30"/>
        </w:rPr>
        <w:t xml:space="preserve">, </w:t>
      </w:r>
      <w:proofErr w:type="spellStart"/>
      <w:r w:rsidR="002A4A36" w:rsidRPr="000926C4">
        <w:rPr>
          <w:sz w:val="30"/>
          <w:szCs w:val="30"/>
        </w:rPr>
        <w:t>Fe</w:t>
      </w:r>
      <w:r w:rsidR="002A4A36" w:rsidRPr="000926C4">
        <w:rPr>
          <w:sz w:val="30"/>
          <w:szCs w:val="30"/>
          <w:vertAlign w:val="subscript"/>
        </w:rPr>
        <w:t>общ</w:t>
      </w:r>
      <w:proofErr w:type="spellEnd"/>
      <w:r w:rsidR="002A4A36" w:rsidRPr="000926C4">
        <w:rPr>
          <w:sz w:val="30"/>
          <w:szCs w:val="30"/>
        </w:rPr>
        <w:t xml:space="preserve">, рН, </w:t>
      </w:r>
      <w:r w:rsidR="00EF0F3F">
        <w:rPr>
          <w:sz w:val="30"/>
          <w:szCs w:val="30"/>
        </w:rPr>
        <w:t>БПК</w:t>
      </w:r>
      <w:r w:rsidR="00EF0F3F">
        <w:rPr>
          <w:sz w:val="30"/>
          <w:szCs w:val="30"/>
          <w:vertAlign w:val="subscript"/>
        </w:rPr>
        <w:t>5</w:t>
      </w:r>
      <w:r w:rsidR="00EF0F3F">
        <w:rPr>
          <w:sz w:val="30"/>
          <w:szCs w:val="30"/>
        </w:rPr>
        <w:t>, ХПК</w:t>
      </w:r>
      <w:r w:rsidR="00EF0F3F">
        <w:rPr>
          <w:sz w:val="30"/>
          <w:szCs w:val="30"/>
          <w:vertAlign w:val="subscript"/>
          <w:lang w:val="en-US"/>
        </w:rPr>
        <w:t>Cr</w:t>
      </w:r>
      <w:r w:rsidR="00EF0F3F">
        <w:rPr>
          <w:sz w:val="30"/>
          <w:szCs w:val="30"/>
        </w:rPr>
        <w:t>.</w:t>
      </w:r>
    </w:p>
    <w:p w14:paraId="2A039F50" w14:textId="6D34C5E8" w:rsidP="00704BD6" w:rsidR="00704BD6" w:rsidRDefault="00704BD6">
      <w:pPr>
        <w:ind w:firstLine="709"/>
        <w:jc w:val="both"/>
        <w:rPr>
          <w:sz w:val="30"/>
          <w:szCs w:val="30"/>
        </w:rPr>
      </w:pPr>
      <w:r w:rsidRPr="000926C4">
        <w:rPr>
          <w:sz w:val="30"/>
          <w:szCs w:val="30"/>
        </w:rPr>
        <w:t>Наблюдения проводились на оборудованных наблюдательных скважинах (пьезометрическая наблюдательная сеть скважин состоит из 26</w:t>
      </w:r>
      <w:r w:rsidR="008D3F43">
        <w:rPr>
          <w:sz w:val="30"/>
          <w:szCs w:val="30"/>
        </w:rPr>
        <w:t> </w:t>
      </w:r>
      <w:r w:rsidR="00E63C5E" w:rsidRPr="000926C4">
        <w:rPr>
          <w:sz w:val="30"/>
          <w:szCs w:val="30"/>
        </w:rPr>
        <w:t xml:space="preserve">кустов </w:t>
      </w:r>
      <w:r w:rsidRPr="000926C4">
        <w:rPr>
          <w:sz w:val="30"/>
          <w:szCs w:val="30"/>
        </w:rPr>
        <w:t>скважин)</w:t>
      </w:r>
      <w:r w:rsidR="00810327" w:rsidRPr="000926C4">
        <w:rPr>
          <w:sz w:val="30"/>
          <w:szCs w:val="30"/>
        </w:rPr>
        <w:t xml:space="preserve"> (рис</w:t>
      </w:r>
      <w:r w:rsidR="00C0115C" w:rsidRPr="000926C4">
        <w:rPr>
          <w:sz w:val="30"/>
          <w:szCs w:val="30"/>
        </w:rPr>
        <w:t>. </w:t>
      </w:r>
      <w:r w:rsidR="00810327" w:rsidRPr="000926C4">
        <w:rPr>
          <w:sz w:val="30"/>
          <w:szCs w:val="30"/>
        </w:rPr>
        <w:t>8.</w:t>
      </w:r>
      <w:r w:rsidR="00054419">
        <w:rPr>
          <w:sz w:val="30"/>
          <w:szCs w:val="30"/>
        </w:rPr>
        <w:t>6</w:t>
      </w:r>
      <w:r w:rsidR="00B66872">
        <w:rPr>
          <w:sz w:val="30"/>
          <w:szCs w:val="30"/>
        </w:rPr>
        <w:t>, 8.</w:t>
      </w:r>
      <w:r w:rsidR="00054419">
        <w:rPr>
          <w:sz w:val="30"/>
          <w:szCs w:val="30"/>
        </w:rPr>
        <w:t>7</w:t>
      </w:r>
      <w:r w:rsidR="00810327" w:rsidRPr="000926C4">
        <w:rPr>
          <w:sz w:val="30"/>
          <w:szCs w:val="30"/>
        </w:rPr>
        <w:t>)</w:t>
      </w:r>
      <w:r w:rsidRPr="000926C4">
        <w:rPr>
          <w:sz w:val="30"/>
          <w:szCs w:val="30"/>
        </w:rPr>
        <w:t>.</w:t>
      </w:r>
    </w:p>
    <w:p w14:paraId="1C99435A" w14:textId="77777777" w:rsidP="00704BD6" w:rsidR="00A475E3" w:rsidRDefault="00A475E3">
      <w:pPr>
        <w:ind w:firstLine="709"/>
        <w:jc w:val="both"/>
        <w:rPr>
          <w:sz w:val="30"/>
          <w:szCs w:val="30"/>
        </w:rPr>
      </w:pPr>
    </w:p>
    <w:p w14:paraId="68038452" w14:textId="77777777" w:rsidP="00B66872" w:rsidR="00B66872" w:rsidRDefault="00B66872" w:rsidRPr="000926C4">
      <w:pPr>
        <w:jc w:val="center"/>
        <w:rPr>
          <w:sz w:val="30"/>
          <w:szCs w:val="30"/>
        </w:rPr>
      </w:pPr>
      <w:r>
        <w:rPr>
          <w:noProof/>
          <w:sz w:val="30"/>
          <w:szCs w:val="30"/>
        </w:rPr>
        <w:lastRenderedPageBreak/>
        <w:drawing>
          <wp:inline distB="0" distL="0" distR="0" distT="0" wp14:anchorId="090F3858" wp14:editId="27F14B8E">
            <wp:extent cx="5301145" cy="3276501"/>
            <wp:effectExtent b="635" l="0" r="0" t="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куст 1 Н1 Н2.JPG"/>
                    <pic:cNvPicPr/>
                  </pic:nvPicPr>
                  <pic:blipFill>
                    <a:blip cstate="print" r:embed="rId21">
                      <a:extLst>
                        <a:ext uri="{28A0092B-C50C-407E-A947-70E740481C1C}">
                          <a14:useLocalDpi xmlns:a14="http://schemas.microsoft.com/office/drawing/2010/main" val="0"/>
                        </a:ext>
                      </a:extLst>
                    </a:blip>
                    <a:stretch>
                      <a:fillRect/>
                    </a:stretch>
                  </pic:blipFill>
                  <pic:spPr>
                    <a:xfrm>
                      <a:off x="0" y="0"/>
                      <a:ext cx="5310340" cy="3282184"/>
                    </a:xfrm>
                    <a:prstGeom prst="rect">
                      <a:avLst/>
                    </a:prstGeom>
                  </pic:spPr>
                </pic:pic>
              </a:graphicData>
            </a:graphic>
          </wp:inline>
        </w:drawing>
      </w:r>
    </w:p>
    <w:p w14:paraId="69F829D5" w14:textId="66A370F6" w:rsidP="00954AB7" w:rsidR="00954AB7" w:rsidRDefault="00954AB7" w:rsidRPr="000926C4">
      <w:pPr>
        <w:jc w:val="center"/>
        <w:rPr>
          <w:sz w:val="30"/>
          <w:szCs w:val="30"/>
        </w:rPr>
      </w:pPr>
      <w:r w:rsidRPr="000926C4">
        <w:rPr>
          <w:sz w:val="30"/>
          <w:szCs w:val="30"/>
        </w:rPr>
        <w:t>Рисунок 8.</w:t>
      </w:r>
      <w:r w:rsidR="00054419">
        <w:rPr>
          <w:sz w:val="30"/>
          <w:szCs w:val="30"/>
        </w:rPr>
        <w:t>6</w:t>
      </w:r>
      <w:r w:rsidRPr="000926C4">
        <w:rPr>
          <w:sz w:val="30"/>
          <w:szCs w:val="30"/>
        </w:rPr>
        <w:t xml:space="preserve"> – Куст пьезометрических скважин</w:t>
      </w:r>
    </w:p>
    <w:p w14:paraId="7069CDBB" w14:textId="77777777" w:rsidP="00954AB7" w:rsidR="00954AB7" w:rsidRDefault="00954AB7">
      <w:pPr>
        <w:jc w:val="center"/>
        <w:rPr>
          <w:sz w:val="30"/>
          <w:szCs w:val="30"/>
        </w:rPr>
      </w:pPr>
    </w:p>
    <w:p w14:paraId="26067AB8" w14:textId="77777777" w:rsidP="00954AB7" w:rsidR="00B66872" w:rsidRDefault="00B66872">
      <w:pPr>
        <w:jc w:val="center"/>
        <w:rPr>
          <w:sz w:val="30"/>
          <w:szCs w:val="30"/>
        </w:rPr>
      </w:pPr>
      <w:r>
        <w:rPr>
          <w:noProof/>
          <w:sz w:val="30"/>
          <w:szCs w:val="30"/>
        </w:rPr>
        <w:drawing>
          <wp:inline distB="0" distL="0" distR="0" distT="0" wp14:anchorId="6EEC5A47" wp14:editId="7C5051DF">
            <wp:extent cx="4373217" cy="4020202"/>
            <wp:effectExtent b="0" l="0" r="8890" t="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схема площадки с ПН по подз. водам.png"/>
                    <pic:cNvPicPr/>
                  </pic:nvPicPr>
                  <pic:blipFill>
                    <a:blip r:embed="rId22">
                      <a:extLst>
                        <a:ext uri="{28A0092B-C50C-407E-A947-70E740481C1C}">
                          <a14:useLocalDpi xmlns:a14="http://schemas.microsoft.com/office/drawing/2010/main" val="0"/>
                        </a:ext>
                      </a:extLst>
                    </a:blip>
                    <a:stretch>
                      <a:fillRect/>
                    </a:stretch>
                  </pic:blipFill>
                  <pic:spPr>
                    <a:xfrm>
                      <a:off x="0" y="0"/>
                      <a:ext cx="4382060" cy="4028331"/>
                    </a:xfrm>
                    <a:prstGeom prst="rect">
                      <a:avLst/>
                    </a:prstGeom>
                  </pic:spPr>
                </pic:pic>
              </a:graphicData>
            </a:graphic>
          </wp:inline>
        </w:drawing>
      </w:r>
    </w:p>
    <w:p w14:paraId="619E9B04" w14:textId="32F42D01" w:rsidP="00954AB7" w:rsidR="00B66872" w:rsidRDefault="00B66872">
      <w:pPr>
        <w:jc w:val="center"/>
        <w:rPr>
          <w:sz w:val="30"/>
          <w:szCs w:val="30"/>
        </w:rPr>
      </w:pPr>
      <w:r>
        <w:rPr>
          <w:sz w:val="30"/>
          <w:szCs w:val="30"/>
        </w:rPr>
        <w:t>Рисунок 8.</w:t>
      </w:r>
      <w:r w:rsidR="00054419">
        <w:rPr>
          <w:sz w:val="30"/>
          <w:szCs w:val="30"/>
        </w:rPr>
        <w:t>7</w:t>
      </w:r>
      <w:r>
        <w:rPr>
          <w:sz w:val="30"/>
          <w:szCs w:val="30"/>
        </w:rPr>
        <w:t xml:space="preserve"> – Схема расположения кустов наблюдательных скважин</w:t>
      </w:r>
    </w:p>
    <w:p w14:paraId="1CADCECF" w14:textId="77777777" w:rsidP="00954AB7" w:rsidR="00265827" w:rsidRDefault="00265827">
      <w:pPr>
        <w:jc w:val="center"/>
        <w:rPr>
          <w:sz w:val="30"/>
          <w:szCs w:val="30"/>
        </w:rPr>
      </w:pPr>
    </w:p>
    <w:p w14:paraId="52E39352" w14:textId="77777777" w:rsidP="00704BD6" w:rsidR="00704BD6" w:rsidRDefault="00704BD6" w:rsidRPr="000926C4">
      <w:pPr>
        <w:ind w:firstLine="709"/>
        <w:jc w:val="both"/>
        <w:rPr>
          <w:sz w:val="30"/>
          <w:szCs w:val="30"/>
        </w:rPr>
      </w:pPr>
      <w:r w:rsidRPr="000926C4">
        <w:rPr>
          <w:sz w:val="30"/>
          <w:szCs w:val="30"/>
        </w:rPr>
        <w:t>По результат</w:t>
      </w:r>
      <w:r w:rsidR="00DF4C81" w:rsidRPr="000926C4">
        <w:rPr>
          <w:sz w:val="30"/>
          <w:szCs w:val="30"/>
        </w:rPr>
        <w:t>ам</w:t>
      </w:r>
      <w:r w:rsidRPr="000926C4">
        <w:rPr>
          <w:sz w:val="30"/>
          <w:szCs w:val="30"/>
        </w:rPr>
        <w:t xml:space="preserve"> мониторинга подземных вод в 202</w:t>
      </w:r>
      <w:r w:rsidR="00B66872">
        <w:rPr>
          <w:sz w:val="30"/>
          <w:szCs w:val="30"/>
        </w:rPr>
        <w:t>2</w:t>
      </w:r>
      <w:r w:rsidRPr="000926C4">
        <w:rPr>
          <w:sz w:val="30"/>
          <w:szCs w:val="30"/>
        </w:rPr>
        <w:t xml:space="preserve"> г</w:t>
      </w:r>
      <w:r w:rsidR="00AF726F" w:rsidRPr="000926C4">
        <w:rPr>
          <w:sz w:val="30"/>
          <w:szCs w:val="30"/>
        </w:rPr>
        <w:t>оду</w:t>
      </w:r>
      <w:r w:rsidRPr="000926C4">
        <w:rPr>
          <w:sz w:val="30"/>
          <w:szCs w:val="30"/>
        </w:rPr>
        <w:t xml:space="preserve"> выполнен полный объем работ по определению режима подземных вод. </w:t>
      </w:r>
    </w:p>
    <w:p w14:paraId="7F978C7F" w14:textId="3719ED6D" w:rsidP="00A14D93" w:rsidR="00305FC6" w:rsidRDefault="00A14D93">
      <w:pPr>
        <w:ind w:firstLine="709"/>
        <w:jc w:val="both"/>
        <w:rPr>
          <w:sz w:val="30"/>
          <w:szCs w:val="30"/>
        </w:rPr>
      </w:pPr>
      <w:r w:rsidRPr="000926C4">
        <w:rPr>
          <w:sz w:val="30"/>
          <w:szCs w:val="30"/>
        </w:rPr>
        <w:lastRenderedPageBreak/>
        <w:t xml:space="preserve">Площадка </w:t>
      </w:r>
      <w:r w:rsidR="00265827">
        <w:rPr>
          <w:sz w:val="30"/>
          <w:szCs w:val="30"/>
        </w:rPr>
        <w:t xml:space="preserve">размещения Белорусской АЭС </w:t>
      </w:r>
      <w:r w:rsidRPr="000926C4">
        <w:rPr>
          <w:sz w:val="30"/>
          <w:szCs w:val="30"/>
        </w:rPr>
        <w:t>была и остается в зоне транзита и питания подземных вод. В периоды максимальных и минимальных уровней направлени</w:t>
      </w:r>
      <w:r w:rsidR="00265827">
        <w:rPr>
          <w:sz w:val="30"/>
          <w:szCs w:val="30"/>
        </w:rPr>
        <w:t>е</w:t>
      </w:r>
      <w:r w:rsidRPr="000926C4">
        <w:rPr>
          <w:sz w:val="30"/>
          <w:szCs w:val="30"/>
        </w:rPr>
        <w:t xml:space="preserve"> потока подземных вод одинаково. </w:t>
      </w:r>
      <w:proofErr w:type="spellStart"/>
      <w:r w:rsidR="00305FC6" w:rsidRPr="00305FC6">
        <w:rPr>
          <w:sz w:val="30"/>
          <w:szCs w:val="30"/>
        </w:rPr>
        <w:t>Уровенный</w:t>
      </w:r>
      <w:proofErr w:type="spellEnd"/>
      <w:r w:rsidR="00305FC6" w:rsidRPr="00305FC6">
        <w:rPr>
          <w:sz w:val="30"/>
          <w:szCs w:val="30"/>
        </w:rPr>
        <w:t xml:space="preserve"> режим подземных вод наблюдательных скважин на территории</w:t>
      </w:r>
      <w:r w:rsidR="00305FC6">
        <w:rPr>
          <w:sz w:val="30"/>
          <w:szCs w:val="30"/>
        </w:rPr>
        <w:t xml:space="preserve"> </w:t>
      </w:r>
      <w:r w:rsidR="00305FC6" w:rsidRPr="00305FC6">
        <w:rPr>
          <w:sz w:val="30"/>
          <w:szCs w:val="30"/>
        </w:rPr>
        <w:t>размещения Белорусской АЭС в целом коррелирует с колебаниями суточного количества</w:t>
      </w:r>
      <w:r w:rsidR="00305FC6">
        <w:rPr>
          <w:sz w:val="30"/>
          <w:szCs w:val="30"/>
        </w:rPr>
        <w:t xml:space="preserve"> </w:t>
      </w:r>
      <w:r w:rsidR="00305FC6" w:rsidRPr="00305FC6">
        <w:rPr>
          <w:sz w:val="30"/>
          <w:szCs w:val="30"/>
        </w:rPr>
        <w:t xml:space="preserve">осадков, зафиксированных метеорологической станцией </w:t>
      </w:r>
      <w:proofErr w:type="spellStart"/>
      <w:r w:rsidR="00305FC6" w:rsidRPr="00305FC6">
        <w:rPr>
          <w:sz w:val="30"/>
          <w:szCs w:val="30"/>
        </w:rPr>
        <w:t>Маркуны</w:t>
      </w:r>
      <w:proofErr w:type="spellEnd"/>
      <w:r w:rsidR="00C00041">
        <w:rPr>
          <w:sz w:val="30"/>
          <w:szCs w:val="30"/>
        </w:rPr>
        <w:t xml:space="preserve"> (далее – МС </w:t>
      </w:r>
      <w:proofErr w:type="spellStart"/>
      <w:r w:rsidR="00C00041">
        <w:rPr>
          <w:sz w:val="30"/>
          <w:szCs w:val="30"/>
        </w:rPr>
        <w:t>Маркуны</w:t>
      </w:r>
      <w:proofErr w:type="spellEnd"/>
      <w:r w:rsidR="00C00041">
        <w:rPr>
          <w:sz w:val="30"/>
          <w:szCs w:val="30"/>
        </w:rPr>
        <w:t>)</w:t>
      </w:r>
      <w:r w:rsidR="00305FC6" w:rsidRPr="00305FC6">
        <w:rPr>
          <w:sz w:val="30"/>
          <w:szCs w:val="30"/>
        </w:rPr>
        <w:t>, что видно на рисунк</w:t>
      </w:r>
      <w:r w:rsidR="00305FC6">
        <w:rPr>
          <w:sz w:val="30"/>
          <w:szCs w:val="30"/>
        </w:rPr>
        <w:t>е 8.</w:t>
      </w:r>
      <w:r w:rsidR="00054419">
        <w:rPr>
          <w:sz w:val="30"/>
          <w:szCs w:val="30"/>
        </w:rPr>
        <w:t>8</w:t>
      </w:r>
      <w:r w:rsidR="00305FC6">
        <w:rPr>
          <w:sz w:val="30"/>
          <w:szCs w:val="30"/>
        </w:rPr>
        <w:t xml:space="preserve"> </w:t>
      </w:r>
      <w:r w:rsidR="00305FC6" w:rsidRPr="00305FC6">
        <w:rPr>
          <w:sz w:val="30"/>
          <w:szCs w:val="30"/>
        </w:rPr>
        <w:t>и в целом остается стабильным на протяжении всего года (средняя амплитуда</w:t>
      </w:r>
      <w:r w:rsidR="00305FC6">
        <w:rPr>
          <w:sz w:val="30"/>
          <w:szCs w:val="30"/>
        </w:rPr>
        <w:t xml:space="preserve"> </w:t>
      </w:r>
      <w:r w:rsidR="00305FC6" w:rsidRPr="00305FC6">
        <w:rPr>
          <w:sz w:val="30"/>
          <w:szCs w:val="30"/>
        </w:rPr>
        <w:t>колебаний в течение года не превышает 1 м).</w:t>
      </w:r>
      <w:r w:rsidR="00305FC6">
        <w:rPr>
          <w:sz w:val="30"/>
          <w:szCs w:val="30"/>
        </w:rPr>
        <w:t xml:space="preserve"> </w:t>
      </w:r>
      <w:r w:rsidR="00305FC6" w:rsidRPr="00305FC6">
        <w:rPr>
          <w:sz w:val="30"/>
          <w:szCs w:val="30"/>
        </w:rPr>
        <w:t xml:space="preserve">Уровень воды в наблюдательных скважинах, расположенных в </w:t>
      </w:r>
      <w:proofErr w:type="spellStart"/>
      <w:r w:rsidR="00305FC6" w:rsidRPr="00305FC6">
        <w:rPr>
          <w:sz w:val="30"/>
          <w:szCs w:val="30"/>
        </w:rPr>
        <w:t>сожском</w:t>
      </w:r>
      <w:proofErr w:type="spellEnd"/>
      <w:r w:rsidR="00305FC6" w:rsidRPr="00305FC6">
        <w:rPr>
          <w:sz w:val="30"/>
          <w:szCs w:val="30"/>
        </w:rPr>
        <w:t xml:space="preserve"> </w:t>
      </w:r>
      <w:proofErr w:type="spellStart"/>
      <w:r w:rsidR="00305FC6" w:rsidRPr="00305FC6">
        <w:rPr>
          <w:sz w:val="30"/>
          <w:szCs w:val="30"/>
        </w:rPr>
        <w:t>конечноморенном</w:t>
      </w:r>
      <w:proofErr w:type="spellEnd"/>
      <w:r w:rsidR="00305FC6" w:rsidRPr="00305FC6">
        <w:rPr>
          <w:sz w:val="30"/>
          <w:szCs w:val="30"/>
        </w:rPr>
        <w:t xml:space="preserve"> водоносном горизонте H2, колебался в пределах 156,79 – 164,60 м БС со средним</w:t>
      </w:r>
      <w:r w:rsidR="00305FC6">
        <w:rPr>
          <w:sz w:val="30"/>
          <w:szCs w:val="30"/>
        </w:rPr>
        <w:t xml:space="preserve"> </w:t>
      </w:r>
      <w:r w:rsidR="00305FC6" w:rsidRPr="00305FC6">
        <w:rPr>
          <w:sz w:val="30"/>
          <w:szCs w:val="30"/>
        </w:rPr>
        <w:t>значением 160,50 м БС. Амплитуда колебаний уровня воды в данных пьезометрах в течение</w:t>
      </w:r>
      <w:r w:rsidR="00305FC6">
        <w:rPr>
          <w:sz w:val="30"/>
          <w:szCs w:val="30"/>
        </w:rPr>
        <w:t xml:space="preserve"> </w:t>
      </w:r>
      <w:r w:rsidR="00305FC6" w:rsidRPr="00305FC6">
        <w:rPr>
          <w:sz w:val="30"/>
          <w:szCs w:val="30"/>
        </w:rPr>
        <w:t>2022 года изменялась от 0,49 до 1,02 м со средним на уровне 0,69 м.</w:t>
      </w:r>
      <w:r w:rsidR="00305FC6">
        <w:rPr>
          <w:sz w:val="30"/>
          <w:szCs w:val="30"/>
        </w:rPr>
        <w:t xml:space="preserve"> </w:t>
      </w:r>
      <w:r w:rsidR="00305FC6" w:rsidRPr="00305FC6">
        <w:rPr>
          <w:sz w:val="30"/>
          <w:szCs w:val="30"/>
        </w:rPr>
        <w:t xml:space="preserve">Уровень воды в единственной наблюдательной скважине, установленной в </w:t>
      </w:r>
      <w:proofErr w:type="spellStart"/>
      <w:r w:rsidR="00305FC6" w:rsidRPr="00305FC6">
        <w:rPr>
          <w:sz w:val="30"/>
          <w:szCs w:val="30"/>
        </w:rPr>
        <w:t>сожском</w:t>
      </w:r>
      <w:proofErr w:type="spellEnd"/>
      <w:r w:rsidR="00305FC6">
        <w:rPr>
          <w:sz w:val="30"/>
          <w:szCs w:val="30"/>
        </w:rPr>
        <w:t xml:space="preserve"> </w:t>
      </w:r>
      <w:r w:rsidR="00305FC6" w:rsidRPr="00305FC6">
        <w:rPr>
          <w:sz w:val="30"/>
          <w:szCs w:val="30"/>
        </w:rPr>
        <w:t>конечно-моренном водоносном горизонте Н3, колебался в течение 2022 года незначительно</w:t>
      </w:r>
      <w:r w:rsidR="00305FC6">
        <w:rPr>
          <w:sz w:val="30"/>
          <w:szCs w:val="30"/>
        </w:rPr>
        <w:t xml:space="preserve"> </w:t>
      </w:r>
      <w:r w:rsidR="00305FC6" w:rsidRPr="00305FC6">
        <w:rPr>
          <w:sz w:val="30"/>
          <w:szCs w:val="30"/>
        </w:rPr>
        <w:t>– в пределах абсолютных значений 150,29–150,68 м БС со средним значением на уровне</w:t>
      </w:r>
      <w:r w:rsidR="00305FC6">
        <w:rPr>
          <w:sz w:val="30"/>
          <w:szCs w:val="30"/>
        </w:rPr>
        <w:t xml:space="preserve"> </w:t>
      </w:r>
      <w:r w:rsidR="00305FC6" w:rsidRPr="00305FC6">
        <w:rPr>
          <w:sz w:val="30"/>
          <w:szCs w:val="30"/>
        </w:rPr>
        <w:t>150,51 м БС, амплитуда колебаний составила 0,39 м.</w:t>
      </w:r>
      <w:r w:rsidR="00305FC6">
        <w:rPr>
          <w:sz w:val="30"/>
          <w:szCs w:val="30"/>
        </w:rPr>
        <w:t xml:space="preserve"> </w:t>
      </w:r>
      <w:r w:rsidR="00395F59">
        <w:rPr>
          <w:sz w:val="30"/>
          <w:szCs w:val="30"/>
        </w:rPr>
        <w:t>Полученная д</w:t>
      </w:r>
      <w:r w:rsidR="00395F59" w:rsidRPr="000926C4">
        <w:rPr>
          <w:sz w:val="30"/>
          <w:szCs w:val="30"/>
        </w:rPr>
        <w:t>инамика уровня подземных вод свидетельствует об отсутствии на площадке и прилегающей к ней территории «гидрогеологических окон», через которые возможно интенсивное питание подземных вод за счет инфильтрации атмосферных осадков и попадание с ними в подземные воды вредных химических веществ</w:t>
      </w:r>
      <w:r w:rsidR="00395F59">
        <w:rPr>
          <w:sz w:val="30"/>
          <w:szCs w:val="30"/>
        </w:rPr>
        <w:t xml:space="preserve">. </w:t>
      </w:r>
      <w:r w:rsidR="00395F59" w:rsidRPr="00305FC6">
        <w:rPr>
          <w:sz w:val="30"/>
          <w:szCs w:val="30"/>
        </w:rPr>
        <w:t>В целом уровень подземных вод остается стабильным.</w:t>
      </w:r>
    </w:p>
    <w:p w14:paraId="73F5F0ED" w14:textId="77777777" w:rsidP="00A14D93" w:rsidR="00305FC6" w:rsidRDefault="00305FC6">
      <w:pPr>
        <w:ind w:firstLine="709"/>
        <w:jc w:val="both"/>
        <w:rPr>
          <w:sz w:val="30"/>
          <w:szCs w:val="30"/>
        </w:rPr>
      </w:pPr>
    </w:p>
    <w:p w14:paraId="3D2899A0" w14:textId="77777777" w:rsidP="00305FC6" w:rsidR="00305FC6" w:rsidRDefault="00305FC6">
      <w:pPr>
        <w:jc w:val="center"/>
        <w:rPr>
          <w:sz w:val="30"/>
          <w:szCs w:val="30"/>
        </w:rPr>
      </w:pPr>
      <w:r>
        <w:rPr>
          <w:noProof/>
          <w:sz w:val="30"/>
          <w:szCs w:val="30"/>
        </w:rPr>
        <w:drawing>
          <wp:inline distB="0" distL="0" distR="0" distT="0" wp14:anchorId="3061D06C" wp14:editId="3385952E">
            <wp:extent cx="4357314" cy="2736546"/>
            <wp:effectExtent b="6985" l="0" r="5715" t="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111.PNG"/>
                    <pic:cNvPicPr/>
                  </pic:nvPicPr>
                  <pic:blipFill>
                    <a:blip r:embed="rId23">
                      <a:extLst>
                        <a:ext uri="{28A0092B-C50C-407E-A947-70E740481C1C}">
                          <a14:useLocalDpi xmlns:a14="http://schemas.microsoft.com/office/drawing/2010/main" val="0"/>
                        </a:ext>
                      </a:extLst>
                    </a:blip>
                    <a:stretch>
                      <a:fillRect/>
                    </a:stretch>
                  </pic:blipFill>
                  <pic:spPr>
                    <a:xfrm>
                      <a:off x="0" y="0"/>
                      <a:ext cx="4396239" cy="2760992"/>
                    </a:xfrm>
                    <a:prstGeom prst="rect">
                      <a:avLst/>
                    </a:prstGeom>
                  </pic:spPr>
                </pic:pic>
              </a:graphicData>
            </a:graphic>
          </wp:inline>
        </w:drawing>
      </w:r>
    </w:p>
    <w:p w14:paraId="599A6DC2" w14:textId="0170A01C" w:rsidP="00305FC6" w:rsidR="00305FC6" w:rsidRDefault="00305FC6">
      <w:pPr>
        <w:jc w:val="center"/>
        <w:rPr>
          <w:sz w:val="30"/>
          <w:szCs w:val="30"/>
        </w:rPr>
      </w:pPr>
      <w:r>
        <w:rPr>
          <w:sz w:val="30"/>
          <w:szCs w:val="30"/>
        </w:rPr>
        <w:t>Рисунок 8.</w:t>
      </w:r>
      <w:r w:rsidR="00054419">
        <w:rPr>
          <w:sz w:val="30"/>
          <w:szCs w:val="30"/>
        </w:rPr>
        <w:t>8</w:t>
      </w:r>
      <w:r>
        <w:rPr>
          <w:sz w:val="30"/>
          <w:szCs w:val="30"/>
        </w:rPr>
        <w:t xml:space="preserve"> – График зависимости уровня подземных вод от величины осадков в 2022 году</w:t>
      </w:r>
    </w:p>
    <w:p w14:paraId="14719521" w14:textId="77777777" w:rsidP="00305FC6" w:rsidR="00265827" w:rsidRDefault="00265827">
      <w:pPr>
        <w:jc w:val="center"/>
        <w:rPr>
          <w:sz w:val="30"/>
          <w:szCs w:val="30"/>
        </w:rPr>
      </w:pPr>
    </w:p>
    <w:p w14:paraId="6472CACF" w14:textId="55C90EBB" w:rsidP="00A14D93" w:rsidR="00305FC6" w:rsidRDefault="00577191">
      <w:pPr>
        <w:ind w:firstLine="709"/>
        <w:jc w:val="both"/>
        <w:rPr>
          <w:sz w:val="30"/>
          <w:szCs w:val="30"/>
        </w:rPr>
      </w:pPr>
      <w:r w:rsidRPr="00577191">
        <w:rPr>
          <w:sz w:val="30"/>
          <w:szCs w:val="30"/>
        </w:rPr>
        <w:lastRenderedPageBreak/>
        <w:t>Температурный режим подземных вод наблюдательных скважин на территории</w:t>
      </w:r>
      <w:r>
        <w:rPr>
          <w:sz w:val="30"/>
          <w:szCs w:val="30"/>
        </w:rPr>
        <w:t xml:space="preserve"> </w:t>
      </w:r>
      <w:r w:rsidRPr="00577191">
        <w:rPr>
          <w:sz w:val="30"/>
          <w:szCs w:val="30"/>
        </w:rPr>
        <w:t>Белорусской АЭС в целом коррелирует с климатическими факторами</w:t>
      </w:r>
      <w:r>
        <w:rPr>
          <w:sz w:val="30"/>
          <w:szCs w:val="30"/>
        </w:rPr>
        <w:t xml:space="preserve"> </w:t>
      </w:r>
      <w:r w:rsidRPr="00577191">
        <w:rPr>
          <w:sz w:val="30"/>
          <w:szCs w:val="30"/>
        </w:rPr>
        <w:t>(среднесуточная температура атмосферного воздуха), что видно на рисунк</w:t>
      </w:r>
      <w:r>
        <w:rPr>
          <w:sz w:val="30"/>
          <w:szCs w:val="30"/>
        </w:rPr>
        <w:t>е</w:t>
      </w:r>
      <w:r w:rsidRPr="00577191">
        <w:rPr>
          <w:sz w:val="30"/>
          <w:szCs w:val="30"/>
        </w:rPr>
        <w:t xml:space="preserve"> </w:t>
      </w:r>
      <w:r>
        <w:rPr>
          <w:sz w:val="30"/>
          <w:szCs w:val="30"/>
        </w:rPr>
        <w:t>8.</w:t>
      </w:r>
      <w:r w:rsidR="00054419">
        <w:rPr>
          <w:sz w:val="30"/>
          <w:szCs w:val="30"/>
        </w:rPr>
        <w:t>9</w:t>
      </w:r>
      <w:r w:rsidRPr="00577191">
        <w:rPr>
          <w:sz w:val="30"/>
          <w:szCs w:val="30"/>
        </w:rPr>
        <w:t>.</w:t>
      </w:r>
      <w:r>
        <w:rPr>
          <w:sz w:val="30"/>
          <w:szCs w:val="30"/>
        </w:rPr>
        <w:t xml:space="preserve"> </w:t>
      </w:r>
      <w:r w:rsidRPr="00577191">
        <w:rPr>
          <w:sz w:val="30"/>
          <w:szCs w:val="30"/>
        </w:rPr>
        <w:t>Так, температура подземных вод повышалась с мая по ноябрь, как и в предшествующие</w:t>
      </w:r>
      <w:r>
        <w:rPr>
          <w:sz w:val="30"/>
          <w:szCs w:val="30"/>
        </w:rPr>
        <w:t xml:space="preserve"> </w:t>
      </w:r>
      <w:r w:rsidRPr="00577191">
        <w:rPr>
          <w:sz w:val="30"/>
          <w:szCs w:val="30"/>
        </w:rPr>
        <w:t>периоды наблюдений.</w:t>
      </w:r>
      <w:r>
        <w:rPr>
          <w:sz w:val="30"/>
          <w:szCs w:val="30"/>
        </w:rPr>
        <w:t xml:space="preserve"> </w:t>
      </w:r>
      <w:r w:rsidRPr="00577191">
        <w:rPr>
          <w:sz w:val="30"/>
          <w:szCs w:val="30"/>
        </w:rPr>
        <w:t>Температура подземных вод в наблюдательных скважинах, расположенных в</w:t>
      </w:r>
      <w:r>
        <w:rPr>
          <w:sz w:val="30"/>
          <w:szCs w:val="30"/>
        </w:rPr>
        <w:t xml:space="preserve"> </w:t>
      </w:r>
      <w:proofErr w:type="spellStart"/>
      <w:r w:rsidRPr="00577191">
        <w:rPr>
          <w:sz w:val="30"/>
          <w:szCs w:val="30"/>
        </w:rPr>
        <w:t>сожском</w:t>
      </w:r>
      <w:proofErr w:type="spellEnd"/>
      <w:r w:rsidRPr="00577191">
        <w:rPr>
          <w:sz w:val="30"/>
          <w:szCs w:val="30"/>
        </w:rPr>
        <w:t xml:space="preserve"> конечно-моренном водоносном горизонте, колебалась от 7,8 до 10,0°C со средним</w:t>
      </w:r>
      <w:r>
        <w:rPr>
          <w:sz w:val="30"/>
          <w:szCs w:val="30"/>
        </w:rPr>
        <w:t xml:space="preserve"> </w:t>
      </w:r>
      <w:r w:rsidRPr="00577191">
        <w:rPr>
          <w:sz w:val="30"/>
          <w:szCs w:val="30"/>
        </w:rPr>
        <w:t>значением 8,8°C.</w:t>
      </w:r>
      <w:r>
        <w:rPr>
          <w:sz w:val="30"/>
          <w:szCs w:val="30"/>
        </w:rPr>
        <w:t xml:space="preserve"> Закономерное </w:t>
      </w:r>
      <w:r w:rsidRPr="000926C4">
        <w:rPr>
          <w:sz w:val="30"/>
          <w:szCs w:val="30"/>
        </w:rPr>
        <w:t xml:space="preserve">увеличение к теплому периоду и уменьшение к холодному свидетельствует об отсутствии питания за счет отеплённых вод </w:t>
      </w:r>
      <w:proofErr w:type="spellStart"/>
      <w:r w:rsidRPr="000926C4">
        <w:rPr>
          <w:sz w:val="30"/>
          <w:szCs w:val="30"/>
        </w:rPr>
        <w:t>водонесущих</w:t>
      </w:r>
      <w:proofErr w:type="spellEnd"/>
      <w:r w:rsidRPr="000926C4">
        <w:rPr>
          <w:sz w:val="30"/>
          <w:szCs w:val="30"/>
        </w:rPr>
        <w:t xml:space="preserve"> коммуникаций</w:t>
      </w:r>
      <w:r>
        <w:rPr>
          <w:sz w:val="30"/>
          <w:szCs w:val="30"/>
        </w:rPr>
        <w:t>.</w:t>
      </w:r>
      <w:r w:rsidRPr="00577191">
        <w:rPr>
          <w:sz w:val="30"/>
          <w:szCs w:val="30"/>
        </w:rPr>
        <w:t xml:space="preserve"> По классификации </w:t>
      </w:r>
      <w:r w:rsidR="008D3F43">
        <w:rPr>
          <w:sz w:val="30"/>
          <w:szCs w:val="30"/>
        </w:rPr>
        <w:br/>
      </w:r>
      <w:r w:rsidRPr="00577191">
        <w:rPr>
          <w:sz w:val="30"/>
          <w:szCs w:val="30"/>
        </w:rPr>
        <w:t>ОСТ 41-05-263-86 подземные воды наблюдательных скважин на</w:t>
      </w:r>
      <w:r>
        <w:rPr>
          <w:sz w:val="30"/>
          <w:szCs w:val="30"/>
        </w:rPr>
        <w:t xml:space="preserve"> </w:t>
      </w:r>
      <w:r w:rsidRPr="00577191">
        <w:rPr>
          <w:sz w:val="30"/>
          <w:szCs w:val="30"/>
        </w:rPr>
        <w:t>территории Белорусской АЭС круглогодично характеризуются как холодные</w:t>
      </w:r>
      <w:r>
        <w:rPr>
          <w:sz w:val="30"/>
          <w:szCs w:val="30"/>
        </w:rPr>
        <w:t xml:space="preserve"> </w:t>
      </w:r>
      <w:r w:rsidRPr="00577191">
        <w:rPr>
          <w:sz w:val="30"/>
          <w:szCs w:val="30"/>
        </w:rPr>
        <w:t>(температура не выходит за рамки диапазона 4</w:t>
      </w:r>
      <w:r>
        <w:rPr>
          <w:sz w:val="30"/>
          <w:szCs w:val="30"/>
        </w:rPr>
        <w:t xml:space="preserve"> </w:t>
      </w:r>
      <w:r w:rsidRPr="00577191">
        <w:rPr>
          <w:sz w:val="30"/>
          <w:szCs w:val="30"/>
        </w:rPr>
        <w:t>–</w:t>
      </w:r>
      <w:r>
        <w:rPr>
          <w:sz w:val="30"/>
          <w:szCs w:val="30"/>
        </w:rPr>
        <w:t xml:space="preserve"> </w:t>
      </w:r>
      <w:r w:rsidRPr="00577191">
        <w:rPr>
          <w:sz w:val="30"/>
          <w:szCs w:val="30"/>
        </w:rPr>
        <w:t>20°С).</w:t>
      </w:r>
      <w:r>
        <w:rPr>
          <w:sz w:val="30"/>
          <w:szCs w:val="30"/>
        </w:rPr>
        <w:t xml:space="preserve"> </w:t>
      </w:r>
      <w:r w:rsidRPr="00577191">
        <w:rPr>
          <w:sz w:val="30"/>
          <w:szCs w:val="30"/>
        </w:rPr>
        <w:t>В целом температурный режим подземных вод остается стабильным.</w:t>
      </w:r>
    </w:p>
    <w:p w14:paraId="22DB4D67" w14:textId="77777777" w:rsidP="00A14D93" w:rsidR="00305FC6" w:rsidRDefault="00305FC6">
      <w:pPr>
        <w:ind w:firstLine="709"/>
        <w:jc w:val="both"/>
        <w:rPr>
          <w:sz w:val="30"/>
          <w:szCs w:val="30"/>
        </w:rPr>
      </w:pPr>
    </w:p>
    <w:p w14:paraId="523538F7" w14:textId="77777777" w:rsidP="00577191" w:rsidR="00577191" w:rsidRDefault="00577191">
      <w:pPr>
        <w:jc w:val="both"/>
        <w:rPr>
          <w:sz w:val="30"/>
          <w:szCs w:val="30"/>
        </w:rPr>
      </w:pPr>
      <w:r>
        <w:rPr>
          <w:noProof/>
          <w:sz w:val="30"/>
          <w:szCs w:val="30"/>
        </w:rPr>
        <w:drawing>
          <wp:inline distB="0" distL="0" distR="0" distT="0" wp14:anchorId="26B8C64D" wp14:editId="199C417B">
            <wp:extent cx="6120130" cy="4131945"/>
            <wp:effectExtent b="1905" l="0" r="0" t="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222.PNG"/>
                    <pic:cNvPicPr/>
                  </pic:nvPicPr>
                  <pic:blipFill>
                    <a:blip r:embed="rId24">
                      <a:extLst>
                        <a:ext uri="{28A0092B-C50C-407E-A947-70E740481C1C}">
                          <a14:useLocalDpi xmlns:a14="http://schemas.microsoft.com/office/drawing/2010/main" val="0"/>
                        </a:ext>
                      </a:extLst>
                    </a:blip>
                    <a:stretch>
                      <a:fillRect/>
                    </a:stretch>
                  </pic:blipFill>
                  <pic:spPr>
                    <a:xfrm>
                      <a:off x="0" y="0"/>
                      <a:ext cx="6120130" cy="4131945"/>
                    </a:xfrm>
                    <a:prstGeom prst="rect">
                      <a:avLst/>
                    </a:prstGeom>
                  </pic:spPr>
                </pic:pic>
              </a:graphicData>
            </a:graphic>
          </wp:inline>
        </w:drawing>
      </w:r>
    </w:p>
    <w:p w14:paraId="5ED73FAF" w14:textId="31C5414E" w:rsidP="00577191" w:rsidR="00577191" w:rsidRDefault="00577191">
      <w:pPr>
        <w:jc w:val="center"/>
        <w:rPr>
          <w:sz w:val="30"/>
          <w:szCs w:val="30"/>
        </w:rPr>
      </w:pPr>
      <w:r>
        <w:rPr>
          <w:sz w:val="30"/>
          <w:szCs w:val="30"/>
        </w:rPr>
        <w:t>Рисунок 8.</w:t>
      </w:r>
      <w:r w:rsidR="00054419">
        <w:rPr>
          <w:sz w:val="30"/>
          <w:szCs w:val="30"/>
        </w:rPr>
        <w:t>9</w:t>
      </w:r>
      <w:r>
        <w:rPr>
          <w:sz w:val="30"/>
          <w:szCs w:val="30"/>
        </w:rPr>
        <w:t xml:space="preserve"> – График зависимости температуры подземных вод от температуры воздуха в 2022 году</w:t>
      </w:r>
    </w:p>
    <w:p w14:paraId="02B30242" w14:textId="77777777" w:rsidP="00577191" w:rsidR="00577191" w:rsidRDefault="00577191">
      <w:pPr>
        <w:jc w:val="center"/>
        <w:rPr>
          <w:sz w:val="30"/>
          <w:szCs w:val="30"/>
        </w:rPr>
      </w:pPr>
    </w:p>
    <w:p w14:paraId="286A3DBF" w14:textId="1EA9D929" w:rsidP="00577191" w:rsidR="0081369F" w:rsidRDefault="00577191">
      <w:pPr>
        <w:ind w:firstLine="709"/>
        <w:jc w:val="both"/>
        <w:rPr>
          <w:sz w:val="30"/>
          <w:szCs w:val="30"/>
        </w:rPr>
      </w:pPr>
      <w:r w:rsidRPr="00577191">
        <w:rPr>
          <w:sz w:val="30"/>
          <w:szCs w:val="30"/>
        </w:rPr>
        <w:t xml:space="preserve">Воды </w:t>
      </w:r>
      <w:r w:rsidR="00455FFC">
        <w:rPr>
          <w:sz w:val="30"/>
          <w:szCs w:val="30"/>
        </w:rPr>
        <w:t>наблюдательных скважин</w:t>
      </w:r>
      <w:r w:rsidRPr="00577191">
        <w:rPr>
          <w:sz w:val="30"/>
          <w:szCs w:val="30"/>
        </w:rPr>
        <w:t xml:space="preserve"> по водородному показателю характеризуются</w:t>
      </w:r>
      <w:r w:rsidR="00455FFC">
        <w:rPr>
          <w:sz w:val="30"/>
          <w:szCs w:val="30"/>
        </w:rPr>
        <w:t xml:space="preserve"> </w:t>
      </w:r>
      <w:r w:rsidRPr="00577191">
        <w:rPr>
          <w:sz w:val="30"/>
          <w:szCs w:val="30"/>
        </w:rPr>
        <w:t>от нейтральных (7,4 pH) до щелочных (10,0 pH), по минерализации все пресные (менее 1 г/л),</w:t>
      </w:r>
      <w:r w:rsidR="00455FFC">
        <w:rPr>
          <w:sz w:val="30"/>
          <w:szCs w:val="30"/>
        </w:rPr>
        <w:t xml:space="preserve"> </w:t>
      </w:r>
      <w:r w:rsidRPr="00577191">
        <w:rPr>
          <w:sz w:val="30"/>
          <w:szCs w:val="30"/>
        </w:rPr>
        <w:t>по жесткости – от очень мягких (0,9°Ж) до жестких (7,3°Ж), что совпадает с показателями,</w:t>
      </w:r>
      <w:r w:rsidR="00455FFC">
        <w:rPr>
          <w:sz w:val="30"/>
          <w:szCs w:val="30"/>
        </w:rPr>
        <w:t xml:space="preserve"> </w:t>
      </w:r>
      <w:r w:rsidRPr="00577191">
        <w:rPr>
          <w:sz w:val="30"/>
          <w:szCs w:val="30"/>
        </w:rPr>
        <w:t xml:space="preserve">полученными в </w:t>
      </w:r>
      <w:r w:rsidRPr="00577191">
        <w:rPr>
          <w:sz w:val="30"/>
          <w:szCs w:val="30"/>
        </w:rPr>
        <w:lastRenderedPageBreak/>
        <w:t>2021 году. Содержание агрессивной и свободной углекислот в отобранных</w:t>
      </w:r>
      <w:r w:rsidR="00455FFC">
        <w:rPr>
          <w:sz w:val="30"/>
          <w:szCs w:val="30"/>
        </w:rPr>
        <w:t xml:space="preserve"> </w:t>
      </w:r>
      <w:r w:rsidRPr="00577191">
        <w:rPr>
          <w:sz w:val="30"/>
          <w:szCs w:val="30"/>
        </w:rPr>
        <w:t xml:space="preserve">пробах подземных вод не превысило 8,8 мг/л, в большинстве проб </w:t>
      </w:r>
      <w:r w:rsidR="001453D1">
        <w:rPr>
          <w:sz w:val="30"/>
          <w:szCs w:val="30"/>
        </w:rPr>
        <w:t xml:space="preserve">значения </w:t>
      </w:r>
      <w:r w:rsidRPr="00577191">
        <w:rPr>
          <w:sz w:val="30"/>
          <w:szCs w:val="30"/>
        </w:rPr>
        <w:t>эти</w:t>
      </w:r>
      <w:r w:rsidR="001453D1">
        <w:rPr>
          <w:sz w:val="30"/>
          <w:szCs w:val="30"/>
        </w:rPr>
        <w:t>х</w:t>
      </w:r>
      <w:r w:rsidRPr="00577191">
        <w:rPr>
          <w:sz w:val="30"/>
          <w:szCs w:val="30"/>
        </w:rPr>
        <w:t xml:space="preserve"> показател</w:t>
      </w:r>
      <w:r w:rsidR="001453D1">
        <w:rPr>
          <w:sz w:val="30"/>
          <w:szCs w:val="30"/>
        </w:rPr>
        <w:t>ей</w:t>
      </w:r>
      <w:r w:rsidRPr="00577191">
        <w:rPr>
          <w:sz w:val="30"/>
          <w:szCs w:val="30"/>
        </w:rPr>
        <w:t xml:space="preserve"> вовсе не</w:t>
      </w:r>
      <w:r w:rsidR="00455FFC">
        <w:rPr>
          <w:sz w:val="30"/>
          <w:szCs w:val="30"/>
        </w:rPr>
        <w:t xml:space="preserve"> </w:t>
      </w:r>
      <w:r w:rsidRPr="00577191">
        <w:rPr>
          <w:sz w:val="30"/>
          <w:szCs w:val="30"/>
        </w:rPr>
        <w:t>были обнаружены. Окисляемость отобранных проб в течение года колебалась в пределах</w:t>
      </w:r>
      <w:r w:rsidR="00455FFC">
        <w:rPr>
          <w:sz w:val="30"/>
          <w:szCs w:val="30"/>
        </w:rPr>
        <w:t xml:space="preserve"> </w:t>
      </w:r>
      <w:r w:rsidRPr="00577191">
        <w:rPr>
          <w:sz w:val="30"/>
          <w:szCs w:val="30"/>
        </w:rPr>
        <w:t>0,04 – 8,48 мгО</w:t>
      </w:r>
      <w:r w:rsidRPr="00455FFC">
        <w:rPr>
          <w:sz w:val="30"/>
          <w:szCs w:val="30"/>
          <w:vertAlign w:val="subscript"/>
        </w:rPr>
        <w:t>2</w:t>
      </w:r>
      <w:r w:rsidRPr="00577191">
        <w:rPr>
          <w:sz w:val="30"/>
          <w:szCs w:val="30"/>
        </w:rPr>
        <w:t>/дм</w:t>
      </w:r>
      <w:r w:rsidRPr="00455FFC">
        <w:rPr>
          <w:sz w:val="30"/>
          <w:szCs w:val="30"/>
          <w:vertAlign w:val="superscript"/>
        </w:rPr>
        <w:t>3</w:t>
      </w:r>
      <w:r w:rsidRPr="00577191">
        <w:rPr>
          <w:sz w:val="30"/>
          <w:szCs w:val="30"/>
        </w:rPr>
        <w:t>, составив в среднем за год 1,13 мгО</w:t>
      </w:r>
      <w:r w:rsidRPr="00455FFC">
        <w:rPr>
          <w:sz w:val="30"/>
          <w:szCs w:val="30"/>
          <w:vertAlign w:val="subscript"/>
        </w:rPr>
        <w:t>2</w:t>
      </w:r>
      <w:r w:rsidRPr="00577191">
        <w:rPr>
          <w:sz w:val="30"/>
          <w:szCs w:val="30"/>
        </w:rPr>
        <w:t>/дм</w:t>
      </w:r>
      <w:r w:rsidRPr="00455FFC">
        <w:rPr>
          <w:sz w:val="30"/>
          <w:szCs w:val="30"/>
          <w:vertAlign w:val="superscript"/>
        </w:rPr>
        <w:t>3</w:t>
      </w:r>
      <w:r w:rsidRPr="00577191">
        <w:rPr>
          <w:sz w:val="30"/>
          <w:szCs w:val="30"/>
        </w:rPr>
        <w:t xml:space="preserve">. </w:t>
      </w:r>
      <w:r w:rsidR="00455FFC">
        <w:rPr>
          <w:sz w:val="30"/>
          <w:szCs w:val="30"/>
        </w:rPr>
        <w:t>Значения</w:t>
      </w:r>
      <w:r w:rsidRPr="00577191">
        <w:rPr>
          <w:sz w:val="30"/>
          <w:szCs w:val="30"/>
        </w:rPr>
        <w:t xml:space="preserve"> БПК и ХПК</w:t>
      </w:r>
      <w:r w:rsidR="00455FFC">
        <w:rPr>
          <w:sz w:val="30"/>
          <w:szCs w:val="30"/>
        </w:rPr>
        <w:t xml:space="preserve"> </w:t>
      </w:r>
      <w:r w:rsidRPr="00577191">
        <w:rPr>
          <w:sz w:val="30"/>
          <w:szCs w:val="30"/>
        </w:rPr>
        <w:t>колеба</w:t>
      </w:r>
      <w:r w:rsidR="00455FFC">
        <w:rPr>
          <w:sz w:val="30"/>
          <w:szCs w:val="30"/>
        </w:rPr>
        <w:t>лись в пределах</w:t>
      </w:r>
      <w:r w:rsidRPr="00577191">
        <w:rPr>
          <w:sz w:val="30"/>
          <w:szCs w:val="30"/>
        </w:rPr>
        <w:t xml:space="preserve"> </w:t>
      </w:r>
      <w:r w:rsidR="00455FFC" w:rsidRPr="00577191">
        <w:rPr>
          <w:sz w:val="30"/>
          <w:szCs w:val="30"/>
        </w:rPr>
        <w:t>0,03</w:t>
      </w:r>
      <w:r w:rsidR="00395F59">
        <w:rPr>
          <w:sz w:val="30"/>
          <w:szCs w:val="30"/>
        </w:rPr>
        <w:t xml:space="preserve"> </w:t>
      </w:r>
      <w:r w:rsidR="00455FFC" w:rsidRPr="00577191">
        <w:rPr>
          <w:sz w:val="30"/>
          <w:szCs w:val="30"/>
        </w:rPr>
        <w:t>–</w:t>
      </w:r>
      <w:r w:rsidR="00395F59">
        <w:rPr>
          <w:sz w:val="30"/>
          <w:szCs w:val="30"/>
        </w:rPr>
        <w:t xml:space="preserve"> </w:t>
      </w:r>
      <w:r w:rsidR="00455FFC" w:rsidRPr="00577191">
        <w:rPr>
          <w:sz w:val="30"/>
          <w:szCs w:val="30"/>
        </w:rPr>
        <w:t>5,48 (0,724) и 1,01</w:t>
      </w:r>
      <w:r w:rsidR="00395F59">
        <w:rPr>
          <w:sz w:val="30"/>
          <w:szCs w:val="30"/>
        </w:rPr>
        <w:t xml:space="preserve"> </w:t>
      </w:r>
      <w:r w:rsidR="00455FFC" w:rsidRPr="00577191">
        <w:rPr>
          <w:sz w:val="30"/>
          <w:szCs w:val="30"/>
        </w:rPr>
        <w:t>–</w:t>
      </w:r>
      <w:r w:rsidR="00395F59">
        <w:rPr>
          <w:sz w:val="30"/>
          <w:szCs w:val="30"/>
        </w:rPr>
        <w:t xml:space="preserve"> </w:t>
      </w:r>
      <w:r w:rsidR="00455FFC" w:rsidRPr="00577191">
        <w:rPr>
          <w:sz w:val="30"/>
          <w:szCs w:val="30"/>
        </w:rPr>
        <w:t>79,25 (22,85) соответственно.</w:t>
      </w:r>
      <w:r w:rsidR="00455FFC">
        <w:rPr>
          <w:sz w:val="30"/>
          <w:szCs w:val="30"/>
        </w:rPr>
        <w:t xml:space="preserve"> </w:t>
      </w:r>
      <w:r w:rsidRPr="00577191">
        <w:rPr>
          <w:sz w:val="30"/>
          <w:szCs w:val="30"/>
        </w:rPr>
        <w:t>В анионном составе проб подземных вод преобладают гидрокарбонаты. Колебания</w:t>
      </w:r>
      <w:r w:rsidR="00455FFC">
        <w:rPr>
          <w:sz w:val="30"/>
          <w:szCs w:val="30"/>
        </w:rPr>
        <w:t xml:space="preserve"> </w:t>
      </w:r>
      <w:r w:rsidRPr="00577191">
        <w:rPr>
          <w:sz w:val="30"/>
          <w:szCs w:val="30"/>
        </w:rPr>
        <w:t xml:space="preserve">значений содержания определяемых анионов </w:t>
      </w:r>
      <w:r w:rsidR="00395F59" w:rsidRPr="00577191">
        <w:rPr>
          <w:sz w:val="30"/>
          <w:szCs w:val="30"/>
        </w:rPr>
        <w:t>в течение 2022 года составило</w:t>
      </w:r>
      <w:r w:rsidR="00395F59">
        <w:rPr>
          <w:sz w:val="30"/>
          <w:szCs w:val="30"/>
        </w:rPr>
        <w:t>:</w:t>
      </w:r>
      <w:r w:rsidR="00395F59" w:rsidRPr="00577191">
        <w:rPr>
          <w:sz w:val="30"/>
          <w:szCs w:val="30"/>
        </w:rPr>
        <w:t xml:space="preserve"> </w:t>
      </w:r>
      <w:r w:rsidRPr="00577191">
        <w:rPr>
          <w:sz w:val="30"/>
          <w:szCs w:val="30"/>
        </w:rPr>
        <w:t>гидрокарбонатов</w:t>
      </w:r>
      <w:r w:rsidR="00395F59">
        <w:rPr>
          <w:sz w:val="30"/>
          <w:szCs w:val="30"/>
        </w:rPr>
        <w:t xml:space="preserve"> </w:t>
      </w:r>
      <w:r w:rsidR="00395F59" w:rsidRPr="00577191">
        <w:rPr>
          <w:sz w:val="30"/>
          <w:szCs w:val="30"/>
        </w:rPr>
        <w:t>24,41</w:t>
      </w:r>
      <w:r w:rsidR="00395F59">
        <w:rPr>
          <w:sz w:val="30"/>
          <w:szCs w:val="30"/>
        </w:rPr>
        <w:t xml:space="preserve"> </w:t>
      </w:r>
      <w:r w:rsidR="00395F59" w:rsidRPr="00577191">
        <w:rPr>
          <w:sz w:val="30"/>
          <w:szCs w:val="30"/>
        </w:rPr>
        <w:t>–</w:t>
      </w:r>
      <w:r w:rsidR="00395F59">
        <w:rPr>
          <w:sz w:val="30"/>
          <w:szCs w:val="30"/>
        </w:rPr>
        <w:t xml:space="preserve"> </w:t>
      </w:r>
      <w:r w:rsidR="00395F59" w:rsidRPr="00577191">
        <w:rPr>
          <w:sz w:val="30"/>
          <w:szCs w:val="30"/>
        </w:rPr>
        <w:t>283,70</w:t>
      </w:r>
      <w:r w:rsidR="00395F59">
        <w:rPr>
          <w:sz w:val="30"/>
          <w:szCs w:val="30"/>
        </w:rPr>
        <w:t xml:space="preserve"> мг/л</w:t>
      </w:r>
      <w:r w:rsidR="00395F59" w:rsidRPr="00577191">
        <w:rPr>
          <w:sz w:val="30"/>
          <w:szCs w:val="30"/>
        </w:rPr>
        <w:t>;</w:t>
      </w:r>
      <w:r w:rsidRPr="00577191">
        <w:rPr>
          <w:sz w:val="30"/>
          <w:szCs w:val="30"/>
        </w:rPr>
        <w:t xml:space="preserve"> хлоридов</w:t>
      </w:r>
      <w:r w:rsidR="00395F59">
        <w:rPr>
          <w:sz w:val="30"/>
          <w:szCs w:val="30"/>
        </w:rPr>
        <w:t xml:space="preserve"> </w:t>
      </w:r>
      <w:r w:rsidR="00395F59" w:rsidRPr="00577191">
        <w:rPr>
          <w:sz w:val="30"/>
          <w:szCs w:val="30"/>
        </w:rPr>
        <w:t>4,26</w:t>
      </w:r>
      <w:r w:rsidR="00395F59">
        <w:rPr>
          <w:sz w:val="30"/>
          <w:szCs w:val="30"/>
        </w:rPr>
        <w:t xml:space="preserve"> </w:t>
      </w:r>
      <w:r w:rsidR="00395F59" w:rsidRPr="00577191">
        <w:rPr>
          <w:sz w:val="30"/>
          <w:szCs w:val="30"/>
        </w:rPr>
        <w:t>–</w:t>
      </w:r>
      <w:r w:rsidR="00395F59">
        <w:rPr>
          <w:sz w:val="30"/>
          <w:szCs w:val="30"/>
        </w:rPr>
        <w:t xml:space="preserve"> </w:t>
      </w:r>
      <w:r w:rsidR="00395F59" w:rsidRPr="00577191">
        <w:rPr>
          <w:sz w:val="30"/>
          <w:szCs w:val="30"/>
        </w:rPr>
        <w:t>134,78</w:t>
      </w:r>
      <w:r w:rsidR="00395F59">
        <w:rPr>
          <w:sz w:val="30"/>
          <w:szCs w:val="30"/>
        </w:rPr>
        <w:t xml:space="preserve"> мг/л</w:t>
      </w:r>
      <w:r w:rsidR="00395F59" w:rsidRPr="00577191">
        <w:rPr>
          <w:sz w:val="30"/>
          <w:szCs w:val="30"/>
        </w:rPr>
        <w:t>;</w:t>
      </w:r>
      <w:r w:rsidRPr="00577191">
        <w:rPr>
          <w:sz w:val="30"/>
          <w:szCs w:val="30"/>
        </w:rPr>
        <w:t xml:space="preserve"> сульфатов</w:t>
      </w:r>
      <w:r w:rsidR="00395F59">
        <w:rPr>
          <w:sz w:val="30"/>
          <w:szCs w:val="30"/>
        </w:rPr>
        <w:t xml:space="preserve"> </w:t>
      </w:r>
      <w:r w:rsidR="00395F59" w:rsidRPr="00577191">
        <w:rPr>
          <w:sz w:val="30"/>
          <w:szCs w:val="30"/>
        </w:rPr>
        <w:t>0,57–56,38</w:t>
      </w:r>
      <w:r w:rsidR="00395F59">
        <w:rPr>
          <w:sz w:val="30"/>
          <w:szCs w:val="30"/>
        </w:rPr>
        <w:t xml:space="preserve"> мг/л;</w:t>
      </w:r>
      <w:r w:rsidR="00455FFC">
        <w:rPr>
          <w:sz w:val="30"/>
          <w:szCs w:val="30"/>
        </w:rPr>
        <w:t xml:space="preserve"> </w:t>
      </w:r>
      <w:r w:rsidRPr="00577191">
        <w:rPr>
          <w:sz w:val="30"/>
          <w:szCs w:val="30"/>
        </w:rPr>
        <w:t>карбонатов</w:t>
      </w:r>
      <w:r w:rsidR="00395F59">
        <w:rPr>
          <w:sz w:val="30"/>
          <w:szCs w:val="30"/>
        </w:rPr>
        <w:t xml:space="preserve"> </w:t>
      </w:r>
      <w:r w:rsidRPr="00577191">
        <w:rPr>
          <w:sz w:val="30"/>
          <w:szCs w:val="30"/>
        </w:rPr>
        <w:t>12,0 мг/л. В катионном составе проб подземных вод преобладают катионы кальция и магния.</w:t>
      </w:r>
      <w:r w:rsidR="00395F59">
        <w:rPr>
          <w:sz w:val="30"/>
          <w:szCs w:val="30"/>
        </w:rPr>
        <w:t xml:space="preserve"> </w:t>
      </w:r>
      <w:r w:rsidRPr="00577191">
        <w:rPr>
          <w:sz w:val="30"/>
          <w:szCs w:val="30"/>
        </w:rPr>
        <w:t xml:space="preserve">Колебания значений содержания определяемых катионов </w:t>
      </w:r>
      <w:r w:rsidR="00CB4AF1" w:rsidRPr="00577191">
        <w:rPr>
          <w:sz w:val="30"/>
          <w:szCs w:val="30"/>
        </w:rPr>
        <w:t>в течение 2022 года составило</w:t>
      </w:r>
      <w:r w:rsidR="00CB4AF1">
        <w:rPr>
          <w:sz w:val="30"/>
          <w:szCs w:val="30"/>
        </w:rPr>
        <w:t xml:space="preserve">: </w:t>
      </w:r>
      <w:r w:rsidRPr="00577191">
        <w:rPr>
          <w:sz w:val="30"/>
          <w:szCs w:val="30"/>
        </w:rPr>
        <w:t>кальци</w:t>
      </w:r>
      <w:r w:rsidR="00CB4AF1">
        <w:rPr>
          <w:sz w:val="30"/>
          <w:szCs w:val="30"/>
        </w:rPr>
        <w:t xml:space="preserve">я </w:t>
      </w:r>
      <w:r w:rsidR="00CB4AF1" w:rsidRPr="00577191">
        <w:rPr>
          <w:sz w:val="30"/>
          <w:szCs w:val="30"/>
        </w:rPr>
        <w:t>4,01</w:t>
      </w:r>
      <w:r w:rsidR="00CB4AF1">
        <w:rPr>
          <w:sz w:val="30"/>
          <w:szCs w:val="30"/>
        </w:rPr>
        <w:t xml:space="preserve"> </w:t>
      </w:r>
      <w:r w:rsidR="00CB4AF1" w:rsidRPr="00577191">
        <w:rPr>
          <w:sz w:val="30"/>
          <w:szCs w:val="30"/>
        </w:rPr>
        <w:t>–</w:t>
      </w:r>
      <w:r w:rsidR="00CB4AF1">
        <w:rPr>
          <w:sz w:val="30"/>
          <w:szCs w:val="30"/>
        </w:rPr>
        <w:t xml:space="preserve"> </w:t>
      </w:r>
      <w:r w:rsidR="00CB4AF1" w:rsidRPr="00577191">
        <w:rPr>
          <w:sz w:val="30"/>
          <w:szCs w:val="30"/>
        </w:rPr>
        <w:t>95,68</w:t>
      </w:r>
      <w:r w:rsidR="00CB4AF1">
        <w:rPr>
          <w:sz w:val="30"/>
          <w:szCs w:val="30"/>
        </w:rPr>
        <w:t xml:space="preserve"> мг/л</w:t>
      </w:r>
      <w:r w:rsidR="00CB4AF1" w:rsidRPr="00577191">
        <w:rPr>
          <w:sz w:val="30"/>
          <w:szCs w:val="30"/>
        </w:rPr>
        <w:t>;</w:t>
      </w:r>
      <w:r w:rsidRPr="00577191">
        <w:rPr>
          <w:sz w:val="30"/>
          <w:szCs w:val="30"/>
        </w:rPr>
        <w:t xml:space="preserve"> магни</w:t>
      </w:r>
      <w:r w:rsidR="00CB4AF1">
        <w:rPr>
          <w:sz w:val="30"/>
          <w:szCs w:val="30"/>
        </w:rPr>
        <w:t xml:space="preserve">я </w:t>
      </w:r>
      <w:r w:rsidR="00CB4AF1" w:rsidRPr="00577191">
        <w:rPr>
          <w:sz w:val="30"/>
          <w:szCs w:val="30"/>
        </w:rPr>
        <w:t>6,80</w:t>
      </w:r>
      <w:r w:rsidR="00CB4AF1">
        <w:rPr>
          <w:sz w:val="30"/>
          <w:szCs w:val="30"/>
        </w:rPr>
        <w:t xml:space="preserve"> </w:t>
      </w:r>
      <w:r w:rsidR="00CB4AF1" w:rsidRPr="00577191">
        <w:rPr>
          <w:sz w:val="30"/>
          <w:szCs w:val="30"/>
        </w:rPr>
        <w:t>–</w:t>
      </w:r>
      <w:r w:rsidR="00CB4AF1">
        <w:rPr>
          <w:sz w:val="30"/>
          <w:szCs w:val="30"/>
        </w:rPr>
        <w:t xml:space="preserve"> </w:t>
      </w:r>
      <w:r w:rsidR="00CB4AF1" w:rsidRPr="00577191">
        <w:rPr>
          <w:sz w:val="30"/>
          <w:szCs w:val="30"/>
        </w:rPr>
        <w:t>65,25</w:t>
      </w:r>
      <w:r w:rsidR="00CB4AF1">
        <w:rPr>
          <w:sz w:val="30"/>
          <w:szCs w:val="30"/>
        </w:rPr>
        <w:t xml:space="preserve"> мг/л</w:t>
      </w:r>
      <w:r w:rsidR="00CB4AF1" w:rsidRPr="00577191">
        <w:rPr>
          <w:sz w:val="30"/>
          <w:szCs w:val="30"/>
        </w:rPr>
        <w:t xml:space="preserve">; </w:t>
      </w:r>
      <w:r w:rsidRPr="00577191">
        <w:rPr>
          <w:sz w:val="30"/>
          <w:szCs w:val="30"/>
        </w:rPr>
        <w:t>натри</w:t>
      </w:r>
      <w:r w:rsidR="00CB4AF1">
        <w:rPr>
          <w:sz w:val="30"/>
          <w:szCs w:val="30"/>
        </w:rPr>
        <w:t xml:space="preserve">я </w:t>
      </w:r>
      <w:r w:rsidR="008D3F43">
        <w:rPr>
          <w:sz w:val="30"/>
          <w:szCs w:val="30"/>
        </w:rPr>
        <w:br/>
      </w:r>
      <w:r w:rsidR="00CB4AF1" w:rsidRPr="00577191">
        <w:rPr>
          <w:sz w:val="30"/>
          <w:szCs w:val="30"/>
        </w:rPr>
        <w:t>2,06</w:t>
      </w:r>
      <w:r w:rsidR="00CB4AF1">
        <w:rPr>
          <w:sz w:val="30"/>
          <w:szCs w:val="30"/>
        </w:rPr>
        <w:t xml:space="preserve"> </w:t>
      </w:r>
      <w:r w:rsidR="00CB4AF1" w:rsidRPr="00577191">
        <w:rPr>
          <w:sz w:val="30"/>
          <w:szCs w:val="30"/>
        </w:rPr>
        <w:t>–</w:t>
      </w:r>
      <w:r w:rsidR="00CB4AF1">
        <w:rPr>
          <w:sz w:val="30"/>
          <w:szCs w:val="30"/>
        </w:rPr>
        <w:t xml:space="preserve"> </w:t>
      </w:r>
      <w:r w:rsidR="00CB4AF1" w:rsidRPr="00577191">
        <w:rPr>
          <w:sz w:val="30"/>
          <w:szCs w:val="30"/>
        </w:rPr>
        <w:t>38,2</w:t>
      </w:r>
      <w:r w:rsidR="00CB4AF1">
        <w:rPr>
          <w:sz w:val="30"/>
          <w:szCs w:val="30"/>
        </w:rPr>
        <w:t xml:space="preserve"> мг/л</w:t>
      </w:r>
      <w:r w:rsidR="00CB4AF1" w:rsidRPr="00577191">
        <w:rPr>
          <w:sz w:val="30"/>
          <w:szCs w:val="30"/>
        </w:rPr>
        <w:t xml:space="preserve">; </w:t>
      </w:r>
      <w:r w:rsidRPr="00577191">
        <w:rPr>
          <w:sz w:val="30"/>
          <w:szCs w:val="30"/>
        </w:rPr>
        <w:t>кали</w:t>
      </w:r>
      <w:r w:rsidR="00CB4AF1">
        <w:rPr>
          <w:sz w:val="30"/>
          <w:szCs w:val="30"/>
        </w:rPr>
        <w:t xml:space="preserve">я </w:t>
      </w:r>
      <w:r w:rsidR="00CB4AF1" w:rsidRPr="00577191">
        <w:rPr>
          <w:sz w:val="30"/>
          <w:szCs w:val="30"/>
        </w:rPr>
        <w:t>0,67</w:t>
      </w:r>
      <w:r w:rsidR="00CB4AF1">
        <w:rPr>
          <w:sz w:val="30"/>
          <w:szCs w:val="30"/>
        </w:rPr>
        <w:t xml:space="preserve"> </w:t>
      </w:r>
      <w:r w:rsidR="00CB4AF1" w:rsidRPr="00577191">
        <w:rPr>
          <w:sz w:val="30"/>
          <w:szCs w:val="30"/>
        </w:rPr>
        <w:t>–</w:t>
      </w:r>
      <w:r w:rsidR="00CB4AF1">
        <w:rPr>
          <w:sz w:val="30"/>
          <w:szCs w:val="30"/>
        </w:rPr>
        <w:t xml:space="preserve"> </w:t>
      </w:r>
      <w:r w:rsidR="00CB4AF1" w:rsidRPr="00577191">
        <w:rPr>
          <w:sz w:val="30"/>
          <w:szCs w:val="30"/>
        </w:rPr>
        <w:t>8,4</w:t>
      </w:r>
      <w:r w:rsidR="00CB4AF1">
        <w:rPr>
          <w:sz w:val="30"/>
          <w:szCs w:val="30"/>
        </w:rPr>
        <w:t xml:space="preserve"> мг/л</w:t>
      </w:r>
      <w:r w:rsidR="00CB4AF1" w:rsidRPr="00577191">
        <w:rPr>
          <w:sz w:val="30"/>
          <w:szCs w:val="30"/>
        </w:rPr>
        <w:t xml:space="preserve">; </w:t>
      </w:r>
      <w:r w:rsidRPr="00577191">
        <w:rPr>
          <w:sz w:val="30"/>
          <w:szCs w:val="30"/>
        </w:rPr>
        <w:t>желез</w:t>
      </w:r>
      <w:r w:rsidR="00CB4AF1">
        <w:rPr>
          <w:sz w:val="30"/>
          <w:szCs w:val="30"/>
        </w:rPr>
        <w:t>а</w:t>
      </w:r>
      <w:r w:rsidRPr="00577191">
        <w:rPr>
          <w:sz w:val="30"/>
          <w:szCs w:val="30"/>
        </w:rPr>
        <w:t xml:space="preserve"> 0,39</w:t>
      </w:r>
      <w:r w:rsidR="00CB4AF1">
        <w:rPr>
          <w:sz w:val="30"/>
          <w:szCs w:val="30"/>
        </w:rPr>
        <w:t xml:space="preserve"> </w:t>
      </w:r>
      <w:r w:rsidRPr="00577191">
        <w:rPr>
          <w:sz w:val="30"/>
          <w:szCs w:val="30"/>
        </w:rPr>
        <w:t>–</w:t>
      </w:r>
      <w:r w:rsidR="00CB4AF1">
        <w:rPr>
          <w:sz w:val="30"/>
          <w:szCs w:val="30"/>
        </w:rPr>
        <w:t xml:space="preserve"> </w:t>
      </w:r>
      <w:r w:rsidRPr="00577191">
        <w:rPr>
          <w:sz w:val="30"/>
          <w:szCs w:val="30"/>
        </w:rPr>
        <w:t>54,45</w:t>
      </w:r>
      <w:r w:rsidR="00395F59">
        <w:rPr>
          <w:sz w:val="30"/>
          <w:szCs w:val="30"/>
        </w:rPr>
        <w:t xml:space="preserve"> </w:t>
      </w:r>
      <w:r w:rsidRPr="00577191">
        <w:rPr>
          <w:sz w:val="30"/>
          <w:szCs w:val="30"/>
        </w:rPr>
        <w:t xml:space="preserve">мг/л. </w:t>
      </w:r>
      <w:r w:rsidR="0081369F">
        <w:rPr>
          <w:sz w:val="30"/>
          <w:szCs w:val="30"/>
        </w:rPr>
        <w:t>Результаты химического мониторинга подземных вод за 2022 год представлены в таблице 8.</w:t>
      </w:r>
      <w:r w:rsidR="00095D61">
        <w:rPr>
          <w:sz w:val="30"/>
          <w:szCs w:val="30"/>
        </w:rPr>
        <w:t>3</w:t>
      </w:r>
      <w:r w:rsidR="0081369F">
        <w:rPr>
          <w:sz w:val="30"/>
          <w:szCs w:val="30"/>
        </w:rPr>
        <w:t>.</w:t>
      </w:r>
    </w:p>
    <w:p w14:paraId="0ECFA2D5" w14:textId="77777777" w:rsidP="00577191" w:rsidR="001C0DF4" w:rsidRDefault="001C0DF4">
      <w:pPr>
        <w:ind w:firstLine="709"/>
        <w:jc w:val="both"/>
        <w:rPr>
          <w:sz w:val="30"/>
          <w:szCs w:val="30"/>
        </w:rPr>
      </w:pPr>
    </w:p>
    <w:p w14:paraId="4EA672B6" w14:textId="1DD8B892" w:rsidP="0081369F" w:rsidR="0081369F" w:rsidRDefault="0081369F">
      <w:pPr>
        <w:ind w:firstLine="709"/>
        <w:jc w:val="both"/>
        <w:rPr>
          <w:sz w:val="30"/>
          <w:szCs w:val="30"/>
        </w:rPr>
      </w:pPr>
      <w:r>
        <w:rPr>
          <w:sz w:val="30"/>
          <w:szCs w:val="30"/>
        </w:rPr>
        <w:t>Таблица 8.</w:t>
      </w:r>
      <w:r w:rsidR="00095D61">
        <w:rPr>
          <w:sz w:val="30"/>
          <w:szCs w:val="30"/>
        </w:rPr>
        <w:t>3</w:t>
      </w:r>
      <w:r>
        <w:rPr>
          <w:sz w:val="30"/>
          <w:szCs w:val="30"/>
        </w:rPr>
        <w:t xml:space="preserve"> – Результаты химического мониторинга подземных вод за 2022 год</w:t>
      </w:r>
    </w:p>
    <w:tbl>
      <w:tblPr>
        <w:tblStyle w:val="aa"/>
        <w:tblW w:type="dxa" w:w="9493"/>
        <w:tblLayout w:type="fixed"/>
        <w:tblLook w:firstColumn="1" w:firstRow="1" w:lastColumn="0" w:lastRow="0" w:noHBand="0" w:noVBand="1" w:val="04A0"/>
      </w:tblPr>
      <w:tblGrid>
        <w:gridCol w:w="562"/>
        <w:gridCol w:w="2552"/>
        <w:gridCol w:w="1276"/>
        <w:gridCol w:w="992"/>
        <w:gridCol w:w="992"/>
        <w:gridCol w:w="1276"/>
        <w:gridCol w:w="992"/>
        <w:gridCol w:w="851"/>
      </w:tblGrid>
      <w:tr w14:paraId="6690277D" w14:textId="77777777" w:rsidR="00095D61" w:rsidRPr="0081369F" w:rsidTr="00B554A3">
        <w:trPr>
          <w:trHeight w:val="600"/>
        </w:trPr>
        <w:tc>
          <w:tcPr>
            <w:tcW w:type="dxa" w:w="562"/>
            <w:vMerge w:val="restart"/>
          </w:tcPr>
          <w:p w14:paraId="6E97DC3E" w14:textId="77777777" w:rsidP="00095D61" w:rsidR="00095D61" w:rsidRDefault="00095D61" w:rsidRPr="0081369F">
            <w:pPr>
              <w:jc w:val="center"/>
            </w:pPr>
            <w:r w:rsidRPr="0081369F">
              <w:t>№ п/п</w:t>
            </w:r>
          </w:p>
        </w:tc>
        <w:tc>
          <w:tcPr>
            <w:tcW w:type="dxa" w:w="2552"/>
            <w:vMerge w:val="restart"/>
            <w:vAlign w:val="center"/>
          </w:tcPr>
          <w:p w14:paraId="52E92B09" w14:textId="77777777" w:rsidP="00095D61" w:rsidR="00095D61" w:rsidRDefault="00095D61" w:rsidRPr="0081369F">
            <w:pPr>
              <w:jc w:val="center"/>
            </w:pPr>
            <w:r w:rsidRPr="0081369F">
              <w:t>Показатель</w:t>
            </w:r>
          </w:p>
        </w:tc>
        <w:tc>
          <w:tcPr>
            <w:tcW w:type="dxa" w:w="3260"/>
            <w:gridSpan w:val="3"/>
            <w:vAlign w:val="center"/>
          </w:tcPr>
          <w:p w14:paraId="5624E37E" w14:textId="77777777" w:rsidP="00095D61" w:rsidR="00095D61" w:rsidRDefault="00095D61" w:rsidRPr="0081369F">
            <w:pPr>
              <w:jc w:val="center"/>
            </w:pPr>
            <w:r w:rsidRPr="0081369F">
              <w:t>Результаты исследований за 2022 год</w:t>
            </w:r>
          </w:p>
        </w:tc>
        <w:tc>
          <w:tcPr>
            <w:tcW w:type="dxa" w:w="3119"/>
            <w:gridSpan w:val="3"/>
          </w:tcPr>
          <w:p w14:paraId="60382FD7" w14:textId="77777777" w:rsidP="00095D61" w:rsidR="00095D61" w:rsidRDefault="00095D61" w:rsidRPr="0081369F">
            <w:pPr>
              <w:jc w:val="center"/>
            </w:pPr>
            <w:r w:rsidRPr="0081369F">
              <w:t>Результаты исследований, полученные до строительства БелАЭС (2013 год)</w:t>
            </w:r>
          </w:p>
        </w:tc>
      </w:tr>
      <w:tr w14:paraId="49873714" w14:textId="77777777" w:rsidR="00095D61" w:rsidRPr="0081369F" w:rsidTr="00B554A3">
        <w:tc>
          <w:tcPr>
            <w:tcW w:type="dxa" w:w="562"/>
            <w:vMerge/>
          </w:tcPr>
          <w:p w14:paraId="4347E530" w14:textId="77777777" w:rsidP="00095D61" w:rsidR="00095D61" w:rsidRDefault="00095D61" w:rsidRPr="0081369F">
            <w:pPr>
              <w:jc w:val="center"/>
            </w:pPr>
          </w:p>
        </w:tc>
        <w:tc>
          <w:tcPr>
            <w:tcW w:type="dxa" w:w="2552"/>
            <w:vMerge/>
          </w:tcPr>
          <w:p w14:paraId="3830492A" w14:textId="77777777" w:rsidP="00095D61" w:rsidR="00095D61" w:rsidRDefault="00095D61" w:rsidRPr="0081369F">
            <w:pPr>
              <w:jc w:val="center"/>
            </w:pPr>
          </w:p>
        </w:tc>
        <w:tc>
          <w:tcPr>
            <w:tcW w:type="dxa" w:w="1276"/>
          </w:tcPr>
          <w:p w14:paraId="2F73AB39" w14:textId="126B2FFA" w:rsidP="00095D61" w:rsidR="00095D61" w:rsidRDefault="00095D61" w:rsidRPr="0081369F">
            <w:pPr>
              <w:jc w:val="center"/>
            </w:pPr>
            <w:r>
              <w:rPr>
                <w:lang w:val="en-US"/>
              </w:rPr>
              <w:t>C</w:t>
            </w:r>
            <w:proofErr w:type="spellStart"/>
            <w:r w:rsidRPr="0081369F">
              <w:t>реднее</w:t>
            </w:r>
            <w:proofErr w:type="spellEnd"/>
          </w:p>
        </w:tc>
        <w:tc>
          <w:tcPr>
            <w:tcW w:type="dxa" w:w="992"/>
          </w:tcPr>
          <w:p w14:paraId="037C70D1" w14:textId="275D2A92" w:rsidP="00095D61" w:rsidR="00095D61" w:rsidRDefault="00095D61" w:rsidRPr="00095D61">
            <w:pPr>
              <w:jc w:val="center"/>
            </w:pPr>
            <w:r w:rsidRPr="0081369F">
              <w:rPr>
                <w:lang w:val="en-US"/>
              </w:rPr>
              <w:t>Min</w:t>
            </w:r>
            <w:r>
              <w:t>*</w:t>
            </w:r>
          </w:p>
        </w:tc>
        <w:tc>
          <w:tcPr>
            <w:tcW w:type="dxa" w:w="992"/>
          </w:tcPr>
          <w:p w14:paraId="5800C3DD" w14:textId="028BAB05" w:rsidP="00095D61" w:rsidR="00095D61" w:rsidRDefault="00095D61" w:rsidRPr="00095D61">
            <w:pPr>
              <w:jc w:val="center"/>
            </w:pPr>
            <w:r w:rsidRPr="0081369F">
              <w:rPr>
                <w:lang w:val="en-US"/>
              </w:rPr>
              <w:t>Max</w:t>
            </w:r>
            <w:r>
              <w:t>*</w:t>
            </w:r>
          </w:p>
        </w:tc>
        <w:tc>
          <w:tcPr>
            <w:tcW w:type="dxa" w:w="1276"/>
          </w:tcPr>
          <w:p w14:paraId="3066C922" w14:textId="351C50A1" w:rsidP="00095D61" w:rsidR="00095D61" w:rsidRDefault="00095D61" w:rsidRPr="0081369F">
            <w:pPr>
              <w:jc w:val="center"/>
            </w:pPr>
            <w:r>
              <w:rPr>
                <w:lang w:val="en-US"/>
              </w:rPr>
              <w:t>C</w:t>
            </w:r>
            <w:proofErr w:type="spellStart"/>
            <w:r w:rsidRPr="0081369F">
              <w:t>реднее</w:t>
            </w:r>
            <w:proofErr w:type="spellEnd"/>
          </w:p>
        </w:tc>
        <w:tc>
          <w:tcPr>
            <w:tcW w:type="dxa" w:w="992"/>
          </w:tcPr>
          <w:p w14:paraId="723EDAA4" w14:textId="218BF539" w:rsidP="00095D61" w:rsidR="00095D61" w:rsidRDefault="00095D61" w:rsidRPr="00095D61">
            <w:pPr>
              <w:jc w:val="center"/>
            </w:pPr>
            <w:r w:rsidRPr="0081369F">
              <w:rPr>
                <w:lang w:val="en-US"/>
              </w:rPr>
              <w:t>Min</w:t>
            </w:r>
            <w:r>
              <w:t>*</w:t>
            </w:r>
          </w:p>
        </w:tc>
        <w:tc>
          <w:tcPr>
            <w:tcW w:type="dxa" w:w="851"/>
          </w:tcPr>
          <w:p w14:paraId="7056B5BE" w14:textId="4D47FA00" w:rsidP="00095D61" w:rsidR="00095D61" w:rsidRDefault="00095D61" w:rsidRPr="00095D61">
            <w:pPr>
              <w:jc w:val="center"/>
            </w:pPr>
            <w:r w:rsidRPr="0081369F">
              <w:rPr>
                <w:lang w:val="en-US"/>
              </w:rPr>
              <w:t>Max</w:t>
            </w:r>
            <w:r>
              <w:t>*</w:t>
            </w:r>
          </w:p>
        </w:tc>
      </w:tr>
      <w:tr w14:paraId="2C038CD4" w14:textId="77777777" w:rsidR="00095D61" w:rsidRPr="0081369F" w:rsidTr="00B554A3">
        <w:tc>
          <w:tcPr>
            <w:tcW w:type="dxa" w:w="562"/>
          </w:tcPr>
          <w:p w14:paraId="6358DA3F" w14:textId="77777777" w:rsidP="00095D61" w:rsidR="00095D61" w:rsidRDefault="00095D61" w:rsidRPr="0081369F">
            <w:pPr>
              <w:jc w:val="center"/>
            </w:pPr>
            <w:r w:rsidRPr="0081369F">
              <w:t>1</w:t>
            </w:r>
          </w:p>
        </w:tc>
        <w:tc>
          <w:tcPr>
            <w:tcW w:type="dxa" w:w="2552"/>
          </w:tcPr>
          <w:p w14:paraId="62B996E0" w14:textId="3D7DACC8" w:rsidP="00095D61" w:rsidR="00095D61" w:rsidRDefault="00095D61" w:rsidRPr="0081369F">
            <w:pPr>
              <w:jc w:val="both"/>
            </w:pPr>
            <w:r w:rsidRPr="0081369F">
              <w:t>Гидрокарбона</w:t>
            </w:r>
            <w:r>
              <w:t>т</w:t>
            </w:r>
            <w:r w:rsidRPr="0081369F">
              <w:t>-ион (мг/дм</w:t>
            </w:r>
            <w:r w:rsidRPr="0081369F">
              <w:rPr>
                <w:vertAlign w:val="superscript"/>
              </w:rPr>
              <w:t>3</w:t>
            </w:r>
            <w:r w:rsidRPr="0081369F">
              <w:t>)</w:t>
            </w:r>
          </w:p>
        </w:tc>
        <w:tc>
          <w:tcPr>
            <w:tcW w:type="dxa" w:w="1276"/>
          </w:tcPr>
          <w:p w14:paraId="04DDF01D" w14:textId="77777777" w:rsidP="00095D61" w:rsidR="00095D61" w:rsidRDefault="00095D61" w:rsidRPr="0081369F">
            <w:pPr>
              <w:jc w:val="center"/>
            </w:pPr>
            <w:r w:rsidRPr="0081369F">
              <w:t>151,92</w:t>
            </w:r>
          </w:p>
        </w:tc>
        <w:tc>
          <w:tcPr>
            <w:tcW w:type="dxa" w:w="992"/>
          </w:tcPr>
          <w:p w14:paraId="515128C1" w14:textId="77777777" w:rsidP="00095D61" w:rsidR="00095D61" w:rsidRDefault="00095D61" w:rsidRPr="0081369F">
            <w:pPr>
              <w:jc w:val="center"/>
            </w:pPr>
            <w:r w:rsidRPr="0081369F">
              <w:t>48,80</w:t>
            </w:r>
          </w:p>
        </w:tc>
        <w:tc>
          <w:tcPr>
            <w:tcW w:type="dxa" w:w="992"/>
          </w:tcPr>
          <w:p w14:paraId="31955200" w14:textId="77777777" w:rsidP="00095D61" w:rsidR="00095D61" w:rsidRDefault="00095D61" w:rsidRPr="0081369F">
            <w:pPr>
              <w:jc w:val="center"/>
            </w:pPr>
            <w:r w:rsidRPr="0081369F">
              <w:t>211,99</w:t>
            </w:r>
          </w:p>
        </w:tc>
        <w:tc>
          <w:tcPr>
            <w:tcW w:type="dxa" w:w="1276"/>
          </w:tcPr>
          <w:p w14:paraId="48779454" w14:textId="77777777" w:rsidP="00095D61" w:rsidR="00095D61" w:rsidRDefault="00095D61" w:rsidRPr="0081369F">
            <w:pPr>
              <w:jc w:val="center"/>
            </w:pPr>
            <w:r w:rsidRPr="0081369F">
              <w:t>177,81</w:t>
            </w:r>
          </w:p>
        </w:tc>
        <w:tc>
          <w:tcPr>
            <w:tcW w:type="dxa" w:w="992"/>
          </w:tcPr>
          <w:p w14:paraId="2E823B8D" w14:textId="77777777" w:rsidP="00095D61" w:rsidR="00095D61" w:rsidRDefault="00095D61" w:rsidRPr="0081369F">
            <w:pPr>
              <w:jc w:val="center"/>
            </w:pPr>
            <w:r w:rsidRPr="0081369F">
              <w:t>64,10</w:t>
            </w:r>
          </w:p>
        </w:tc>
        <w:tc>
          <w:tcPr>
            <w:tcW w:type="dxa" w:w="851"/>
          </w:tcPr>
          <w:p w14:paraId="55334C50" w14:textId="77777777" w:rsidP="00095D61" w:rsidR="00095D61" w:rsidRDefault="00095D61" w:rsidRPr="0081369F">
            <w:pPr>
              <w:jc w:val="center"/>
            </w:pPr>
            <w:r w:rsidRPr="0081369F">
              <w:t>305,00</w:t>
            </w:r>
          </w:p>
        </w:tc>
      </w:tr>
      <w:tr w14:paraId="3B45F409" w14:textId="77777777" w:rsidR="00095D61" w:rsidRPr="0081369F" w:rsidTr="00B554A3">
        <w:tc>
          <w:tcPr>
            <w:tcW w:type="dxa" w:w="562"/>
          </w:tcPr>
          <w:p w14:paraId="1F3E6CD8" w14:textId="77777777" w:rsidP="00095D61" w:rsidR="00095D61" w:rsidRDefault="00095D61" w:rsidRPr="0081369F">
            <w:pPr>
              <w:jc w:val="center"/>
            </w:pPr>
            <w:r w:rsidRPr="0081369F">
              <w:t>2</w:t>
            </w:r>
          </w:p>
        </w:tc>
        <w:tc>
          <w:tcPr>
            <w:tcW w:type="dxa" w:w="2552"/>
          </w:tcPr>
          <w:p w14:paraId="38E26D6A" w14:textId="77777777" w:rsidP="00095D61" w:rsidR="00095D61" w:rsidRDefault="00095D61" w:rsidRPr="0081369F">
            <w:pPr>
              <w:jc w:val="both"/>
            </w:pPr>
            <w:r w:rsidRPr="0081369F">
              <w:t>Хлорид-ион (мг/дм</w:t>
            </w:r>
            <w:r w:rsidRPr="0081369F">
              <w:rPr>
                <w:vertAlign w:val="superscript"/>
              </w:rPr>
              <w:t>3</w:t>
            </w:r>
            <w:r w:rsidRPr="0081369F">
              <w:t>)</w:t>
            </w:r>
          </w:p>
        </w:tc>
        <w:tc>
          <w:tcPr>
            <w:tcW w:type="dxa" w:w="1276"/>
          </w:tcPr>
          <w:p w14:paraId="618C5844" w14:textId="77777777" w:rsidP="00095D61" w:rsidR="00095D61" w:rsidRDefault="00095D61" w:rsidRPr="0081369F">
            <w:pPr>
              <w:jc w:val="center"/>
            </w:pPr>
            <w:r w:rsidRPr="0081369F">
              <w:t>29,04</w:t>
            </w:r>
          </w:p>
        </w:tc>
        <w:tc>
          <w:tcPr>
            <w:tcW w:type="dxa" w:w="992"/>
          </w:tcPr>
          <w:p w14:paraId="602323F5" w14:textId="77777777" w:rsidP="00095D61" w:rsidR="00095D61" w:rsidRDefault="00095D61" w:rsidRPr="0081369F">
            <w:pPr>
              <w:jc w:val="center"/>
            </w:pPr>
            <w:r w:rsidRPr="0081369F">
              <w:t>4,43</w:t>
            </w:r>
          </w:p>
        </w:tc>
        <w:tc>
          <w:tcPr>
            <w:tcW w:type="dxa" w:w="992"/>
          </w:tcPr>
          <w:p w14:paraId="3F27667D" w14:textId="77777777" w:rsidP="00095D61" w:rsidR="00095D61" w:rsidRDefault="00095D61" w:rsidRPr="0081369F">
            <w:pPr>
              <w:jc w:val="center"/>
            </w:pPr>
            <w:r w:rsidRPr="0081369F">
              <w:t>101,79</w:t>
            </w:r>
          </w:p>
        </w:tc>
        <w:tc>
          <w:tcPr>
            <w:tcW w:type="dxa" w:w="1276"/>
          </w:tcPr>
          <w:p w14:paraId="6593A63F" w14:textId="77777777" w:rsidP="00095D61" w:rsidR="00095D61" w:rsidRDefault="00095D61" w:rsidRPr="0081369F">
            <w:pPr>
              <w:jc w:val="center"/>
            </w:pPr>
            <w:r w:rsidRPr="0081369F">
              <w:t>28,64</w:t>
            </w:r>
          </w:p>
        </w:tc>
        <w:tc>
          <w:tcPr>
            <w:tcW w:type="dxa" w:w="992"/>
          </w:tcPr>
          <w:p w14:paraId="6C5D9ABF" w14:textId="77777777" w:rsidP="00095D61" w:rsidR="00095D61" w:rsidRDefault="00095D61" w:rsidRPr="0081369F">
            <w:pPr>
              <w:jc w:val="center"/>
            </w:pPr>
            <w:r w:rsidRPr="0081369F">
              <w:t>17,20</w:t>
            </w:r>
          </w:p>
        </w:tc>
        <w:tc>
          <w:tcPr>
            <w:tcW w:type="dxa" w:w="851"/>
          </w:tcPr>
          <w:p w14:paraId="5E0685C0" w14:textId="77777777" w:rsidP="00095D61" w:rsidR="00095D61" w:rsidRDefault="00095D61" w:rsidRPr="0081369F">
            <w:pPr>
              <w:jc w:val="center"/>
            </w:pPr>
            <w:r w:rsidRPr="0081369F">
              <w:t>49,30</w:t>
            </w:r>
          </w:p>
        </w:tc>
      </w:tr>
      <w:tr w14:paraId="6CA09E2A" w14:textId="77777777" w:rsidR="00095D61" w:rsidRPr="0081369F" w:rsidTr="00B554A3">
        <w:tc>
          <w:tcPr>
            <w:tcW w:type="dxa" w:w="562"/>
          </w:tcPr>
          <w:p w14:paraId="05AFDC95" w14:textId="77777777" w:rsidP="00095D61" w:rsidR="00095D61" w:rsidRDefault="00095D61" w:rsidRPr="0081369F">
            <w:pPr>
              <w:jc w:val="center"/>
            </w:pPr>
            <w:r w:rsidRPr="0081369F">
              <w:t>3</w:t>
            </w:r>
          </w:p>
        </w:tc>
        <w:tc>
          <w:tcPr>
            <w:tcW w:type="dxa" w:w="2552"/>
          </w:tcPr>
          <w:p w14:paraId="46ADF567" w14:textId="77777777" w:rsidP="00095D61" w:rsidR="00095D61" w:rsidRDefault="00095D61" w:rsidRPr="0081369F">
            <w:pPr>
              <w:jc w:val="both"/>
            </w:pPr>
            <w:r w:rsidRPr="0081369F">
              <w:t>Сульфат-ион (мг/дм</w:t>
            </w:r>
            <w:r w:rsidRPr="0081369F">
              <w:rPr>
                <w:vertAlign w:val="superscript"/>
              </w:rPr>
              <w:t>3</w:t>
            </w:r>
            <w:r w:rsidRPr="0081369F">
              <w:t>)</w:t>
            </w:r>
          </w:p>
        </w:tc>
        <w:tc>
          <w:tcPr>
            <w:tcW w:type="dxa" w:w="1276"/>
          </w:tcPr>
          <w:p w14:paraId="1AAC4FE1" w14:textId="77777777" w:rsidP="00095D61" w:rsidR="00095D61" w:rsidRDefault="00095D61" w:rsidRPr="0081369F">
            <w:pPr>
              <w:jc w:val="center"/>
            </w:pPr>
            <w:r w:rsidRPr="0081369F">
              <w:t>14,28</w:t>
            </w:r>
          </w:p>
        </w:tc>
        <w:tc>
          <w:tcPr>
            <w:tcW w:type="dxa" w:w="992"/>
          </w:tcPr>
          <w:p w14:paraId="5F812DF3" w14:textId="77777777" w:rsidP="00095D61" w:rsidR="00095D61" w:rsidRDefault="00095D61" w:rsidRPr="0081369F">
            <w:pPr>
              <w:jc w:val="center"/>
            </w:pPr>
            <w:r w:rsidRPr="0081369F">
              <w:t>3,07</w:t>
            </w:r>
          </w:p>
        </w:tc>
        <w:tc>
          <w:tcPr>
            <w:tcW w:type="dxa" w:w="992"/>
          </w:tcPr>
          <w:p w14:paraId="79CC9A7E" w14:textId="77777777" w:rsidP="00095D61" w:rsidR="00095D61" w:rsidRDefault="00095D61" w:rsidRPr="0081369F">
            <w:pPr>
              <w:jc w:val="center"/>
            </w:pPr>
            <w:r w:rsidRPr="0081369F">
              <w:t>28,23</w:t>
            </w:r>
          </w:p>
        </w:tc>
        <w:tc>
          <w:tcPr>
            <w:tcW w:type="dxa" w:w="1276"/>
          </w:tcPr>
          <w:p w14:paraId="394FBE19" w14:textId="77777777" w:rsidP="00095D61" w:rsidR="00095D61" w:rsidRDefault="00095D61" w:rsidRPr="0081369F">
            <w:pPr>
              <w:jc w:val="center"/>
            </w:pPr>
            <w:r w:rsidRPr="0081369F">
              <w:t>19,71</w:t>
            </w:r>
          </w:p>
        </w:tc>
        <w:tc>
          <w:tcPr>
            <w:tcW w:type="dxa" w:w="992"/>
          </w:tcPr>
          <w:p w14:paraId="433C9555" w14:textId="77777777" w:rsidP="00095D61" w:rsidR="00095D61" w:rsidRDefault="00095D61" w:rsidRPr="0081369F">
            <w:pPr>
              <w:jc w:val="center"/>
            </w:pPr>
            <w:r w:rsidRPr="0081369F">
              <w:t>2,50</w:t>
            </w:r>
          </w:p>
        </w:tc>
        <w:tc>
          <w:tcPr>
            <w:tcW w:type="dxa" w:w="851"/>
          </w:tcPr>
          <w:p w14:paraId="0639A5F7" w14:textId="77777777" w:rsidP="00095D61" w:rsidR="00095D61" w:rsidRDefault="00095D61" w:rsidRPr="0081369F">
            <w:pPr>
              <w:jc w:val="center"/>
            </w:pPr>
            <w:r w:rsidRPr="0081369F">
              <w:t>46,9</w:t>
            </w:r>
          </w:p>
        </w:tc>
      </w:tr>
      <w:tr w14:paraId="0669FDDB" w14:textId="77777777" w:rsidR="00095D61" w:rsidRPr="0081369F" w:rsidTr="00B554A3">
        <w:tc>
          <w:tcPr>
            <w:tcW w:type="dxa" w:w="562"/>
          </w:tcPr>
          <w:p w14:paraId="68E09C41" w14:textId="77777777" w:rsidP="00095D61" w:rsidR="00095D61" w:rsidRDefault="00095D61" w:rsidRPr="0081369F">
            <w:pPr>
              <w:jc w:val="center"/>
            </w:pPr>
            <w:r w:rsidRPr="0081369F">
              <w:t>4</w:t>
            </w:r>
          </w:p>
        </w:tc>
        <w:tc>
          <w:tcPr>
            <w:tcW w:type="dxa" w:w="2552"/>
          </w:tcPr>
          <w:p w14:paraId="0BD75224" w14:textId="77777777" w:rsidP="00095D61" w:rsidR="00095D61" w:rsidRDefault="00095D61" w:rsidRPr="0081369F">
            <w:pPr>
              <w:jc w:val="both"/>
            </w:pPr>
            <w:r w:rsidRPr="0081369F">
              <w:t>Нитрат-ион (мг</w:t>
            </w:r>
            <w:r w:rsidRPr="0081369F">
              <w:rPr>
                <w:lang w:val="en-US"/>
              </w:rPr>
              <w:t>N</w:t>
            </w:r>
            <w:r w:rsidRPr="0081369F">
              <w:t>/дм</w:t>
            </w:r>
            <w:r w:rsidRPr="0081369F">
              <w:rPr>
                <w:vertAlign w:val="superscript"/>
              </w:rPr>
              <w:t>3</w:t>
            </w:r>
            <w:r w:rsidRPr="0081369F">
              <w:t>)</w:t>
            </w:r>
          </w:p>
        </w:tc>
        <w:tc>
          <w:tcPr>
            <w:tcW w:type="dxa" w:w="1276"/>
          </w:tcPr>
          <w:p w14:paraId="5E76F177" w14:textId="77777777" w:rsidP="00095D61" w:rsidR="00095D61" w:rsidRDefault="00095D61" w:rsidRPr="0081369F">
            <w:pPr>
              <w:jc w:val="center"/>
            </w:pPr>
            <w:r w:rsidRPr="0081369F">
              <w:t>0,20</w:t>
            </w:r>
          </w:p>
        </w:tc>
        <w:tc>
          <w:tcPr>
            <w:tcW w:type="dxa" w:w="992"/>
          </w:tcPr>
          <w:p w14:paraId="141A3986" w14:textId="77777777" w:rsidP="00095D61" w:rsidR="00095D61" w:rsidRDefault="00095D61" w:rsidRPr="0081369F">
            <w:pPr>
              <w:jc w:val="center"/>
            </w:pPr>
            <w:r w:rsidRPr="0081369F">
              <w:t>0,20</w:t>
            </w:r>
          </w:p>
        </w:tc>
        <w:tc>
          <w:tcPr>
            <w:tcW w:type="dxa" w:w="992"/>
          </w:tcPr>
          <w:p w14:paraId="4D1D949C" w14:textId="77777777" w:rsidP="00095D61" w:rsidR="00095D61" w:rsidRDefault="00095D61" w:rsidRPr="0081369F">
            <w:pPr>
              <w:jc w:val="center"/>
            </w:pPr>
            <w:r w:rsidRPr="0081369F">
              <w:t>0,20</w:t>
            </w:r>
          </w:p>
        </w:tc>
        <w:tc>
          <w:tcPr>
            <w:tcW w:type="dxa" w:w="1276"/>
          </w:tcPr>
          <w:p w14:paraId="02DAF0BA" w14:textId="77777777" w:rsidP="00095D61" w:rsidR="00095D61" w:rsidRDefault="00095D61" w:rsidRPr="0081369F">
            <w:pPr>
              <w:jc w:val="center"/>
            </w:pPr>
            <w:r w:rsidRPr="0081369F">
              <w:t>35,41</w:t>
            </w:r>
          </w:p>
        </w:tc>
        <w:tc>
          <w:tcPr>
            <w:tcW w:type="dxa" w:w="992"/>
          </w:tcPr>
          <w:p w14:paraId="2451D10F" w14:textId="77777777" w:rsidP="00095D61" w:rsidR="00095D61" w:rsidRDefault="00095D61" w:rsidRPr="0081369F">
            <w:pPr>
              <w:jc w:val="center"/>
            </w:pPr>
            <w:r w:rsidRPr="0081369F">
              <w:t>1,30</w:t>
            </w:r>
          </w:p>
        </w:tc>
        <w:tc>
          <w:tcPr>
            <w:tcW w:type="dxa" w:w="851"/>
          </w:tcPr>
          <w:p w14:paraId="71CDFCD9" w14:textId="77777777" w:rsidP="00095D61" w:rsidR="00095D61" w:rsidRDefault="00095D61" w:rsidRPr="0081369F">
            <w:pPr>
              <w:jc w:val="center"/>
            </w:pPr>
            <w:r w:rsidRPr="0081369F">
              <w:t>60,80</w:t>
            </w:r>
          </w:p>
        </w:tc>
      </w:tr>
      <w:tr w14:paraId="09B96A2B" w14:textId="77777777" w:rsidR="00095D61" w:rsidRPr="0081369F" w:rsidTr="00B554A3">
        <w:tc>
          <w:tcPr>
            <w:tcW w:type="dxa" w:w="562"/>
          </w:tcPr>
          <w:p w14:paraId="2B3C7920" w14:textId="77777777" w:rsidP="00095D61" w:rsidR="00095D61" w:rsidRDefault="00095D61" w:rsidRPr="0081369F">
            <w:pPr>
              <w:jc w:val="center"/>
            </w:pPr>
            <w:r w:rsidRPr="0081369F">
              <w:t>5</w:t>
            </w:r>
          </w:p>
        </w:tc>
        <w:tc>
          <w:tcPr>
            <w:tcW w:type="dxa" w:w="2552"/>
          </w:tcPr>
          <w:p w14:paraId="49FF8DCD" w14:textId="77777777" w:rsidP="00095D61" w:rsidR="00095D61" w:rsidRDefault="00095D61" w:rsidRPr="0081369F">
            <w:pPr>
              <w:jc w:val="both"/>
            </w:pPr>
            <w:r w:rsidRPr="0081369F">
              <w:t>Нитрит-ион (мг</w:t>
            </w:r>
            <w:r w:rsidRPr="0081369F">
              <w:rPr>
                <w:lang w:val="en-US"/>
              </w:rPr>
              <w:t>N</w:t>
            </w:r>
            <w:r w:rsidRPr="0081369F">
              <w:t>/дм</w:t>
            </w:r>
            <w:r w:rsidRPr="0081369F">
              <w:rPr>
                <w:vertAlign w:val="superscript"/>
              </w:rPr>
              <w:t>3</w:t>
            </w:r>
            <w:r w:rsidRPr="0081369F">
              <w:t>)</w:t>
            </w:r>
          </w:p>
        </w:tc>
        <w:tc>
          <w:tcPr>
            <w:tcW w:type="dxa" w:w="1276"/>
          </w:tcPr>
          <w:p w14:paraId="6BEFCEC2" w14:textId="77777777" w:rsidP="00095D61" w:rsidR="00095D61" w:rsidRDefault="00095D61" w:rsidRPr="0081369F">
            <w:pPr>
              <w:jc w:val="center"/>
            </w:pPr>
            <w:r w:rsidRPr="0081369F">
              <w:t>0,21</w:t>
            </w:r>
          </w:p>
        </w:tc>
        <w:tc>
          <w:tcPr>
            <w:tcW w:type="dxa" w:w="992"/>
          </w:tcPr>
          <w:p w14:paraId="69DBC7C8" w14:textId="77777777" w:rsidP="00095D61" w:rsidR="00095D61" w:rsidRDefault="00095D61" w:rsidRPr="0081369F">
            <w:pPr>
              <w:jc w:val="center"/>
            </w:pPr>
            <w:r w:rsidRPr="0081369F">
              <w:t>0,20</w:t>
            </w:r>
          </w:p>
        </w:tc>
        <w:tc>
          <w:tcPr>
            <w:tcW w:type="dxa" w:w="992"/>
          </w:tcPr>
          <w:p w14:paraId="2F8C45A8" w14:textId="77777777" w:rsidP="00095D61" w:rsidR="00095D61" w:rsidRDefault="00095D61" w:rsidRPr="0081369F">
            <w:pPr>
              <w:jc w:val="center"/>
            </w:pPr>
            <w:r w:rsidRPr="0081369F">
              <w:t>0,35</w:t>
            </w:r>
          </w:p>
        </w:tc>
        <w:tc>
          <w:tcPr>
            <w:tcW w:type="dxa" w:w="1276"/>
          </w:tcPr>
          <w:p w14:paraId="33591D7E" w14:textId="77777777" w:rsidP="00095D61" w:rsidR="00095D61" w:rsidRDefault="00095D61" w:rsidRPr="0081369F">
            <w:pPr>
              <w:jc w:val="center"/>
            </w:pPr>
            <w:r w:rsidRPr="0081369F">
              <w:t>0,08</w:t>
            </w:r>
          </w:p>
        </w:tc>
        <w:tc>
          <w:tcPr>
            <w:tcW w:type="dxa" w:w="992"/>
          </w:tcPr>
          <w:p w14:paraId="7CCD2DFB" w14:textId="77777777" w:rsidP="00095D61" w:rsidR="00095D61" w:rsidRDefault="00095D61" w:rsidRPr="0081369F">
            <w:pPr>
              <w:jc w:val="center"/>
            </w:pPr>
            <w:r w:rsidRPr="0081369F">
              <w:t>0,01</w:t>
            </w:r>
          </w:p>
        </w:tc>
        <w:tc>
          <w:tcPr>
            <w:tcW w:type="dxa" w:w="851"/>
          </w:tcPr>
          <w:p w14:paraId="6669F3C3" w14:textId="77777777" w:rsidP="00095D61" w:rsidR="00095D61" w:rsidRDefault="00095D61" w:rsidRPr="0081369F">
            <w:pPr>
              <w:jc w:val="center"/>
            </w:pPr>
            <w:r w:rsidRPr="0081369F">
              <w:t>0,50</w:t>
            </w:r>
          </w:p>
        </w:tc>
      </w:tr>
      <w:tr w14:paraId="26BC273B" w14:textId="77777777" w:rsidR="00095D61" w:rsidRPr="0081369F" w:rsidTr="00B554A3">
        <w:tc>
          <w:tcPr>
            <w:tcW w:type="dxa" w:w="562"/>
          </w:tcPr>
          <w:p w14:paraId="292A9D6F" w14:textId="77777777" w:rsidP="00095D61" w:rsidR="00095D61" w:rsidRDefault="00095D61" w:rsidRPr="0081369F">
            <w:pPr>
              <w:jc w:val="center"/>
            </w:pPr>
            <w:r w:rsidRPr="0081369F">
              <w:t>6</w:t>
            </w:r>
          </w:p>
        </w:tc>
        <w:tc>
          <w:tcPr>
            <w:tcW w:type="dxa" w:w="2552"/>
          </w:tcPr>
          <w:p w14:paraId="62E66C6F" w14:textId="77777777" w:rsidP="00095D61" w:rsidR="00095D61" w:rsidRDefault="00095D61" w:rsidRPr="0081369F">
            <w:pPr>
              <w:jc w:val="both"/>
            </w:pPr>
            <w:r w:rsidRPr="0081369F">
              <w:t>Карбонат-ион (мг/дм</w:t>
            </w:r>
            <w:r w:rsidRPr="0081369F">
              <w:rPr>
                <w:vertAlign w:val="superscript"/>
              </w:rPr>
              <w:t>3</w:t>
            </w:r>
            <w:r w:rsidRPr="0081369F">
              <w:t>)</w:t>
            </w:r>
          </w:p>
        </w:tc>
        <w:tc>
          <w:tcPr>
            <w:tcW w:type="dxa" w:w="1276"/>
          </w:tcPr>
          <w:p w14:paraId="3CDAD89C" w14:textId="77777777" w:rsidP="00095D61" w:rsidR="00095D61" w:rsidRDefault="00095D61" w:rsidRPr="0081369F">
            <w:pPr>
              <w:jc w:val="center"/>
            </w:pPr>
            <w:r w:rsidRPr="0081369F">
              <w:t>6,65</w:t>
            </w:r>
          </w:p>
        </w:tc>
        <w:tc>
          <w:tcPr>
            <w:tcW w:type="dxa" w:w="992"/>
          </w:tcPr>
          <w:p w14:paraId="32B49CEF" w14:textId="77777777" w:rsidP="00095D61" w:rsidR="00095D61" w:rsidRDefault="00095D61" w:rsidRPr="0081369F">
            <w:pPr>
              <w:jc w:val="center"/>
            </w:pPr>
            <w:r w:rsidRPr="0081369F">
              <w:t>4,50</w:t>
            </w:r>
          </w:p>
        </w:tc>
        <w:tc>
          <w:tcPr>
            <w:tcW w:type="dxa" w:w="992"/>
          </w:tcPr>
          <w:p w14:paraId="55F54282" w14:textId="77777777" w:rsidP="00095D61" w:rsidR="00095D61" w:rsidRDefault="00095D61" w:rsidRPr="0081369F">
            <w:pPr>
              <w:jc w:val="center"/>
            </w:pPr>
            <w:r w:rsidRPr="0081369F">
              <w:t>12,00</w:t>
            </w:r>
          </w:p>
        </w:tc>
        <w:tc>
          <w:tcPr>
            <w:tcW w:type="dxa" w:w="1276"/>
          </w:tcPr>
          <w:p w14:paraId="3D054C38" w14:textId="77777777" w:rsidP="00095D61" w:rsidR="00095D61" w:rsidRDefault="00095D61" w:rsidRPr="0081369F">
            <w:pPr>
              <w:jc w:val="center"/>
            </w:pPr>
            <w:r w:rsidRPr="0081369F">
              <w:t>7,07</w:t>
            </w:r>
          </w:p>
        </w:tc>
        <w:tc>
          <w:tcPr>
            <w:tcW w:type="dxa" w:w="992"/>
          </w:tcPr>
          <w:p w14:paraId="0F49D5C4" w14:textId="77777777" w:rsidP="00095D61" w:rsidR="00095D61" w:rsidRDefault="00095D61" w:rsidRPr="0081369F">
            <w:pPr>
              <w:jc w:val="center"/>
            </w:pPr>
            <w:r w:rsidRPr="0081369F">
              <w:t>3,00</w:t>
            </w:r>
          </w:p>
        </w:tc>
        <w:tc>
          <w:tcPr>
            <w:tcW w:type="dxa" w:w="851"/>
          </w:tcPr>
          <w:p w14:paraId="1E9A7661" w14:textId="77777777" w:rsidP="00095D61" w:rsidR="00095D61" w:rsidRDefault="00095D61" w:rsidRPr="0081369F">
            <w:pPr>
              <w:jc w:val="center"/>
            </w:pPr>
            <w:r w:rsidRPr="0081369F">
              <w:t>18,00</w:t>
            </w:r>
          </w:p>
        </w:tc>
      </w:tr>
      <w:tr w14:paraId="1A536B6D" w14:textId="77777777" w:rsidR="00095D61" w:rsidRPr="0081369F" w:rsidTr="00B554A3">
        <w:tc>
          <w:tcPr>
            <w:tcW w:type="dxa" w:w="562"/>
          </w:tcPr>
          <w:p w14:paraId="1B39BA8F" w14:textId="77777777" w:rsidP="00095D61" w:rsidR="00095D61" w:rsidRDefault="00095D61" w:rsidRPr="0081369F">
            <w:pPr>
              <w:jc w:val="center"/>
            </w:pPr>
            <w:r w:rsidRPr="0081369F">
              <w:t>7</w:t>
            </w:r>
          </w:p>
        </w:tc>
        <w:tc>
          <w:tcPr>
            <w:tcW w:type="dxa" w:w="2552"/>
          </w:tcPr>
          <w:p w14:paraId="10B6B54D" w14:textId="77777777" w:rsidP="00095D61" w:rsidR="00095D61" w:rsidRDefault="00095D61" w:rsidRPr="0081369F">
            <w:pPr>
              <w:jc w:val="both"/>
            </w:pPr>
            <w:r w:rsidRPr="0081369F">
              <w:t>Кальций (мг/дм</w:t>
            </w:r>
            <w:r w:rsidRPr="0081369F">
              <w:rPr>
                <w:vertAlign w:val="superscript"/>
              </w:rPr>
              <w:t>3</w:t>
            </w:r>
            <w:r w:rsidRPr="0081369F">
              <w:t>)</w:t>
            </w:r>
          </w:p>
        </w:tc>
        <w:tc>
          <w:tcPr>
            <w:tcW w:type="dxa" w:w="1276"/>
          </w:tcPr>
          <w:p w14:paraId="4C560B09" w14:textId="77777777" w:rsidP="00095D61" w:rsidR="00095D61" w:rsidRDefault="00095D61" w:rsidRPr="0081369F">
            <w:pPr>
              <w:jc w:val="center"/>
            </w:pPr>
            <w:r w:rsidRPr="0081369F">
              <w:t>34,63</w:t>
            </w:r>
          </w:p>
        </w:tc>
        <w:tc>
          <w:tcPr>
            <w:tcW w:type="dxa" w:w="992"/>
          </w:tcPr>
          <w:p w14:paraId="1BF23DBA" w14:textId="77777777" w:rsidP="00095D61" w:rsidR="00095D61" w:rsidRDefault="00095D61" w:rsidRPr="0081369F">
            <w:pPr>
              <w:jc w:val="center"/>
            </w:pPr>
            <w:r w:rsidRPr="0081369F">
              <w:t>14,60</w:t>
            </w:r>
          </w:p>
        </w:tc>
        <w:tc>
          <w:tcPr>
            <w:tcW w:type="dxa" w:w="992"/>
          </w:tcPr>
          <w:p w14:paraId="3736B9CD" w14:textId="77777777" w:rsidP="00095D61" w:rsidR="00095D61" w:rsidRDefault="00095D61" w:rsidRPr="0081369F">
            <w:pPr>
              <w:jc w:val="center"/>
            </w:pPr>
            <w:r w:rsidRPr="0081369F">
              <w:t>59,84</w:t>
            </w:r>
          </w:p>
        </w:tc>
        <w:tc>
          <w:tcPr>
            <w:tcW w:type="dxa" w:w="1276"/>
          </w:tcPr>
          <w:p w14:paraId="4982ADE9" w14:textId="77777777" w:rsidP="00095D61" w:rsidR="00095D61" w:rsidRDefault="00095D61" w:rsidRPr="0081369F">
            <w:pPr>
              <w:jc w:val="center"/>
            </w:pPr>
            <w:r w:rsidRPr="0081369F">
              <w:t>43,52</w:t>
            </w:r>
          </w:p>
        </w:tc>
        <w:tc>
          <w:tcPr>
            <w:tcW w:type="dxa" w:w="992"/>
          </w:tcPr>
          <w:p w14:paraId="3556A594" w14:textId="77777777" w:rsidP="00095D61" w:rsidR="00095D61" w:rsidRDefault="00095D61" w:rsidRPr="0081369F">
            <w:pPr>
              <w:jc w:val="center"/>
            </w:pPr>
            <w:r w:rsidRPr="0081369F">
              <w:t>7,40</w:t>
            </w:r>
          </w:p>
        </w:tc>
        <w:tc>
          <w:tcPr>
            <w:tcW w:type="dxa" w:w="851"/>
          </w:tcPr>
          <w:p w14:paraId="581AE1C0" w14:textId="77777777" w:rsidP="00095D61" w:rsidR="00095D61" w:rsidRDefault="00095D61" w:rsidRPr="0081369F">
            <w:pPr>
              <w:jc w:val="center"/>
            </w:pPr>
            <w:r w:rsidRPr="0081369F">
              <w:t>84,00</w:t>
            </w:r>
          </w:p>
        </w:tc>
      </w:tr>
      <w:tr w14:paraId="552A2FE8" w14:textId="77777777" w:rsidR="00095D61" w:rsidRPr="0081369F" w:rsidTr="00B554A3">
        <w:tc>
          <w:tcPr>
            <w:tcW w:type="dxa" w:w="562"/>
          </w:tcPr>
          <w:p w14:paraId="0D4D04ED" w14:textId="77777777" w:rsidP="00095D61" w:rsidR="00095D61" w:rsidRDefault="00095D61" w:rsidRPr="0081369F">
            <w:pPr>
              <w:jc w:val="center"/>
            </w:pPr>
            <w:r w:rsidRPr="0081369F">
              <w:t>8</w:t>
            </w:r>
          </w:p>
        </w:tc>
        <w:tc>
          <w:tcPr>
            <w:tcW w:type="dxa" w:w="2552"/>
          </w:tcPr>
          <w:p w14:paraId="5EC2A0C8" w14:textId="77777777" w:rsidP="00095D61" w:rsidR="00095D61" w:rsidRDefault="00095D61" w:rsidRPr="0081369F">
            <w:pPr>
              <w:jc w:val="both"/>
            </w:pPr>
            <w:r w:rsidRPr="0081369F">
              <w:t>Магний (мг/дм</w:t>
            </w:r>
            <w:r w:rsidRPr="0081369F">
              <w:rPr>
                <w:vertAlign w:val="superscript"/>
              </w:rPr>
              <w:t>3</w:t>
            </w:r>
            <w:r w:rsidRPr="0081369F">
              <w:t>)</w:t>
            </w:r>
          </w:p>
        </w:tc>
        <w:tc>
          <w:tcPr>
            <w:tcW w:type="dxa" w:w="1276"/>
          </w:tcPr>
          <w:p w14:paraId="6B9F0AB2" w14:textId="77777777" w:rsidP="00095D61" w:rsidR="00095D61" w:rsidRDefault="00095D61" w:rsidRPr="0081369F">
            <w:pPr>
              <w:jc w:val="center"/>
            </w:pPr>
            <w:r w:rsidRPr="0081369F">
              <w:t>23,06</w:t>
            </w:r>
          </w:p>
        </w:tc>
        <w:tc>
          <w:tcPr>
            <w:tcW w:type="dxa" w:w="992"/>
          </w:tcPr>
          <w:p w14:paraId="4F6A3A09" w14:textId="77777777" w:rsidP="00095D61" w:rsidR="00095D61" w:rsidRDefault="00095D61" w:rsidRPr="0081369F">
            <w:pPr>
              <w:jc w:val="center"/>
            </w:pPr>
            <w:r w:rsidRPr="0081369F">
              <w:t>10,78</w:t>
            </w:r>
          </w:p>
        </w:tc>
        <w:tc>
          <w:tcPr>
            <w:tcW w:type="dxa" w:w="992"/>
          </w:tcPr>
          <w:p w14:paraId="39415059" w14:textId="77777777" w:rsidP="00095D61" w:rsidR="00095D61" w:rsidRDefault="00095D61" w:rsidRPr="0081369F">
            <w:pPr>
              <w:jc w:val="center"/>
            </w:pPr>
            <w:r w:rsidRPr="0081369F">
              <w:t>40,03</w:t>
            </w:r>
          </w:p>
        </w:tc>
        <w:tc>
          <w:tcPr>
            <w:tcW w:type="dxa" w:w="1276"/>
          </w:tcPr>
          <w:p w14:paraId="19B44173" w14:textId="77777777" w:rsidP="00095D61" w:rsidR="00095D61" w:rsidRDefault="00095D61" w:rsidRPr="0081369F">
            <w:pPr>
              <w:jc w:val="center"/>
            </w:pPr>
            <w:r w:rsidRPr="0081369F">
              <w:t>17,46</w:t>
            </w:r>
          </w:p>
        </w:tc>
        <w:tc>
          <w:tcPr>
            <w:tcW w:type="dxa" w:w="992"/>
          </w:tcPr>
          <w:p w14:paraId="333F8775" w14:textId="77777777" w:rsidP="00095D61" w:rsidR="00095D61" w:rsidRDefault="00095D61" w:rsidRPr="0081369F">
            <w:pPr>
              <w:jc w:val="center"/>
            </w:pPr>
            <w:r w:rsidRPr="0081369F">
              <w:t>3,90</w:t>
            </w:r>
          </w:p>
        </w:tc>
        <w:tc>
          <w:tcPr>
            <w:tcW w:type="dxa" w:w="851"/>
          </w:tcPr>
          <w:p w14:paraId="273C7390" w14:textId="77777777" w:rsidP="00095D61" w:rsidR="00095D61" w:rsidRDefault="00095D61" w:rsidRPr="0081369F">
            <w:pPr>
              <w:jc w:val="center"/>
            </w:pPr>
            <w:r w:rsidRPr="0081369F">
              <w:t>27,60</w:t>
            </w:r>
          </w:p>
        </w:tc>
      </w:tr>
      <w:tr w14:paraId="4862F155" w14:textId="77777777" w:rsidR="00095D61" w:rsidRPr="0081369F" w:rsidTr="00B554A3">
        <w:tc>
          <w:tcPr>
            <w:tcW w:type="dxa" w:w="562"/>
          </w:tcPr>
          <w:p w14:paraId="4E7CB3E4" w14:textId="77777777" w:rsidP="00095D61" w:rsidR="00095D61" w:rsidRDefault="00095D61" w:rsidRPr="0081369F">
            <w:pPr>
              <w:jc w:val="center"/>
            </w:pPr>
            <w:r w:rsidRPr="0081369F">
              <w:t>9</w:t>
            </w:r>
          </w:p>
        </w:tc>
        <w:tc>
          <w:tcPr>
            <w:tcW w:type="dxa" w:w="2552"/>
          </w:tcPr>
          <w:p w14:paraId="210E1F27" w14:textId="77777777" w:rsidP="00095D61" w:rsidR="00095D61" w:rsidRDefault="00095D61" w:rsidRPr="0081369F">
            <w:pPr>
              <w:jc w:val="both"/>
            </w:pPr>
            <w:r w:rsidRPr="0081369F">
              <w:t>Железо общее (мг/дм</w:t>
            </w:r>
            <w:r w:rsidRPr="0081369F">
              <w:rPr>
                <w:vertAlign w:val="superscript"/>
              </w:rPr>
              <w:t>3</w:t>
            </w:r>
            <w:r w:rsidRPr="0081369F">
              <w:t>)</w:t>
            </w:r>
          </w:p>
        </w:tc>
        <w:tc>
          <w:tcPr>
            <w:tcW w:type="dxa" w:w="1276"/>
          </w:tcPr>
          <w:p w14:paraId="35CDCF2B" w14:textId="77777777" w:rsidP="00095D61" w:rsidR="00095D61" w:rsidRDefault="00095D61" w:rsidRPr="0081369F">
            <w:pPr>
              <w:jc w:val="center"/>
            </w:pPr>
            <w:r w:rsidRPr="0081369F">
              <w:t>10,71</w:t>
            </w:r>
          </w:p>
        </w:tc>
        <w:tc>
          <w:tcPr>
            <w:tcW w:type="dxa" w:w="992"/>
          </w:tcPr>
          <w:p w14:paraId="339180B6" w14:textId="77777777" w:rsidP="00095D61" w:rsidR="00095D61" w:rsidRDefault="00095D61" w:rsidRPr="0081369F">
            <w:pPr>
              <w:jc w:val="center"/>
            </w:pPr>
            <w:r w:rsidRPr="0081369F">
              <w:t>2,57</w:t>
            </w:r>
          </w:p>
        </w:tc>
        <w:tc>
          <w:tcPr>
            <w:tcW w:type="dxa" w:w="992"/>
          </w:tcPr>
          <w:p w14:paraId="700382A8" w14:textId="77777777" w:rsidP="00095D61" w:rsidR="00095D61" w:rsidRDefault="00095D61" w:rsidRPr="0081369F">
            <w:pPr>
              <w:jc w:val="center"/>
            </w:pPr>
            <w:r w:rsidRPr="0081369F">
              <w:t>20,27</w:t>
            </w:r>
          </w:p>
        </w:tc>
        <w:tc>
          <w:tcPr>
            <w:tcW w:type="dxa" w:w="1276"/>
          </w:tcPr>
          <w:p w14:paraId="51B85E3E" w14:textId="77777777" w:rsidP="00095D61" w:rsidR="00095D61" w:rsidRDefault="00095D61" w:rsidRPr="0081369F">
            <w:pPr>
              <w:jc w:val="center"/>
            </w:pPr>
            <w:r w:rsidRPr="0081369F">
              <w:t>1,48</w:t>
            </w:r>
          </w:p>
        </w:tc>
        <w:tc>
          <w:tcPr>
            <w:tcW w:type="dxa" w:w="992"/>
          </w:tcPr>
          <w:p w14:paraId="29044A11" w14:textId="77777777" w:rsidP="00095D61" w:rsidR="00095D61" w:rsidRDefault="00095D61" w:rsidRPr="0081369F">
            <w:pPr>
              <w:jc w:val="center"/>
            </w:pPr>
            <w:r w:rsidRPr="0081369F">
              <w:t>0,05</w:t>
            </w:r>
          </w:p>
        </w:tc>
        <w:tc>
          <w:tcPr>
            <w:tcW w:type="dxa" w:w="851"/>
          </w:tcPr>
          <w:p w14:paraId="249A23FA" w14:textId="77777777" w:rsidP="00095D61" w:rsidR="00095D61" w:rsidRDefault="00095D61" w:rsidRPr="0081369F">
            <w:pPr>
              <w:jc w:val="center"/>
            </w:pPr>
            <w:r w:rsidRPr="0081369F">
              <w:t>8,50</w:t>
            </w:r>
          </w:p>
        </w:tc>
      </w:tr>
      <w:tr w14:paraId="4EDAD481" w14:textId="77777777" w:rsidR="00095D61" w:rsidRPr="0081369F" w:rsidTr="00B554A3">
        <w:tc>
          <w:tcPr>
            <w:tcW w:type="dxa" w:w="562"/>
          </w:tcPr>
          <w:p w14:paraId="16D1169C" w14:textId="77777777" w:rsidP="00095D61" w:rsidR="00095D61" w:rsidRDefault="00095D61" w:rsidRPr="0081369F">
            <w:pPr>
              <w:jc w:val="center"/>
            </w:pPr>
            <w:r w:rsidRPr="0081369F">
              <w:t>10</w:t>
            </w:r>
          </w:p>
        </w:tc>
        <w:tc>
          <w:tcPr>
            <w:tcW w:type="dxa" w:w="2552"/>
          </w:tcPr>
          <w:p w14:paraId="6E5D1225" w14:textId="77777777" w:rsidP="00095D61" w:rsidR="00095D61" w:rsidRDefault="00095D61" w:rsidRPr="0081369F">
            <w:pPr>
              <w:jc w:val="both"/>
            </w:pPr>
            <w:r w:rsidRPr="0081369F">
              <w:t>Аммоний-ион (мг</w:t>
            </w:r>
            <w:r w:rsidRPr="0081369F">
              <w:rPr>
                <w:lang w:val="en-US"/>
              </w:rPr>
              <w:t>N</w:t>
            </w:r>
            <w:r w:rsidRPr="0081369F">
              <w:t>/дм</w:t>
            </w:r>
            <w:r w:rsidRPr="0081369F">
              <w:rPr>
                <w:vertAlign w:val="superscript"/>
              </w:rPr>
              <w:t>3</w:t>
            </w:r>
            <w:r w:rsidRPr="0081369F">
              <w:t>)</w:t>
            </w:r>
          </w:p>
        </w:tc>
        <w:tc>
          <w:tcPr>
            <w:tcW w:type="dxa" w:w="1276"/>
          </w:tcPr>
          <w:p w14:paraId="038E0D7B" w14:textId="77777777" w:rsidP="00095D61" w:rsidR="00095D61" w:rsidRDefault="00095D61" w:rsidRPr="0081369F">
            <w:pPr>
              <w:jc w:val="center"/>
            </w:pPr>
            <w:r w:rsidRPr="0081369F">
              <w:t>0,89</w:t>
            </w:r>
          </w:p>
        </w:tc>
        <w:tc>
          <w:tcPr>
            <w:tcW w:type="dxa" w:w="992"/>
          </w:tcPr>
          <w:p w14:paraId="7BA7DADB" w14:textId="77777777" w:rsidP="00095D61" w:rsidR="00095D61" w:rsidRDefault="00095D61" w:rsidRPr="0081369F">
            <w:pPr>
              <w:jc w:val="center"/>
            </w:pPr>
            <w:r w:rsidRPr="0081369F">
              <w:t>0,50</w:t>
            </w:r>
          </w:p>
        </w:tc>
        <w:tc>
          <w:tcPr>
            <w:tcW w:type="dxa" w:w="992"/>
          </w:tcPr>
          <w:p w14:paraId="71840615" w14:textId="77777777" w:rsidP="00095D61" w:rsidR="00095D61" w:rsidRDefault="00095D61" w:rsidRPr="0081369F">
            <w:pPr>
              <w:jc w:val="center"/>
            </w:pPr>
            <w:r w:rsidRPr="0081369F">
              <w:t>2,95</w:t>
            </w:r>
          </w:p>
        </w:tc>
        <w:tc>
          <w:tcPr>
            <w:tcW w:type="dxa" w:w="1276"/>
          </w:tcPr>
          <w:p w14:paraId="70EA3DA6" w14:textId="77777777" w:rsidP="00095D61" w:rsidR="00095D61" w:rsidRDefault="00095D61" w:rsidRPr="0081369F">
            <w:pPr>
              <w:jc w:val="center"/>
            </w:pPr>
            <w:r w:rsidRPr="0081369F">
              <w:t>2,37</w:t>
            </w:r>
          </w:p>
        </w:tc>
        <w:tc>
          <w:tcPr>
            <w:tcW w:type="dxa" w:w="992"/>
          </w:tcPr>
          <w:p w14:paraId="654C0A67" w14:textId="77777777" w:rsidP="00095D61" w:rsidR="00095D61" w:rsidRDefault="00095D61" w:rsidRPr="0081369F">
            <w:pPr>
              <w:jc w:val="center"/>
            </w:pPr>
            <w:r w:rsidRPr="0081369F">
              <w:t>0,10</w:t>
            </w:r>
          </w:p>
        </w:tc>
        <w:tc>
          <w:tcPr>
            <w:tcW w:type="dxa" w:w="851"/>
          </w:tcPr>
          <w:p w14:paraId="3138106C" w14:textId="77777777" w:rsidP="00095D61" w:rsidR="00095D61" w:rsidRDefault="00095D61" w:rsidRPr="0081369F">
            <w:pPr>
              <w:jc w:val="center"/>
            </w:pPr>
            <w:r w:rsidRPr="0081369F">
              <w:t>7,00</w:t>
            </w:r>
          </w:p>
        </w:tc>
      </w:tr>
      <w:tr w14:paraId="74DB3227" w14:textId="77777777" w:rsidR="00095D61" w:rsidRPr="0081369F" w:rsidTr="00B554A3">
        <w:tc>
          <w:tcPr>
            <w:tcW w:type="dxa" w:w="562"/>
          </w:tcPr>
          <w:p w14:paraId="3C172777" w14:textId="77777777" w:rsidP="00095D61" w:rsidR="00095D61" w:rsidRDefault="00095D61" w:rsidRPr="0081369F">
            <w:pPr>
              <w:jc w:val="center"/>
            </w:pPr>
            <w:r w:rsidRPr="0081369F">
              <w:t>11</w:t>
            </w:r>
          </w:p>
        </w:tc>
        <w:tc>
          <w:tcPr>
            <w:tcW w:type="dxa" w:w="2552"/>
          </w:tcPr>
          <w:p w14:paraId="5F51C876" w14:textId="77777777" w:rsidP="00095D61" w:rsidR="00095D61" w:rsidRDefault="00095D61" w:rsidRPr="0081369F">
            <w:pPr>
              <w:jc w:val="both"/>
            </w:pPr>
            <w:r w:rsidRPr="0081369F">
              <w:t>Калий + Натрий (мг/дм</w:t>
            </w:r>
            <w:r w:rsidRPr="0081369F">
              <w:rPr>
                <w:vertAlign w:val="superscript"/>
              </w:rPr>
              <w:t>3</w:t>
            </w:r>
            <w:r w:rsidRPr="0081369F">
              <w:t>)</w:t>
            </w:r>
          </w:p>
        </w:tc>
        <w:tc>
          <w:tcPr>
            <w:tcW w:type="dxa" w:w="1276"/>
          </w:tcPr>
          <w:p w14:paraId="5F84349A" w14:textId="77777777" w:rsidP="00095D61" w:rsidR="00095D61" w:rsidRDefault="00095D61" w:rsidRPr="0081369F">
            <w:pPr>
              <w:jc w:val="center"/>
            </w:pPr>
            <w:r w:rsidRPr="0081369F">
              <w:t>7,86</w:t>
            </w:r>
          </w:p>
        </w:tc>
        <w:tc>
          <w:tcPr>
            <w:tcW w:type="dxa" w:w="992"/>
          </w:tcPr>
          <w:p w14:paraId="6DE2DAB3" w14:textId="77777777" w:rsidP="00095D61" w:rsidR="00095D61" w:rsidRDefault="00095D61" w:rsidRPr="0081369F">
            <w:pPr>
              <w:jc w:val="center"/>
            </w:pPr>
            <w:r w:rsidRPr="0081369F">
              <w:t>4,09</w:t>
            </w:r>
          </w:p>
        </w:tc>
        <w:tc>
          <w:tcPr>
            <w:tcW w:type="dxa" w:w="992"/>
          </w:tcPr>
          <w:p w14:paraId="32ECEE4D" w14:textId="77777777" w:rsidP="00095D61" w:rsidR="00095D61" w:rsidRDefault="00095D61" w:rsidRPr="0081369F">
            <w:pPr>
              <w:jc w:val="center"/>
            </w:pPr>
            <w:r w:rsidRPr="0081369F">
              <w:t>27,38</w:t>
            </w:r>
          </w:p>
        </w:tc>
        <w:tc>
          <w:tcPr>
            <w:tcW w:type="dxa" w:w="1276"/>
          </w:tcPr>
          <w:p w14:paraId="467EE1C1" w14:textId="77777777" w:rsidP="00095D61" w:rsidR="00095D61" w:rsidRDefault="00095D61" w:rsidRPr="0081369F">
            <w:pPr>
              <w:jc w:val="center"/>
            </w:pPr>
            <w:r w:rsidRPr="0081369F">
              <w:t>18,25</w:t>
            </w:r>
          </w:p>
        </w:tc>
        <w:tc>
          <w:tcPr>
            <w:tcW w:type="dxa" w:w="992"/>
          </w:tcPr>
          <w:p w14:paraId="0CA78487" w14:textId="77777777" w:rsidP="00095D61" w:rsidR="00095D61" w:rsidRDefault="00095D61" w:rsidRPr="0081369F">
            <w:pPr>
              <w:jc w:val="center"/>
            </w:pPr>
            <w:r w:rsidRPr="0081369F">
              <w:t>3,60</w:t>
            </w:r>
          </w:p>
        </w:tc>
        <w:tc>
          <w:tcPr>
            <w:tcW w:type="dxa" w:w="851"/>
          </w:tcPr>
          <w:p w14:paraId="1193F99A" w14:textId="77777777" w:rsidP="00095D61" w:rsidR="00095D61" w:rsidRDefault="00095D61" w:rsidRPr="0081369F">
            <w:pPr>
              <w:jc w:val="center"/>
            </w:pPr>
            <w:r w:rsidRPr="0081369F">
              <w:t>138,00</w:t>
            </w:r>
          </w:p>
        </w:tc>
      </w:tr>
      <w:tr w14:paraId="3E300901" w14:textId="77777777" w:rsidR="00095D61" w:rsidRPr="0081369F" w:rsidTr="00B554A3">
        <w:tc>
          <w:tcPr>
            <w:tcW w:type="dxa" w:w="562"/>
          </w:tcPr>
          <w:p w14:paraId="181FFEA0" w14:textId="77777777" w:rsidP="00095D61" w:rsidR="00095D61" w:rsidRDefault="00095D61" w:rsidRPr="0081369F">
            <w:pPr>
              <w:jc w:val="center"/>
            </w:pPr>
            <w:r w:rsidRPr="0081369F">
              <w:t>12</w:t>
            </w:r>
          </w:p>
        </w:tc>
        <w:tc>
          <w:tcPr>
            <w:tcW w:type="dxa" w:w="2552"/>
          </w:tcPr>
          <w:p w14:paraId="1E780EBA" w14:textId="77777777" w:rsidP="00095D61" w:rsidR="00095D61" w:rsidRDefault="00095D61" w:rsidRPr="0081369F">
            <w:pPr>
              <w:jc w:val="both"/>
            </w:pPr>
            <w:r w:rsidRPr="0081369F">
              <w:t>Минерализация (мг/дм</w:t>
            </w:r>
            <w:r w:rsidRPr="0081369F">
              <w:rPr>
                <w:vertAlign w:val="superscript"/>
              </w:rPr>
              <w:t>3</w:t>
            </w:r>
            <w:r w:rsidRPr="0081369F">
              <w:t>)</w:t>
            </w:r>
          </w:p>
        </w:tc>
        <w:tc>
          <w:tcPr>
            <w:tcW w:type="dxa" w:w="1276"/>
          </w:tcPr>
          <w:p w14:paraId="7ED9BDCC" w14:textId="77777777" w:rsidP="00095D61" w:rsidR="00095D61" w:rsidRDefault="00095D61" w:rsidRPr="0081369F">
            <w:pPr>
              <w:jc w:val="center"/>
            </w:pPr>
            <w:r w:rsidRPr="0081369F">
              <w:t>250,98</w:t>
            </w:r>
          </w:p>
        </w:tc>
        <w:tc>
          <w:tcPr>
            <w:tcW w:type="dxa" w:w="992"/>
          </w:tcPr>
          <w:p w14:paraId="02533F36" w14:textId="77777777" w:rsidP="00095D61" w:rsidR="00095D61" w:rsidRDefault="00095D61" w:rsidRPr="0081369F">
            <w:pPr>
              <w:jc w:val="center"/>
            </w:pPr>
            <w:r w:rsidRPr="0081369F">
              <w:t>129,01</w:t>
            </w:r>
          </w:p>
        </w:tc>
        <w:tc>
          <w:tcPr>
            <w:tcW w:type="dxa" w:w="992"/>
          </w:tcPr>
          <w:p w14:paraId="4EACB715" w14:textId="77777777" w:rsidP="00095D61" w:rsidR="00095D61" w:rsidRDefault="00095D61" w:rsidRPr="0081369F">
            <w:pPr>
              <w:jc w:val="center"/>
            </w:pPr>
            <w:r w:rsidRPr="0081369F">
              <w:t>453,36</w:t>
            </w:r>
          </w:p>
        </w:tc>
        <w:tc>
          <w:tcPr>
            <w:tcW w:type="dxa" w:w="1276"/>
          </w:tcPr>
          <w:p w14:paraId="52F890DF" w14:textId="77777777" w:rsidP="00095D61" w:rsidR="00095D61" w:rsidRDefault="00095D61" w:rsidRPr="0081369F">
            <w:pPr>
              <w:jc w:val="center"/>
            </w:pPr>
            <w:r w:rsidRPr="0081369F">
              <w:t>334,71</w:t>
            </w:r>
          </w:p>
        </w:tc>
        <w:tc>
          <w:tcPr>
            <w:tcW w:type="dxa" w:w="992"/>
          </w:tcPr>
          <w:p w14:paraId="24DAAF9A" w14:textId="77777777" w:rsidP="00095D61" w:rsidR="00095D61" w:rsidRDefault="00095D61" w:rsidRPr="0081369F">
            <w:pPr>
              <w:jc w:val="center"/>
            </w:pPr>
            <w:r w:rsidRPr="0081369F">
              <w:t>170,00</w:t>
            </w:r>
          </w:p>
        </w:tc>
        <w:tc>
          <w:tcPr>
            <w:tcW w:type="dxa" w:w="851"/>
          </w:tcPr>
          <w:p w14:paraId="748F72B2" w14:textId="77777777" w:rsidP="00095D61" w:rsidR="00095D61" w:rsidRDefault="00095D61" w:rsidRPr="0081369F">
            <w:pPr>
              <w:jc w:val="center"/>
            </w:pPr>
            <w:r w:rsidRPr="0081369F">
              <w:t>530,00</w:t>
            </w:r>
          </w:p>
        </w:tc>
      </w:tr>
      <w:tr w14:paraId="701A56B7" w14:textId="77777777" w:rsidR="00095D61" w:rsidRPr="0081369F" w:rsidTr="00B554A3">
        <w:tc>
          <w:tcPr>
            <w:tcW w:type="dxa" w:w="562"/>
          </w:tcPr>
          <w:p w14:paraId="53D64C65" w14:textId="77777777" w:rsidP="00095D61" w:rsidR="00095D61" w:rsidRDefault="00095D61" w:rsidRPr="0081369F">
            <w:pPr>
              <w:jc w:val="center"/>
            </w:pPr>
            <w:r w:rsidRPr="0081369F">
              <w:t>13</w:t>
            </w:r>
          </w:p>
        </w:tc>
        <w:tc>
          <w:tcPr>
            <w:tcW w:type="dxa" w:w="2552"/>
          </w:tcPr>
          <w:p w14:paraId="5F3DA125" w14:textId="77777777" w:rsidP="00095D61" w:rsidR="00095D61" w:rsidRDefault="00095D61" w:rsidRPr="0081369F">
            <w:pPr>
              <w:jc w:val="both"/>
            </w:pPr>
            <w:r w:rsidRPr="0081369F">
              <w:t>Водородный показатель (рН)</w:t>
            </w:r>
          </w:p>
        </w:tc>
        <w:tc>
          <w:tcPr>
            <w:tcW w:type="dxa" w:w="1276"/>
          </w:tcPr>
          <w:p w14:paraId="5A5BFC34" w14:textId="77777777" w:rsidP="00095D61" w:rsidR="00095D61" w:rsidRDefault="00095D61" w:rsidRPr="0081369F">
            <w:pPr>
              <w:jc w:val="center"/>
            </w:pPr>
            <w:r>
              <w:t>8,28</w:t>
            </w:r>
          </w:p>
        </w:tc>
        <w:tc>
          <w:tcPr>
            <w:tcW w:type="dxa" w:w="992"/>
          </w:tcPr>
          <w:p w14:paraId="15E74916" w14:textId="77777777" w:rsidP="00095D61" w:rsidR="00095D61" w:rsidRDefault="00095D61" w:rsidRPr="0081369F">
            <w:pPr>
              <w:jc w:val="center"/>
            </w:pPr>
            <w:r w:rsidRPr="0081369F">
              <w:t>7</w:t>
            </w:r>
            <w:r>
              <w:t>,87</w:t>
            </w:r>
          </w:p>
        </w:tc>
        <w:tc>
          <w:tcPr>
            <w:tcW w:type="dxa" w:w="992"/>
          </w:tcPr>
          <w:p w14:paraId="64EB7D93" w14:textId="77777777" w:rsidP="00095D61" w:rsidR="00095D61" w:rsidRDefault="00095D61" w:rsidRPr="0081369F">
            <w:pPr>
              <w:jc w:val="center"/>
            </w:pPr>
            <w:r>
              <w:t>8,93</w:t>
            </w:r>
          </w:p>
        </w:tc>
        <w:tc>
          <w:tcPr>
            <w:tcW w:type="dxa" w:w="1276"/>
          </w:tcPr>
          <w:p w14:paraId="393D4D2A" w14:textId="77777777" w:rsidP="00095D61" w:rsidR="00095D61" w:rsidRDefault="00095D61" w:rsidRPr="0081369F">
            <w:pPr>
              <w:jc w:val="center"/>
            </w:pPr>
            <w:r w:rsidRPr="0081369F">
              <w:t>7,57</w:t>
            </w:r>
          </w:p>
        </w:tc>
        <w:tc>
          <w:tcPr>
            <w:tcW w:type="dxa" w:w="992"/>
          </w:tcPr>
          <w:p w14:paraId="7FC61926" w14:textId="77777777" w:rsidP="00095D61" w:rsidR="00095D61" w:rsidRDefault="00095D61" w:rsidRPr="0081369F">
            <w:pPr>
              <w:jc w:val="center"/>
            </w:pPr>
            <w:r w:rsidRPr="0081369F">
              <w:t>6,92</w:t>
            </w:r>
          </w:p>
        </w:tc>
        <w:tc>
          <w:tcPr>
            <w:tcW w:type="dxa" w:w="851"/>
          </w:tcPr>
          <w:p w14:paraId="6DBFBF49" w14:textId="77777777" w:rsidP="00095D61" w:rsidR="00095D61" w:rsidRDefault="00095D61" w:rsidRPr="0081369F">
            <w:pPr>
              <w:jc w:val="center"/>
            </w:pPr>
            <w:r w:rsidRPr="0081369F">
              <w:t>8,98</w:t>
            </w:r>
          </w:p>
        </w:tc>
      </w:tr>
    </w:tbl>
    <w:p w14:paraId="0A396321" w14:textId="7C14AE52" w:rsidP="00095D61" w:rsidR="00C00041" w:rsidRDefault="00095D61" w:rsidRPr="00095D61">
      <w:pPr>
        <w:ind w:firstLine="709"/>
        <w:jc w:val="both"/>
        <w:rPr>
          <w:i/>
          <w:iCs/>
        </w:rPr>
      </w:pPr>
      <w:r w:rsidRPr="00095D61">
        <w:rPr>
          <w:i/>
          <w:iCs/>
        </w:rPr>
        <w:t xml:space="preserve">* Расчетное значение, полученное путем усреднения абсолютных минимальных (максимальных) значений показателя по всем наблюдательным скважинам. </w:t>
      </w:r>
    </w:p>
    <w:p w14:paraId="1387C334" w14:textId="5A585FC8" w:rsidP="00577191" w:rsidR="00095D61" w:rsidRDefault="00095D61">
      <w:pPr>
        <w:ind w:firstLine="709"/>
        <w:jc w:val="both"/>
        <w:rPr>
          <w:sz w:val="30"/>
          <w:szCs w:val="30"/>
        </w:rPr>
      </w:pPr>
    </w:p>
    <w:p w14:paraId="569C8E3A" w14:textId="77777777" w:rsidP="00577191" w:rsidR="00577191" w:rsidRDefault="00577191">
      <w:pPr>
        <w:ind w:firstLine="709"/>
        <w:jc w:val="both"/>
        <w:rPr>
          <w:sz w:val="30"/>
          <w:szCs w:val="30"/>
        </w:rPr>
      </w:pPr>
      <w:r w:rsidRPr="00577191">
        <w:rPr>
          <w:sz w:val="30"/>
          <w:szCs w:val="30"/>
        </w:rPr>
        <w:lastRenderedPageBreak/>
        <w:t>Воды всех скважин в среднем за 2022 год характеризуются как гидрокарбонатные</w:t>
      </w:r>
      <w:r w:rsidR="00395F59">
        <w:rPr>
          <w:sz w:val="30"/>
          <w:szCs w:val="30"/>
        </w:rPr>
        <w:t xml:space="preserve"> </w:t>
      </w:r>
      <w:r w:rsidRPr="00577191">
        <w:rPr>
          <w:sz w:val="30"/>
          <w:szCs w:val="30"/>
        </w:rPr>
        <w:t>магниево-кальциевые.</w:t>
      </w:r>
    </w:p>
    <w:p w14:paraId="4F092B79" w14:textId="77777777" w:rsidP="00395F59" w:rsidR="00395F59" w:rsidRDefault="00395F59">
      <w:pPr>
        <w:ind w:firstLine="709"/>
        <w:jc w:val="both"/>
        <w:rPr>
          <w:sz w:val="30"/>
          <w:szCs w:val="30"/>
        </w:rPr>
      </w:pPr>
      <w:r w:rsidRPr="000926C4">
        <w:rPr>
          <w:sz w:val="30"/>
          <w:szCs w:val="30"/>
        </w:rPr>
        <w:t>Загрязненность подземных вод антропогенными загрязнителями (</w:t>
      </w:r>
      <w:r w:rsidR="00CB4AF1">
        <w:rPr>
          <w:sz w:val="30"/>
          <w:szCs w:val="30"/>
        </w:rPr>
        <w:t>хлоридами</w:t>
      </w:r>
      <w:r w:rsidRPr="000926C4">
        <w:rPr>
          <w:sz w:val="30"/>
          <w:szCs w:val="30"/>
        </w:rPr>
        <w:t>) остается на уровне, определенном до начала строительства</w:t>
      </w:r>
      <w:r w:rsidR="001453D1">
        <w:rPr>
          <w:sz w:val="30"/>
          <w:szCs w:val="30"/>
        </w:rPr>
        <w:t xml:space="preserve"> АЭС,</w:t>
      </w:r>
      <w:r w:rsidRPr="000926C4">
        <w:rPr>
          <w:sz w:val="30"/>
          <w:szCs w:val="30"/>
        </w:rPr>
        <w:t xml:space="preserve"> и обусловлен</w:t>
      </w:r>
      <w:r w:rsidR="001453D1">
        <w:rPr>
          <w:sz w:val="30"/>
          <w:szCs w:val="30"/>
        </w:rPr>
        <w:t>а</w:t>
      </w:r>
      <w:r w:rsidRPr="000926C4">
        <w:rPr>
          <w:sz w:val="30"/>
          <w:szCs w:val="30"/>
        </w:rPr>
        <w:t xml:space="preserve"> сельскохозяйственн</w:t>
      </w:r>
      <w:r w:rsidR="00C00041">
        <w:rPr>
          <w:sz w:val="30"/>
          <w:szCs w:val="30"/>
        </w:rPr>
        <w:t>ой</w:t>
      </w:r>
      <w:r w:rsidRPr="000926C4">
        <w:rPr>
          <w:sz w:val="30"/>
          <w:szCs w:val="30"/>
        </w:rPr>
        <w:t xml:space="preserve"> </w:t>
      </w:r>
      <w:r w:rsidR="00C00041">
        <w:rPr>
          <w:sz w:val="30"/>
          <w:szCs w:val="30"/>
        </w:rPr>
        <w:t>деятельностью</w:t>
      </w:r>
      <w:r w:rsidRPr="000926C4">
        <w:rPr>
          <w:sz w:val="30"/>
          <w:szCs w:val="30"/>
        </w:rPr>
        <w:t xml:space="preserve"> в районе размещения </w:t>
      </w:r>
      <w:r w:rsidR="001453D1">
        <w:rPr>
          <w:sz w:val="30"/>
          <w:szCs w:val="30"/>
        </w:rPr>
        <w:t xml:space="preserve">Белорусской </w:t>
      </w:r>
      <w:r w:rsidRPr="000926C4">
        <w:rPr>
          <w:sz w:val="30"/>
          <w:szCs w:val="30"/>
        </w:rPr>
        <w:t xml:space="preserve">АЭС. На площадку они продолжают поступать транзитом с прилегающих территорий. В целом за период наблюдений химический состав подземных вод относительно стабильный. Поверхностного загрязнения подземных вод, обусловленного технологическим циклом Белорусской АЭС, не наблюдалось. </w:t>
      </w:r>
    </w:p>
    <w:p w14:paraId="2DD5AA15" w14:textId="77777777" w:rsidP="00B60B2B" w:rsidR="0022261B" w:rsidRDefault="00954AB7" w:rsidRPr="000926C4">
      <w:pPr>
        <w:pStyle w:val="a7"/>
        <w:tabs>
          <w:tab w:pos="1276" w:val="left"/>
        </w:tabs>
        <w:ind w:firstLine="709" w:left="0"/>
        <w:jc w:val="both"/>
        <w:rPr>
          <w:rFonts w:ascii="Times New Roman" w:hAnsi="Times New Roman"/>
          <w:b/>
          <w:i/>
          <w:sz w:val="30"/>
          <w:szCs w:val="30"/>
        </w:rPr>
      </w:pPr>
      <w:r w:rsidRPr="000926C4">
        <w:rPr>
          <w:rFonts w:ascii="Times New Roman" w:hAnsi="Times New Roman"/>
          <w:b/>
          <w:i/>
          <w:sz w:val="30"/>
          <w:szCs w:val="30"/>
        </w:rPr>
        <w:t>6</w:t>
      </w:r>
      <w:r w:rsidR="00436745" w:rsidRPr="000926C4">
        <w:rPr>
          <w:rFonts w:ascii="Times New Roman" w:hAnsi="Times New Roman"/>
          <w:b/>
          <w:i/>
          <w:sz w:val="30"/>
          <w:szCs w:val="30"/>
        </w:rPr>
        <w:t>.2. </w:t>
      </w:r>
      <w:r w:rsidR="00B60B2B" w:rsidRPr="000926C4">
        <w:rPr>
          <w:rFonts w:ascii="Times New Roman" w:hAnsi="Times New Roman"/>
          <w:b/>
          <w:i/>
          <w:sz w:val="30"/>
          <w:szCs w:val="30"/>
        </w:rPr>
        <w:t xml:space="preserve">Мониторинг метеорологических процессов, явлений и факторов </w:t>
      </w:r>
    </w:p>
    <w:p w14:paraId="78EABB65" w14:textId="60E9E8F5" w:rsidP="00A14D93" w:rsidR="00A14D93" w:rsidRDefault="00A14D93">
      <w:pPr>
        <w:ind w:firstLine="709"/>
        <w:jc w:val="both"/>
        <w:rPr>
          <w:sz w:val="30"/>
          <w:szCs w:val="30"/>
        </w:rPr>
      </w:pPr>
      <w:r w:rsidRPr="000926C4">
        <w:rPr>
          <w:sz w:val="30"/>
          <w:szCs w:val="30"/>
        </w:rPr>
        <w:t>В 202</w:t>
      </w:r>
      <w:r w:rsidR="00C1222B" w:rsidRPr="00C1222B">
        <w:rPr>
          <w:sz w:val="30"/>
          <w:szCs w:val="30"/>
        </w:rPr>
        <w:t>2</w:t>
      </w:r>
      <w:r w:rsidRPr="000926C4">
        <w:rPr>
          <w:sz w:val="30"/>
          <w:szCs w:val="30"/>
        </w:rPr>
        <w:t xml:space="preserve"> г</w:t>
      </w:r>
      <w:r w:rsidR="00251DAB" w:rsidRPr="000926C4">
        <w:rPr>
          <w:sz w:val="30"/>
          <w:szCs w:val="30"/>
        </w:rPr>
        <w:t>оду</w:t>
      </w:r>
      <w:r w:rsidRPr="000926C4">
        <w:rPr>
          <w:sz w:val="30"/>
          <w:szCs w:val="30"/>
        </w:rPr>
        <w:t xml:space="preserve"> на </w:t>
      </w:r>
      <w:r w:rsidR="00C00041">
        <w:rPr>
          <w:sz w:val="30"/>
          <w:szCs w:val="30"/>
        </w:rPr>
        <w:t>МС</w:t>
      </w:r>
      <w:r w:rsidRPr="000926C4">
        <w:rPr>
          <w:sz w:val="30"/>
          <w:szCs w:val="30"/>
        </w:rPr>
        <w:t xml:space="preserve"> «</w:t>
      </w:r>
      <w:proofErr w:type="spellStart"/>
      <w:r w:rsidRPr="000926C4">
        <w:rPr>
          <w:sz w:val="30"/>
          <w:szCs w:val="30"/>
        </w:rPr>
        <w:t>Маркуны</w:t>
      </w:r>
      <w:proofErr w:type="spellEnd"/>
      <w:r w:rsidRPr="000926C4">
        <w:rPr>
          <w:sz w:val="30"/>
          <w:szCs w:val="30"/>
        </w:rPr>
        <w:t>»</w:t>
      </w:r>
      <w:r w:rsidR="001453D1">
        <w:rPr>
          <w:sz w:val="30"/>
          <w:szCs w:val="30"/>
        </w:rPr>
        <w:t xml:space="preserve"> </w:t>
      </w:r>
      <w:r w:rsidRPr="000926C4">
        <w:rPr>
          <w:sz w:val="30"/>
          <w:szCs w:val="30"/>
        </w:rPr>
        <w:t>выполнялись 8-срочные наблюдения</w:t>
      </w:r>
      <w:r w:rsidR="00A764F9" w:rsidRPr="000926C4">
        <w:rPr>
          <w:sz w:val="30"/>
          <w:szCs w:val="30"/>
        </w:rPr>
        <w:t xml:space="preserve"> за метеорологическими параметрами</w:t>
      </w:r>
      <w:r w:rsidRPr="000926C4">
        <w:rPr>
          <w:sz w:val="30"/>
          <w:szCs w:val="30"/>
        </w:rPr>
        <w:t xml:space="preserve">, а также комплекс специальных наблюдений: градиентные наблюдения за температурой и влажностью воздуха, скоростью ветра на высотах 0,5 и 2 м; наблюдения за </w:t>
      </w:r>
      <w:proofErr w:type="spellStart"/>
      <w:r w:rsidRPr="000926C4">
        <w:rPr>
          <w:sz w:val="30"/>
          <w:szCs w:val="30"/>
        </w:rPr>
        <w:t>гололедно-изморозевыми</w:t>
      </w:r>
      <w:proofErr w:type="spellEnd"/>
      <w:r w:rsidRPr="000926C4">
        <w:rPr>
          <w:sz w:val="30"/>
          <w:szCs w:val="30"/>
        </w:rPr>
        <w:t xml:space="preserve"> явлениями, измерения температуры почвы на глубине, наблюдения за испарением с водной поверхности</w:t>
      </w:r>
      <w:r w:rsidR="00810327" w:rsidRPr="000926C4">
        <w:rPr>
          <w:sz w:val="30"/>
          <w:szCs w:val="30"/>
        </w:rPr>
        <w:t xml:space="preserve"> (рис</w:t>
      </w:r>
      <w:r w:rsidR="00A764F9" w:rsidRPr="000926C4">
        <w:rPr>
          <w:sz w:val="30"/>
          <w:szCs w:val="30"/>
        </w:rPr>
        <w:t>.</w:t>
      </w:r>
      <w:r w:rsidR="00810327" w:rsidRPr="000926C4">
        <w:rPr>
          <w:sz w:val="30"/>
          <w:szCs w:val="30"/>
        </w:rPr>
        <w:t xml:space="preserve"> 8.</w:t>
      </w:r>
      <w:r w:rsidR="00C1222B" w:rsidRPr="00C1222B">
        <w:rPr>
          <w:sz w:val="30"/>
          <w:szCs w:val="30"/>
        </w:rPr>
        <w:t>1</w:t>
      </w:r>
      <w:r w:rsidR="00054419">
        <w:rPr>
          <w:sz w:val="30"/>
          <w:szCs w:val="30"/>
        </w:rPr>
        <w:t>0</w:t>
      </w:r>
      <w:r w:rsidR="0089269C" w:rsidRPr="000926C4">
        <w:rPr>
          <w:sz w:val="30"/>
          <w:szCs w:val="30"/>
        </w:rPr>
        <w:t>, 8.1</w:t>
      </w:r>
      <w:r w:rsidR="00054419">
        <w:rPr>
          <w:sz w:val="30"/>
          <w:szCs w:val="30"/>
        </w:rPr>
        <w:t>1</w:t>
      </w:r>
      <w:r w:rsidR="00810327" w:rsidRPr="000926C4">
        <w:rPr>
          <w:sz w:val="30"/>
          <w:szCs w:val="30"/>
        </w:rPr>
        <w:t>)</w:t>
      </w:r>
      <w:r w:rsidRPr="000926C4">
        <w:rPr>
          <w:sz w:val="30"/>
          <w:szCs w:val="30"/>
        </w:rPr>
        <w:t xml:space="preserve">. </w:t>
      </w:r>
    </w:p>
    <w:p w14:paraId="602414BD" w14:textId="77777777" w:rsidP="00A14D93" w:rsidR="00C1222B" w:rsidRDefault="00C1222B">
      <w:pPr>
        <w:ind w:firstLine="709"/>
        <w:jc w:val="both"/>
        <w:rPr>
          <w:sz w:val="30"/>
          <w:szCs w:val="30"/>
        </w:rPr>
      </w:pPr>
    </w:p>
    <w:p w14:paraId="633C8B06" w14:textId="77777777" w:rsidP="00C1222B" w:rsidR="00C1222B" w:rsidRDefault="00C1222B" w:rsidRPr="000926C4">
      <w:pPr>
        <w:jc w:val="center"/>
        <w:rPr>
          <w:sz w:val="30"/>
          <w:szCs w:val="30"/>
        </w:rPr>
      </w:pPr>
      <w:r>
        <w:rPr>
          <w:noProof/>
          <w:sz w:val="30"/>
          <w:szCs w:val="30"/>
        </w:rPr>
        <w:drawing>
          <wp:inline distB="0" distL="0" distR="0" distT="0" wp14:anchorId="1A88C66E" wp14:editId="0C312D06">
            <wp:extent cx="5661329" cy="4265386"/>
            <wp:effectExtent b="1905" l="0" r="0" t="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444.PNG"/>
                    <pic:cNvPicPr/>
                  </pic:nvPicPr>
                  <pic:blipFill>
                    <a:blip r:embed="rId25">
                      <a:extLst>
                        <a:ext uri="{28A0092B-C50C-407E-A947-70E740481C1C}">
                          <a14:useLocalDpi xmlns:a14="http://schemas.microsoft.com/office/drawing/2010/main" val="0"/>
                        </a:ext>
                      </a:extLst>
                    </a:blip>
                    <a:stretch>
                      <a:fillRect/>
                    </a:stretch>
                  </pic:blipFill>
                  <pic:spPr>
                    <a:xfrm>
                      <a:off x="0" y="0"/>
                      <a:ext cx="5675113" cy="4275771"/>
                    </a:xfrm>
                    <a:prstGeom prst="rect">
                      <a:avLst/>
                    </a:prstGeom>
                  </pic:spPr>
                </pic:pic>
              </a:graphicData>
            </a:graphic>
          </wp:inline>
        </w:drawing>
      </w:r>
    </w:p>
    <w:p w14:paraId="24AE4264" w14:textId="3BA81829" w:rsidP="00BC115F" w:rsidR="00BC115F" w:rsidRDefault="00BC115F" w:rsidRPr="000926C4">
      <w:pPr>
        <w:spacing w:before="60"/>
        <w:jc w:val="center"/>
        <w:rPr>
          <w:sz w:val="30"/>
          <w:szCs w:val="30"/>
        </w:rPr>
      </w:pPr>
      <w:r w:rsidRPr="000926C4">
        <w:rPr>
          <w:sz w:val="30"/>
          <w:szCs w:val="30"/>
        </w:rPr>
        <w:t>Рисунок 8.</w:t>
      </w:r>
      <w:r w:rsidR="00C1222B" w:rsidRPr="00DA1DB8">
        <w:rPr>
          <w:sz w:val="30"/>
          <w:szCs w:val="30"/>
        </w:rPr>
        <w:t>1</w:t>
      </w:r>
      <w:r w:rsidR="00054419">
        <w:rPr>
          <w:sz w:val="30"/>
          <w:szCs w:val="30"/>
        </w:rPr>
        <w:t>0</w:t>
      </w:r>
      <w:r w:rsidRPr="000926C4">
        <w:rPr>
          <w:sz w:val="30"/>
          <w:szCs w:val="30"/>
        </w:rPr>
        <w:t xml:space="preserve"> – </w:t>
      </w:r>
      <w:r w:rsidR="00C00041">
        <w:rPr>
          <w:sz w:val="30"/>
          <w:szCs w:val="30"/>
        </w:rPr>
        <w:t>МС</w:t>
      </w:r>
      <w:r w:rsidRPr="000926C4">
        <w:rPr>
          <w:sz w:val="30"/>
          <w:szCs w:val="30"/>
        </w:rPr>
        <w:t xml:space="preserve"> </w:t>
      </w:r>
      <w:proofErr w:type="spellStart"/>
      <w:r w:rsidRPr="000926C4">
        <w:rPr>
          <w:sz w:val="30"/>
          <w:szCs w:val="30"/>
        </w:rPr>
        <w:t>Маркуны</w:t>
      </w:r>
      <w:proofErr w:type="spellEnd"/>
    </w:p>
    <w:p w14:paraId="4C35CEAB" w14:textId="77777777" w:rsidP="00C1222B" w:rsidR="00BC115F" w:rsidRDefault="00BC115F" w:rsidRPr="000926C4">
      <w:pPr>
        <w:jc w:val="center"/>
        <w:rPr>
          <w:sz w:val="30"/>
          <w:szCs w:val="30"/>
        </w:rPr>
      </w:pPr>
    </w:p>
    <w:p w14:paraId="474655E1" w14:textId="56165CF0" w:rsidP="00A14D93" w:rsidR="00DA1DB8" w:rsidRDefault="00362717">
      <w:pPr>
        <w:ind w:firstLine="709"/>
        <w:jc w:val="both"/>
        <w:rPr>
          <w:sz w:val="30"/>
          <w:szCs w:val="30"/>
        </w:rPr>
      </w:pPr>
      <w:r w:rsidRPr="00362717">
        <w:rPr>
          <w:sz w:val="30"/>
          <w:szCs w:val="30"/>
        </w:rPr>
        <w:lastRenderedPageBreak/>
        <w:t xml:space="preserve">В 2022 году средняя температура воздуха по данным МС </w:t>
      </w:r>
      <w:proofErr w:type="spellStart"/>
      <w:r w:rsidRPr="00362717">
        <w:rPr>
          <w:sz w:val="30"/>
          <w:szCs w:val="30"/>
        </w:rPr>
        <w:t>Маркуны</w:t>
      </w:r>
      <w:proofErr w:type="spellEnd"/>
      <w:r w:rsidRPr="00362717">
        <w:rPr>
          <w:sz w:val="30"/>
          <w:szCs w:val="30"/>
        </w:rPr>
        <w:t xml:space="preserve"> составила 7</w:t>
      </w:r>
      <w:r w:rsidR="00802ED7">
        <w:rPr>
          <w:sz w:val="30"/>
          <w:szCs w:val="30"/>
        </w:rPr>
        <w:t>,</w:t>
      </w:r>
      <w:r w:rsidRPr="00362717">
        <w:rPr>
          <w:sz w:val="30"/>
          <w:szCs w:val="30"/>
        </w:rPr>
        <w:t>3°С,</w:t>
      </w:r>
      <w:r w:rsidR="00DA1DB8" w:rsidRPr="00DA1DB8">
        <w:rPr>
          <w:sz w:val="30"/>
          <w:szCs w:val="30"/>
        </w:rPr>
        <w:t xml:space="preserve"> </w:t>
      </w:r>
      <w:r w:rsidRPr="00362717">
        <w:rPr>
          <w:sz w:val="30"/>
          <w:szCs w:val="30"/>
        </w:rPr>
        <w:t>а почвы – 9,1°С. Самым холодным месяцем 2022 года был декабрь со среднемесячной</w:t>
      </w:r>
      <w:r w:rsidR="00DA1DB8" w:rsidRPr="00DA1DB8">
        <w:rPr>
          <w:sz w:val="30"/>
          <w:szCs w:val="30"/>
        </w:rPr>
        <w:t xml:space="preserve"> </w:t>
      </w:r>
      <w:r w:rsidRPr="00362717">
        <w:rPr>
          <w:sz w:val="30"/>
          <w:szCs w:val="30"/>
        </w:rPr>
        <w:t>температурой воздуха минус 3,4°С, самым жарким – август с средней температурой в 19,9°С,</w:t>
      </w:r>
      <w:r w:rsidR="00DA1DB8" w:rsidRPr="00DA1DB8">
        <w:rPr>
          <w:sz w:val="30"/>
          <w:szCs w:val="30"/>
        </w:rPr>
        <w:t xml:space="preserve"> </w:t>
      </w:r>
      <w:r w:rsidRPr="00362717">
        <w:rPr>
          <w:sz w:val="30"/>
          <w:szCs w:val="30"/>
        </w:rPr>
        <w:t>что связано с влиянием на погоду блокирующего антициклона и волной тепла в августе</w:t>
      </w:r>
      <w:r w:rsidR="00DA1DB8" w:rsidRPr="00DA1DB8">
        <w:rPr>
          <w:sz w:val="30"/>
          <w:szCs w:val="30"/>
        </w:rPr>
        <w:t xml:space="preserve"> </w:t>
      </w:r>
      <w:r w:rsidRPr="00362717">
        <w:rPr>
          <w:sz w:val="30"/>
          <w:szCs w:val="30"/>
        </w:rPr>
        <w:t>2022 г. Абсолютный максимум температуры воздуха равный 31,2°С отмечен 24</w:t>
      </w:r>
      <w:r w:rsidR="00054419">
        <w:rPr>
          <w:sz w:val="30"/>
          <w:szCs w:val="30"/>
        </w:rPr>
        <w:t> </w:t>
      </w:r>
      <w:r w:rsidRPr="00362717">
        <w:rPr>
          <w:sz w:val="30"/>
          <w:szCs w:val="30"/>
        </w:rPr>
        <w:t>августа,</w:t>
      </w:r>
      <w:r w:rsidR="00DA1DB8" w:rsidRPr="00DA1DB8">
        <w:rPr>
          <w:sz w:val="30"/>
          <w:szCs w:val="30"/>
        </w:rPr>
        <w:t xml:space="preserve"> </w:t>
      </w:r>
      <w:r w:rsidRPr="00362717">
        <w:rPr>
          <w:sz w:val="30"/>
          <w:szCs w:val="30"/>
        </w:rPr>
        <w:t xml:space="preserve">абсолютный минимум наблюдался 24 января и составил </w:t>
      </w:r>
      <w:r w:rsidR="00054419">
        <w:rPr>
          <w:sz w:val="30"/>
          <w:szCs w:val="30"/>
        </w:rPr>
        <w:br/>
      </w:r>
      <w:r w:rsidRPr="00362717">
        <w:rPr>
          <w:sz w:val="30"/>
          <w:szCs w:val="30"/>
        </w:rPr>
        <w:t>минус 17,7</w:t>
      </w:r>
      <w:r w:rsidR="00DA1DB8" w:rsidRPr="00362717">
        <w:rPr>
          <w:sz w:val="30"/>
          <w:szCs w:val="30"/>
        </w:rPr>
        <w:t>°</w:t>
      </w:r>
      <w:r w:rsidRPr="00362717">
        <w:rPr>
          <w:sz w:val="30"/>
          <w:szCs w:val="30"/>
        </w:rPr>
        <w:t xml:space="preserve">С. </w:t>
      </w:r>
    </w:p>
    <w:p w14:paraId="705977D2" w14:textId="77777777" w:rsidP="00A14D93" w:rsidR="00DA1DB8" w:rsidRDefault="001453D1">
      <w:pPr>
        <w:ind w:firstLine="709"/>
        <w:jc w:val="both"/>
        <w:rPr>
          <w:sz w:val="30"/>
          <w:szCs w:val="30"/>
        </w:rPr>
      </w:pPr>
      <w:r>
        <w:rPr>
          <w:sz w:val="30"/>
          <w:szCs w:val="30"/>
        </w:rPr>
        <w:t>Среднее значение о</w:t>
      </w:r>
      <w:r w:rsidR="00362717" w:rsidRPr="00362717">
        <w:rPr>
          <w:sz w:val="30"/>
          <w:szCs w:val="30"/>
        </w:rPr>
        <w:t>тносительн</w:t>
      </w:r>
      <w:r>
        <w:rPr>
          <w:sz w:val="30"/>
          <w:szCs w:val="30"/>
        </w:rPr>
        <w:t>ой</w:t>
      </w:r>
      <w:r w:rsidR="00DA1DB8" w:rsidRPr="00DA1DB8">
        <w:rPr>
          <w:sz w:val="30"/>
          <w:szCs w:val="30"/>
        </w:rPr>
        <w:t xml:space="preserve"> </w:t>
      </w:r>
      <w:r w:rsidR="00362717" w:rsidRPr="00362717">
        <w:rPr>
          <w:sz w:val="30"/>
          <w:szCs w:val="30"/>
        </w:rPr>
        <w:t>влажност</w:t>
      </w:r>
      <w:r>
        <w:rPr>
          <w:sz w:val="30"/>
          <w:szCs w:val="30"/>
        </w:rPr>
        <w:t>и</w:t>
      </w:r>
      <w:r w:rsidR="00362717" w:rsidRPr="00362717">
        <w:rPr>
          <w:sz w:val="30"/>
          <w:szCs w:val="30"/>
        </w:rPr>
        <w:t xml:space="preserve"> за год равн</w:t>
      </w:r>
      <w:r>
        <w:rPr>
          <w:sz w:val="30"/>
          <w:szCs w:val="30"/>
        </w:rPr>
        <w:t>о</w:t>
      </w:r>
      <w:r w:rsidR="00362717" w:rsidRPr="00362717">
        <w:rPr>
          <w:sz w:val="30"/>
          <w:szCs w:val="30"/>
        </w:rPr>
        <w:t xml:space="preserve"> 81 %. </w:t>
      </w:r>
      <w:r w:rsidR="00DA1DB8" w:rsidRPr="00DA1DB8">
        <w:rPr>
          <w:sz w:val="30"/>
          <w:szCs w:val="30"/>
        </w:rPr>
        <w:t>Среднемесячные значения относительной влажности воздуха изменялись от 68</w:t>
      </w:r>
      <w:r w:rsidR="00DA1DB8">
        <w:rPr>
          <w:sz w:val="30"/>
          <w:szCs w:val="30"/>
        </w:rPr>
        <w:t xml:space="preserve"> </w:t>
      </w:r>
      <w:r w:rsidR="00DA1DB8" w:rsidRPr="00DA1DB8">
        <w:rPr>
          <w:sz w:val="30"/>
          <w:szCs w:val="30"/>
        </w:rPr>
        <w:t>% в марте, до 93% в дек</w:t>
      </w:r>
      <w:r w:rsidR="00DA1DB8">
        <w:rPr>
          <w:sz w:val="30"/>
          <w:szCs w:val="30"/>
        </w:rPr>
        <w:t>а</w:t>
      </w:r>
      <w:r w:rsidR="00DA1DB8" w:rsidRPr="00DA1DB8">
        <w:rPr>
          <w:sz w:val="30"/>
          <w:szCs w:val="30"/>
        </w:rPr>
        <w:t>бре</w:t>
      </w:r>
      <w:r w:rsidR="00DA1DB8">
        <w:rPr>
          <w:sz w:val="30"/>
          <w:szCs w:val="30"/>
        </w:rPr>
        <w:t>.</w:t>
      </w:r>
      <w:r w:rsidR="00DA1DB8" w:rsidRPr="00DA1DB8">
        <w:t xml:space="preserve"> </w:t>
      </w:r>
      <w:r w:rsidR="0042165B" w:rsidRPr="0042165B">
        <w:rPr>
          <w:sz w:val="30"/>
          <w:szCs w:val="30"/>
        </w:rPr>
        <w:t>Самое низкое значение</w:t>
      </w:r>
      <w:r w:rsidR="0042165B">
        <w:rPr>
          <w:sz w:val="30"/>
          <w:szCs w:val="30"/>
        </w:rPr>
        <w:t xml:space="preserve"> </w:t>
      </w:r>
      <w:r w:rsidR="0042165B" w:rsidRPr="0042165B">
        <w:rPr>
          <w:sz w:val="30"/>
          <w:szCs w:val="30"/>
        </w:rPr>
        <w:t xml:space="preserve">относительной влажности воздуха отмечено в августе и равно 17%. </w:t>
      </w:r>
      <w:r w:rsidR="00362717" w:rsidRPr="00362717">
        <w:rPr>
          <w:sz w:val="30"/>
          <w:szCs w:val="30"/>
        </w:rPr>
        <w:t>Наибольшее число дней с относительной влажностью воздуха</w:t>
      </w:r>
      <w:r w:rsidR="00DA1DB8" w:rsidRPr="00DA1DB8">
        <w:rPr>
          <w:sz w:val="30"/>
          <w:szCs w:val="30"/>
        </w:rPr>
        <w:t xml:space="preserve"> </w:t>
      </w:r>
      <w:r w:rsidR="00362717" w:rsidRPr="00362717">
        <w:rPr>
          <w:sz w:val="30"/>
          <w:szCs w:val="30"/>
        </w:rPr>
        <w:t>выше 80</w:t>
      </w:r>
      <w:r w:rsidR="00DA1DB8">
        <w:rPr>
          <w:sz w:val="30"/>
          <w:szCs w:val="30"/>
        </w:rPr>
        <w:t xml:space="preserve"> </w:t>
      </w:r>
      <w:r w:rsidR="00362717" w:rsidRPr="00362717">
        <w:rPr>
          <w:sz w:val="30"/>
          <w:szCs w:val="30"/>
        </w:rPr>
        <w:t>% в срок 15 часов наблюдалось в ноябре и декабре и составило 25 и 28 дней</w:t>
      </w:r>
      <w:r w:rsidR="00DA1DB8" w:rsidRPr="00DA1DB8">
        <w:rPr>
          <w:sz w:val="30"/>
          <w:szCs w:val="30"/>
        </w:rPr>
        <w:t xml:space="preserve"> </w:t>
      </w:r>
      <w:r w:rsidR="00362717" w:rsidRPr="00362717">
        <w:rPr>
          <w:sz w:val="30"/>
          <w:szCs w:val="30"/>
        </w:rPr>
        <w:t>соответственно.</w:t>
      </w:r>
      <w:r w:rsidR="00DA1DB8">
        <w:rPr>
          <w:sz w:val="30"/>
          <w:szCs w:val="30"/>
        </w:rPr>
        <w:t xml:space="preserve"> </w:t>
      </w:r>
      <w:r w:rsidR="00DA1DB8" w:rsidRPr="00DA1DB8">
        <w:rPr>
          <w:sz w:val="30"/>
          <w:szCs w:val="30"/>
        </w:rPr>
        <w:t>Суточный ход относительной влажности воздуха во все месяцы имеет тенденцию на</w:t>
      </w:r>
      <w:r w:rsidR="00DA1DB8">
        <w:rPr>
          <w:sz w:val="30"/>
          <w:szCs w:val="30"/>
        </w:rPr>
        <w:t xml:space="preserve"> </w:t>
      </w:r>
      <w:r w:rsidR="00DA1DB8" w:rsidRPr="00DA1DB8">
        <w:rPr>
          <w:sz w:val="30"/>
          <w:szCs w:val="30"/>
        </w:rPr>
        <w:t>понижение в дневные часы с минимальными значениями в срок 15 часов по местному</w:t>
      </w:r>
      <w:r w:rsidR="00DA1DB8">
        <w:rPr>
          <w:sz w:val="30"/>
          <w:szCs w:val="30"/>
        </w:rPr>
        <w:t xml:space="preserve"> </w:t>
      </w:r>
      <w:r w:rsidR="00DA1DB8" w:rsidRPr="00DA1DB8">
        <w:rPr>
          <w:sz w:val="30"/>
          <w:szCs w:val="30"/>
        </w:rPr>
        <w:t>времени. С марта по сентябрь относительная влажность воздуха и дефицит насыщения имеют</w:t>
      </w:r>
      <w:r w:rsidR="00DA1DB8">
        <w:rPr>
          <w:sz w:val="30"/>
          <w:szCs w:val="30"/>
        </w:rPr>
        <w:t xml:space="preserve"> </w:t>
      </w:r>
      <w:r w:rsidR="00DA1DB8" w:rsidRPr="00DA1DB8">
        <w:rPr>
          <w:sz w:val="30"/>
          <w:szCs w:val="30"/>
        </w:rPr>
        <w:t xml:space="preserve">ярко выраженный суточный ход, в остальные месяцы он более сглажен. </w:t>
      </w:r>
    </w:p>
    <w:p w14:paraId="3356A063" w14:textId="77777777" w:rsidP="00A14D93" w:rsidR="00DA1DB8" w:rsidRDefault="00DA1DB8">
      <w:pPr>
        <w:ind w:firstLine="709"/>
        <w:jc w:val="both"/>
        <w:rPr>
          <w:sz w:val="30"/>
          <w:szCs w:val="30"/>
        </w:rPr>
      </w:pPr>
      <w:r w:rsidRPr="00DA1DB8">
        <w:rPr>
          <w:sz w:val="30"/>
          <w:szCs w:val="30"/>
        </w:rPr>
        <w:t>Недостаток насыщения и парциальное давление водяного пара повторяют ход</w:t>
      </w:r>
      <w:r>
        <w:rPr>
          <w:sz w:val="30"/>
          <w:szCs w:val="30"/>
        </w:rPr>
        <w:t xml:space="preserve"> </w:t>
      </w:r>
      <w:r w:rsidRPr="00DA1DB8">
        <w:rPr>
          <w:sz w:val="30"/>
          <w:szCs w:val="30"/>
        </w:rPr>
        <w:t>среднемесячной температуры воздуха и растут от зимы к лету, достигают максимальных</w:t>
      </w:r>
      <w:r>
        <w:rPr>
          <w:sz w:val="30"/>
          <w:szCs w:val="30"/>
        </w:rPr>
        <w:t xml:space="preserve"> </w:t>
      </w:r>
      <w:r w:rsidRPr="00DA1DB8">
        <w:rPr>
          <w:sz w:val="30"/>
          <w:szCs w:val="30"/>
        </w:rPr>
        <w:t xml:space="preserve">среднемесячных значений в августе (8,5 и 16,8 </w:t>
      </w:r>
      <w:proofErr w:type="spellStart"/>
      <w:r w:rsidRPr="00DA1DB8">
        <w:rPr>
          <w:sz w:val="30"/>
          <w:szCs w:val="30"/>
        </w:rPr>
        <w:t>мб</w:t>
      </w:r>
      <w:proofErr w:type="spellEnd"/>
      <w:r w:rsidRPr="00DA1DB8">
        <w:rPr>
          <w:sz w:val="30"/>
          <w:szCs w:val="30"/>
        </w:rPr>
        <w:t xml:space="preserve"> соответственно) и снова понижаются к</w:t>
      </w:r>
      <w:r>
        <w:rPr>
          <w:sz w:val="30"/>
          <w:szCs w:val="30"/>
        </w:rPr>
        <w:t xml:space="preserve"> </w:t>
      </w:r>
      <w:r w:rsidRPr="00DA1DB8">
        <w:rPr>
          <w:sz w:val="30"/>
          <w:szCs w:val="30"/>
        </w:rPr>
        <w:t xml:space="preserve">концу года до значений 0,3 для недостатка насыщения и 4,6 </w:t>
      </w:r>
      <w:proofErr w:type="spellStart"/>
      <w:r w:rsidRPr="00DA1DB8">
        <w:rPr>
          <w:sz w:val="30"/>
          <w:szCs w:val="30"/>
        </w:rPr>
        <w:t>мб</w:t>
      </w:r>
      <w:proofErr w:type="spellEnd"/>
      <w:r w:rsidRPr="00DA1DB8">
        <w:rPr>
          <w:sz w:val="30"/>
          <w:szCs w:val="30"/>
        </w:rPr>
        <w:t xml:space="preserve"> для парциального давления</w:t>
      </w:r>
      <w:r>
        <w:rPr>
          <w:sz w:val="30"/>
          <w:szCs w:val="30"/>
        </w:rPr>
        <w:t xml:space="preserve"> </w:t>
      </w:r>
      <w:r w:rsidRPr="00DA1DB8">
        <w:rPr>
          <w:sz w:val="30"/>
          <w:szCs w:val="30"/>
        </w:rPr>
        <w:t>водяного пара.</w:t>
      </w:r>
    </w:p>
    <w:p w14:paraId="1D53BB6D" w14:textId="1214DF72" w:rsidP="00A14D93" w:rsidR="00DA1DB8" w:rsidRDefault="00DA1DB8">
      <w:pPr>
        <w:ind w:firstLine="709"/>
        <w:jc w:val="both"/>
        <w:rPr>
          <w:sz w:val="30"/>
          <w:szCs w:val="30"/>
        </w:rPr>
      </w:pPr>
      <w:r w:rsidRPr="00DA1DB8">
        <w:rPr>
          <w:sz w:val="30"/>
          <w:szCs w:val="30"/>
        </w:rPr>
        <w:t>В течение 2022 года среднесуточное</w:t>
      </w:r>
      <w:r>
        <w:rPr>
          <w:sz w:val="30"/>
          <w:szCs w:val="30"/>
        </w:rPr>
        <w:t xml:space="preserve"> </w:t>
      </w:r>
      <w:r w:rsidRPr="00DA1DB8">
        <w:rPr>
          <w:sz w:val="30"/>
          <w:szCs w:val="30"/>
        </w:rPr>
        <w:t xml:space="preserve">давление на МС </w:t>
      </w:r>
      <w:proofErr w:type="spellStart"/>
      <w:r w:rsidRPr="00DA1DB8">
        <w:rPr>
          <w:sz w:val="30"/>
          <w:szCs w:val="30"/>
        </w:rPr>
        <w:t>Маркуны</w:t>
      </w:r>
      <w:proofErr w:type="spellEnd"/>
      <w:r w:rsidRPr="00DA1DB8">
        <w:rPr>
          <w:sz w:val="30"/>
          <w:szCs w:val="30"/>
        </w:rPr>
        <w:t xml:space="preserve"> менялось в пределах от 990,0 </w:t>
      </w:r>
      <w:proofErr w:type="spellStart"/>
      <w:r w:rsidRPr="00DA1DB8">
        <w:rPr>
          <w:sz w:val="30"/>
          <w:szCs w:val="30"/>
        </w:rPr>
        <w:t>гПа</w:t>
      </w:r>
      <w:proofErr w:type="spellEnd"/>
      <w:r w:rsidRPr="00DA1DB8">
        <w:rPr>
          <w:sz w:val="30"/>
          <w:szCs w:val="30"/>
        </w:rPr>
        <w:t xml:space="preserve"> до 1007,4 </w:t>
      </w:r>
      <w:proofErr w:type="spellStart"/>
      <w:r>
        <w:rPr>
          <w:sz w:val="30"/>
          <w:szCs w:val="30"/>
        </w:rPr>
        <w:t>гПа</w:t>
      </w:r>
      <w:proofErr w:type="spellEnd"/>
      <w:r>
        <w:rPr>
          <w:sz w:val="30"/>
          <w:szCs w:val="30"/>
        </w:rPr>
        <w:t xml:space="preserve"> </w:t>
      </w:r>
      <w:r w:rsidRPr="00DA1DB8">
        <w:rPr>
          <w:sz w:val="30"/>
          <w:szCs w:val="30"/>
        </w:rPr>
        <w:t>и в среднем составило</w:t>
      </w:r>
      <w:r>
        <w:rPr>
          <w:sz w:val="30"/>
          <w:szCs w:val="30"/>
        </w:rPr>
        <w:t xml:space="preserve"> </w:t>
      </w:r>
      <w:r w:rsidRPr="00DA1DB8">
        <w:rPr>
          <w:sz w:val="30"/>
          <w:szCs w:val="30"/>
        </w:rPr>
        <w:t>996,5</w:t>
      </w:r>
      <w:r w:rsidR="00A53F9C">
        <w:rPr>
          <w:sz w:val="30"/>
          <w:szCs w:val="30"/>
        </w:rPr>
        <w:t> </w:t>
      </w:r>
      <w:proofErr w:type="spellStart"/>
      <w:r w:rsidRPr="00DA1DB8">
        <w:rPr>
          <w:sz w:val="30"/>
          <w:szCs w:val="30"/>
        </w:rPr>
        <w:t>гПа</w:t>
      </w:r>
      <w:proofErr w:type="spellEnd"/>
      <w:r w:rsidRPr="00DA1DB8">
        <w:rPr>
          <w:sz w:val="30"/>
          <w:szCs w:val="30"/>
        </w:rPr>
        <w:t>. Наибольшее атмосферное давление в срок было отмечено 8</w:t>
      </w:r>
      <w:r w:rsidR="00A53F9C">
        <w:rPr>
          <w:sz w:val="30"/>
          <w:szCs w:val="30"/>
        </w:rPr>
        <w:t> </w:t>
      </w:r>
      <w:r w:rsidRPr="00DA1DB8">
        <w:rPr>
          <w:sz w:val="30"/>
          <w:szCs w:val="30"/>
        </w:rPr>
        <w:t>октября и составило</w:t>
      </w:r>
      <w:r>
        <w:rPr>
          <w:sz w:val="30"/>
          <w:szCs w:val="30"/>
        </w:rPr>
        <w:t xml:space="preserve"> </w:t>
      </w:r>
      <w:r w:rsidRPr="00DA1DB8">
        <w:rPr>
          <w:sz w:val="30"/>
          <w:szCs w:val="30"/>
        </w:rPr>
        <w:t xml:space="preserve">1029,3 </w:t>
      </w:r>
      <w:proofErr w:type="spellStart"/>
      <w:r w:rsidRPr="00DA1DB8">
        <w:rPr>
          <w:sz w:val="30"/>
          <w:szCs w:val="30"/>
        </w:rPr>
        <w:t>гПа</w:t>
      </w:r>
      <w:proofErr w:type="spellEnd"/>
      <w:r w:rsidRPr="00DA1DB8">
        <w:rPr>
          <w:sz w:val="30"/>
          <w:szCs w:val="30"/>
        </w:rPr>
        <w:t xml:space="preserve">, наименьшее – 957,1 </w:t>
      </w:r>
      <w:proofErr w:type="spellStart"/>
      <w:r w:rsidRPr="00DA1DB8">
        <w:rPr>
          <w:sz w:val="30"/>
          <w:szCs w:val="30"/>
        </w:rPr>
        <w:t>гПа</w:t>
      </w:r>
      <w:proofErr w:type="spellEnd"/>
      <w:r w:rsidRPr="00DA1DB8">
        <w:rPr>
          <w:sz w:val="30"/>
          <w:szCs w:val="30"/>
        </w:rPr>
        <w:t xml:space="preserve"> 17 февраля. </w:t>
      </w:r>
    </w:p>
    <w:p w14:paraId="304A06B0" w14:textId="77777777" w:rsidP="00457BDD" w:rsidR="00457BDD" w:rsidRDefault="00457BDD">
      <w:pPr>
        <w:ind w:firstLine="709"/>
        <w:jc w:val="both"/>
        <w:rPr>
          <w:noProof/>
          <w:sz w:val="30"/>
          <w:szCs w:val="30"/>
        </w:rPr>
      </w:pPr>
    </w:p>
    <w:p w14:paraId="22EF495C" w14:textId="77777777" w:rsidP="00457BDD" w:rsidR="00457BDD" w:rsidRDefault="00457BDD" w:rsidRPr="000926C4">
      <w:pPr>
        <w:jc w:val="both"/>
        <w:rPr>
          <w:noProof/>
          <w:sz w:val="30"/>
          <w:szCs w:val="30"/>
        </w:rPr>
      </w:pPr>
      <w:r>
        <w:rPr>
          <w:noProof/>
          <w:sz w:val="30"/>
          <w:szCs w:val="30"/>
        </w:rPr>
        <w:lastRenderedPageBreak/>
        <w:drawing>
          <wp:inline distB="0" distL="0" distR="0" distT="0" wp14:anchorId="55990875" wp14:editId="6AE66311">
            <wp:extent cx="6120130" cy="2486660"/>
            <wp:effectExtent b="8890" l="0" r="0" t="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555.jpg"/>
                    <pic:cNvPicPr/>
                  </pic:nvPicPr>
                  <pic:blipFill>
                    <a:blip r:embed="rId26">
                      <a:extLst>
                        <a:ext uri="{28A0092B-C50C-407E-A947-70E740481C1C}">
                          <a14:useLocalDpi xmlns:a14="http://schemas.microsoft.com/office/drawing/2010/main" val="0"/>
                        </a:ext>
                      </a:extLst>
                    </a:blip>
                    <a:stretch>
                      <a:fillRect/>
                    </a:stretch>
                  </pic:blipFill>
                  <pic:spPr>
                    <a:xfrm>
                      <a:off x="0" y="0"/>
                      <a:ext cx="6120130" cy="2486660"/>
                    </a:xfrm>
                    <a:prstGeom prst="rect">
                      <a:avLst/>
                    </a:prstGeom>
                  </pic:spPr>
                </pic:pic>
              </a:graphicData>
            </a:graphic>
          </wp:inline>
        </w:drawing>
      </w:r>
    </w:p>
    <w:p w14:paraId="50DE0378" w14:textId="7A6C2EA4" w:rsidP="00457BDD" w:rsidR="00457BDD" w:rsidRDefault="00457BDD" w:rsidRPr="000926C4">
      <w:pPr>
        <w:jc w:val="center"/>
        <w:rPr>
          <w:sz w:val="30"/>
          <w:szCs w:val="30"/>
        </w:rPr>
      </w:pPr>
      <w:r w:rsidRPr="000926C4">
        <w:rPr>
          <w:sz w:val="30"/>
          <w:szCs w:val="30"/>
        </w:rPr>
        <w:t>Рисунок 8.1</w:t>
      </w:r>
      <w:r w:rsidR="00054419">
        <w:rPr>
          <w:sz w:val="30"/>
          <w:szCs w:val="30"/>
        </w:rPr>
        <w:t>1</w:t>
      </w:r>
      <w:r w:rsidRPr="000926C4">
        <w:rPr>
          <w:sz w:val="30"/>
          <w:szCs w:val="30"/>
        </w:rPr>
        <w:t xml:space="preserve"> – Измерительные приборы на </w:t>
      </w:r>
      <w:r w:rsidR="00C00041">
        <w:rPr>
          <w:sz w:val="30"/>
          <w:szCs w:val="30"/>
        </w:rPr>
        <w:t>МС</w:t>
      </w:r>
      <w:r w:rsidRPr="000926C4">
        <w:rPr>
          <w:sz w:val="30"/>
          <w:szCs w:val="30"/>
        </w:rPr>
        <w:t xml:space="preserve"> </w:t>
      </w:r>
      <w:proofErr w:type="spellStart"/>
      <w:r w:rsidRPr="000926C4">
        <w:rPr>
          <w:sz w:val="30"/>
          <w:szCs w:val="30"/>
        </w:rPr>
        <w:t>Маркуны</w:t>
      </w:r>
      <w:proofErr w:type="spellEnd"/>
    </w:p>
    <w:p w14:paraId="70380382" w14:textId="77777777" w:rsidP="00A14D93" w:rsidR="00457BDD" w:rsidRDefault="00457BDD">
      <w:pPr>
        <w:ind w:firstLine="709"/>
        <w:jc w:val="both"/>
        <w:rPr>
          <w:sz w:val="30"/>
          <w:szCs w:val="30"/>
        </w:rPr>
      </w:pPr>
    </w:p>
    <w:p w14:paraId="2FEB882A" w14:textId="2C6555DF" w:rsidP="00A14D93" w:rsidR="0042165B" w:rsidRDefault="00EF2789">
      <w:pPr>
        <w:ind w:firstLine="709"/>
        <w:jc w:val="both"/>
        <w:rPr>
          <w:sz w:val="30"/>
          <w:szCs w:val="30"/>
        </w:rPr>
      </w:pPr>
      <w:r w:rsidRPr="00EF2789">
        <w:rPr>
          <w:sz w:val="30"/>
          <w:szCs w:val="30"/>
        </w:rPr>
        <w:t>Всего в отчетный период отмечено 254 дня с осадками. За год выпало 628 мм осадков, из них</w:t>
      </w:r>
      <w:r>
        <w:rPr>
          <w:sz w:val="30"/>
          <w:szCs w:val="30"/>
        </w:rPr>
        <w:t xml:space="preserve"> </w:t>
      </w:r>
      <w:r w:rsidRPr="00EF2789">
        <w:rPr>
          <w:sz w:val="30"/>
          <w:szCs w:val="30"/>
        </w:rPr>
        <w:t>большая часть в период с мая по сентябрь – 314 мм. Максимальный суточный слой осадков</w:t>
      </w:r>
      <w:r>
        <w:rPr>
          <w:sz w:val="30"/>
          <w:szCs w:val="30"/>
        </w:rPr>
        <w:t xml:space="preserve"> </w:t>
      </w:r>
      <w:r w:rsidRPr="00EF2789">
        <w:rPr>
          <w:sz w:val="30"/>
          <w:szCs w:val="30"/>
        </w:rPr>
        <w:t xml:space="preserve">наблюдался 21 июня и составил 57,5 мм. </w:t>
      </w:r>
      <w:r w:rsidR="0042165B" w:rsidRPr="00362717">
        <w:rPr>
          <w:sz w:val="30"/>
          <w:szCs w:val="30"/>
        </w:rPr>
        <w:t>Ливней интенсивностью более 30 мм/час не наблюдалось. Количества твердых</w:t>
      </w:r>
      <w:r w:rsidR="0042165B">
        <w:rPr>
          <w:sz w:val="30"/>
          <w:szCs w:val="30"/>
        </w:rPr>
        <w:t xml:space="preserve"> </w:t>
      </w:r>
      <w:r w:rsidR="0042165B" w:rsidRPr="00362717">
        <w:rPr>
          <w:sz w:val="30"/>
          <w:szCs w:val="30"/>
        </w:rPr>
        <w:t>осадков, превышающих интенсивност</w:t>
      </w:r>
      <w:r w:rsidR="0042165B">
        <w:rPr>
          <w:sz w:val="30"/>
          <w:szCs w:val="30"/>
        </w:rPr>
        <w:t>ь</w:t>
      </w:r>
      <w:r w:rsidR="0042165B" w:rsidRPr="00362717">
        <w:rPr>
          <w:sz w:val="30"/>
          <w:szCs w:val="30"/>
        </w:rPr>
        <w:t xml:space="preserve"> 20 мм за 24</w:t>
      </w:r>
      <w:r w:rsidR="00A53F9C">
        <w:rPr>
          <w:sz w:val="30"/>
          <w:szCs w:val="30"/>
        </w:rPr>
        <w:t> </w:t>
      </w:r>
      <w:r w:rsidR="0042165B" w:rsidRPr="00362717">
        <w:rPr>
          <w:sz w:val="30"/>
          <w:szCs w:val="30"/>
        </w:rPr>
        <w:t>часа</w:t>
      </w:r>
      <w:r w:rsidR="0042165B">
        <w:rPr>
          <w:sz w:val="30"/>
          <w:szCs w:val="30"/>
        </w:rPr>
        <w:t>,</w:t>
      </w:r>
      <w:r w:rsidR="0042165B" w:rsidRPr="00362717">
        <w:rPr>
          <w:sz w:val="30"/>
          <w:szCs w:val="30"/>
        </w:rPr>
        <w:t xml:space="preserve"> не наблюдалось за</w:t>
      </w:r>
      <w:r w:rsidR="0042165B">
        <w:rPr>
          <w:sz w:val="30"/>
          <w:szCs w:val="30"/>
        </w:rPr>
        <w:t xml:space="preserve"> </w:t>
      </w:r>
      <w:r w:rsidR="0042165B" w:rsidRPr="00362717">
        <w:rPr>
          <w:sz w:val="30"/>
          <w:szCs w:val="30"/>
        </w:rPr>
        <w:t xml:space="preserve">весь период наблюдений. В 2022 году </w:t>
      </w:r>
      <w:proofErr w:type="spellStart"/>
      <w:r w:rsidR="0042165B" w:rsidRPr="00362717">
        <w:rPr>
          <w:sz w:val="30"/>
          <w:szCs w:val="30"/>
        </w:rPr>
        <w:t>гололедно-изморозевые</w:t>
      </w:r>
      <w:proofErr w:type="spellEnd"/>
      <w:r w:rsidR="0042165B" w:rsidRPr="00362717">
        <w:rPr>
          <w:sz w:val="30"/>
          <w:szCs w:val="30"/>
        </w:rPr>
        <w:t xml:space="preserve"> явления на МС </w:t>
      </w:r>
      <w:proofErr w:type="spellStart"/>
      <w:r w:rsidR="0042165B" w:rsidRPr="00362717">
        <w:rPr>
          <w:sz w:val="30"/>
          <w:szCs w:val="30"/>
        </w:rPr>
        <w:t>Маркуны</w:t>
      </w:r>
      <w:proofErr w:type="spellEnd"/>
      <w:r w:rsidR="0042165B">
        <w:rPr>
          <w:sz w:val="30"/>
          <w:szCs w:val="30"/>
        </w:rPr>
        <w:t xml:space="preserve"> </w:t>
      </w:r>
      <w:r w:rsidR="0042165B" w:rsidRPr="00362717">
        <w:rPr>
          <w:sz w:val="30"/>
          <w:szCs w:val="30"/>
        </w:rPr>
        <w:t>наблюдал</w:t>
      </w:r>
      <w:r w:rsidR="0042165B">
        <w:rPr>
          <w:sz w:val="30"/>
          <w:szCs w:val="30"/>
        </w:rPr>
        <w:t>и</w:t>
      </w:r>
      <w:r w:rsidR="0042165B" w:rsidRPr="00362717">
        <w:rPr>
          <w:sz w:val="30"/>
          <w:szCs w:val="30"/>
        </w:rPr>
        <w:t xml:space="preserve">сь 9 раз, из них 6 </w:t>
      </w:r>
      <w:r w:rsidR="00A53F9C">
        <w:rPr>
          <w:sz w:val="30"/>
          <w:szCs w:val="30"/>
        </w:rPr>
        <w:t>–</w:t>
      </w:r>
      <w:r w:rsidR="00C00041">
        <w:rPr>
          <w:sz w:val="30"/>
          <w:szCs w:val="30"/>
        </w:rPr>
        <w:t xml:space="preserve"> </w:t>
      </w:r>
      <w:r w:rsidR="0042165B" w:rsidRPr="00362717">
        <w:rPr>
          <w:sz w:val="30"/>
          <w:szCs w:val="30"/>
        </w:rPr>
        <w:t>кристаллическ</w:t>
      </w:r>
      <w:r w:rsidR="001453D1">
        <w:rPr>
          <w:sz w:val="30"/>
          <w:szCs w:val="30"/>
        </w:rPr>
        <w:t>ая</w:t>
      </w:r>
      <w:r w:rsidR="0042165B" w:rsidRPr="00362717">
        <w:rPr>
          <w:sz w:val="30"/>
          <w:szCs w:val="30"/>
        </w:rPr>
        <w:t xml:space="preserve"> изморозь, 2 </w:t>
      </w:r>
      <w:r w:rsidR="00A53F9C">
        <w:rPr>
          <w:sz w:val="30"/>
          <w:szCs w:val="30"/>
        </w:rPr>
        <w:t>–</w:t>
      </w:r>
      <w:r w:rsidR="00C00041">
        <w:rPr>
          <w:sz w:val="30"/>
          <w:szCs w:val="30"/>
        </w:rPr>
        <w:t xml:space="preserve"> </w:t>
      </w:r>
      <w:r w:rsidR="0042165B" w:rsidRPr="00362717">
        <w:rPr>
          <w:sz w:val="30"/>
          <w:szCs w:val="30"/>
        </w:rPr>
        <w:t>гололед,</w:t>
      </w:r>
      <w:r w:rsidR="0042165B">
        <w:rPr>
          <w:sz w:val="30"/>
          <w:szCs w:val="30"/>
        </w:rPr>
        <w:t xml:space="preserve"> </w:t>
      </w:r>
      <w:r w:rsidR="0042165B" w:rsidRPr="00362717">
        <w:rPr>
          <w:sz w:val="30"/>
          <w:szCs w:val="30"/>
        </w:rPr>
        <w:t xml:space="preserve">1 </w:t>
      </w:r>
      <w:r w:rsidR="00A53F9C">
        <w:rPr>
          <w:sz w:val="30"/>
          <w:szCs w:val="30"/>
        </w:rPr>
        <w:t>–</w:t>
      </w:r>
      <w:r w:rsidR="00C00041">
        <w:rPr>
          <w:sz w:val="30"/>
          <w:szCs w:val="30"/>
        </w:rPr>
        <w:t xml:space="preserve"> </w:t>
      </w:r>
      <w:r w:rsidR="0042165B" w:rsidRPr="00362717">
        <w:rPr>
          <w:sz w:val="30"/>
          <w:szCs w:val="30"/>
        </w:rPr>
        <w:t>налипани</w:t>
      </w:r>
      <w:r w:rsidR="001453D1">
        <w:rPr>
          <w:sz w:val="30"/>
          <w:szCs w:val="30"/>
        </w:rPr>
        <w:t>е</w:t>
      </w:r>
      <w:r w:rsidR="0042165B" w:rsidRPr="00362717">
        <w:rPr>
          <w:sz w:val="30"/>
          <w:szCs w:val="30"/>
        </w:rPr>
        <w:t xml:space="preserve"> мокрого снега.</w:t>
      </w:r>
    </w:p>
    <w:p w14:paraId="79D3897F" w14:textId="581C6B56" w:rsidP="0013413C" w:rsidR="0013413C" w:rsidRDefault="0013413C">
      <w:pPr>
        <w:ind w:firstLine="709"/>
        <w:jc w:val="both"/>
        <w:rPr>
          <w:sz w:val="30"/>
          <w:szCs w:val="30"/>
        </w:rPr>
      </w:pPr>
      <w:r w:rsidRPr="00EF2789">
        <w:rPr>
          <w:sz w:val="30"/>
          <w:szCs w:val="30"/>
        </w:rPr>
        <w:t>В течение года преоб</w:t>
      </w:r>
      <w:r>
        <w:rPr>
          <w:sz w:val="30"/>
          <w:szCs w:val="30"/>
        </w:rPr>
        <w:t>л</w:t>
      </w:r>
      <w:r w:rsidRPr="00EF2789">
        <w:rPr>
          <w:sz w:val="30"/>
          <w:szCs w:val="30"/>
        </w:rPr>
        <w:t>адали ветра северо-западных, западных румбов. Наименьшую</w:t>
      </w:r>
      <w:r>
        <w:rPr>
          <w:sz w:val="30"/>
          <w:szCs w:val="30"/>
        </w:rPr>
        <w:t xml:space="preserve"> </w:t>
      </w:r>
      <w:r w:rsidRPr="00EF2789">
        <w:rPr>
          <w:sz w:val="30"/>
          <w:szCs w:val="30"/>
        </w:rPr>
        <w:t>повторяемость имеют ветра восточных румбов</w:t>
      </w:r>
      <w:r>
        <w:rPr>
          <w:sz w:val="30"/>
          <w:szCs w:val="30"/>
        </w:rPr>
        <w:t xml:space="preserve"> (рис. 8.1</w:t>
      </w:r>
      <w:r w:rsidR="00054419">
        <w:rPr>
          <w:sz w:val="30"/>
          <w:szCs w:val="30"/>
        </w:rPr>
        <w:t>2</w:t>
      </w:r>
      <w:r>
        <w:rPr>
          <w:sz w:val="30"/>
          <w:szCs w:val="30"/>
        </w:rPr>
        <w:t>)</w:t>
      </w:r>
      <w:r w:rsidRPr="00EF2789">
        <w:rPr>
          <w:sz w:val="30"/>
          <w:szCs w:val="30"/>
        </w:rPr>
        <w:t>.</w:t>
      </w:r>
    </w:p>
    <w:p w14:paraId="418CEFE7" w14:textId="77777777" w:rsidP="009B0CF4" w:rsidR="009B0CF4" w:rsidRDefault="009B0CF4">
      <w:pPr>
        <w:jc w:val="center"/>
        <w:rPr>
          <w:sz w:val="30"/>
          <w:szCs w:val="30"/>
        </w:rPr>
      </w:pPr>
      <w:r>
        <w:rPr>
          <w:noProof/>
          <w:sz w:val="30"/>
          <w:szCs w:val="30"/>
        </w:rPr>
        <w:lastRenderedPageBreak/>
        <w:drawing>
          <wp:inline distB="0" distL="0" distR="0" distT="0" wp14:anchorId="237378F7" wp14:editId="1FF463E4">
            <wp:extent cx="4094922" cy="5762897"/>
            <wp:effectExtent b="0" l="0" r="1270" t="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666.PNG"/>
                    <pic:cNvPicPr/>
                  </pic:nvPicPr>
                  <pic:blipFill>
                    <a:blip r:embed="rId27">
                      <a:extLst>
                        <a:ext uri="{28A0092B-C50C-407E-A947-70E740481C1C}">
                          <a14:useLocalDpi xmlns:a14="http://schemas.microsoft.com/office/drawing/2010/main" val="0"/>
                        </a:ext>
                      </a:extLst>
                    </a:blip>
                    <a:stretch>
                      <a:fillRect/>
                    </a:stretch>
                  </pic:blipFill>
                  <pic:spPr>
                    <a:xfrm>
                      <a:off x="0" y="0"/>
                      <a:ext cx="4104133" cy="5775860"/>
                    </a:xfrm>
                    <a:prstGeom prst="rect">
                      <a:avLst/>
                    </a:prstGeom>
                  </pic:spPr>
                </pic:pic>
              </a:graphicData>
            </a:graphic>
          </wp:inline>
        </w:drawing>
      </w:r>
    </w:p>
    <w:p w14:paraId="6F9B8B68" w14:textId="45EBAA99" w:rsidP="009B0CF4" w:rsidR="00A53F9C" w:rsidRDefault="009B0CF4">
      <w:pPr>
        <w:jc w:val="center"/>
        <w:rPr>
          <w:sz w:val="30"/>
          <w:szCs w:val="30"/>
        </w:rPr>
      </w:pPr>
      <w:r>
        <w:rPr>
          <w:sz w:val="30"/>
          <w:szCs w:val="30"/>
        </w:rPr>
        <w:t>Рисунок 8.1</w:t>
      </w:r>
      <w:r w:rsidR="00054419">
        <w:rPr>
          <w:sz w:val="30"/>
          <w:szCs w:val="30"/>
        </w:rPr>
        <w:t>2</w:t>
      </w:r>
      <w:r>
        <w:rPr>
          <w:sz w:val="30"/>
          <w:szCs w:val="30"/>
        </w:rPr>
        <w:t xml:space="preserve"> – Розы ветров по данным </w:t>
      </w:r>
      <w:r w:rsidR="00C00041">
        <w:rPr>
          <w:sz w:val="30"/>
          <w:szCs w:val="30"/>
        </w:rPr>
        <w:t>МС</w:t>
      </w:r>
      <w:r>
        <w:rPr>
          <w:sz w:val="30"/>
          <w:szCs w:val="30"/>
        </w:rPr>
        <w:t xml:space="preserve"> </w:t>
      </w:r>
      <w:proofErr w:type="spellStart"/>
      <w:r>
        <w:rPr>
          <w:sz w:val="30"/>
          <w:szCs w:val="30"/>
        </w:rPr>
        <w:t>Маркуны</w:t>
      </w:r>
      <w:proofErr w:type="spellEnd"/>
      <w:r>
        <w:rPr>
          <w:sz w:val="30"/>
          <w:szCs w:val="30"/>
        </w:rPr>
        <w:t xml:space="preserve"> </w:t>
      </w:r>
    </w:p>
    <w:p w14:paraId="56DC3B19" w14:textId="469C2746" w:rsidP="009B0CF4" w:rsidR="009B0CF4" w:rsidRDefault="009B0CF4">
      <w:pPr>
        <w:jc w:val="center"/>
        <w:rPr>
          <w:sz w:val="30"/>
          <w:szCs w:val="30"/>
        </w:rPr>
      </w:pPr>
      <w:r>
        <w:rPr>
          <w:sz w:val="30"/>
          <w:szCs w:val="30"/>
        </w:rPr>
        <w:t>за январь – декабрь 2022 года</w:t>
      </w:r>
    </w:p>
    <w:p w14:paraId="59D4012D" w14:textId="77777777" w:rsidP="009B0CF4" w:rsidR="00151DCC" w:rsidRDefault="00151DCC">
      <w:pPr>
        <w:jc w:val="center"/>
        <w:rPr>
          <w:sz w:val="30"/>
          <w:szCs w:val="30"/>
        </w:rPr>
      </w:pPr>
    </w:p>
    <w:p w14:paraId="353E060C" w14:textId="77777777" w:rsidP="0013413C" w:rsidR="0013413C" w:rsidRDefault="00362717" w:rsidRPr="00EF2789">
      <w:pPr>
        <w:ind w:firstLine="709"/>
        <w:jc w:val="both"/>
        <w:rPr>
          <w:sz w:val="30"/>
          <w:szCs w:val="30"/>
        </w:rPr>
      </w:pPr>
      <w:r w:rsidRPr="00362717">
        <w:rPr>
          <w:sz w:val="30"/>
          <w:szCs w:val="30"/>
        </w:rPr>
        <w:t xml:space="preserve">Средняя скорость ветра за </w:t>
      </w:r>
      <w:r w:rsidR="0042165B">
        <w:rPr>
          <w:sz w:val="30"/>
          <w:szCs w:val="30"/>
        </w:rPr>
        <w:t xml:space="preserve">2022 </w:t>
      </w:r>
      <w:r w:rsidRPr="00362717">
        <w:rPr>
          <w:sz w:val="30"/>
          <w:szCs w:val="30"/>
        </w:rPr>
        <w:t xml:space="preserve">год равна 2,5 м/с, </w:t>
      </w:r>
      <w:r w:rsidR="00EF2789" w:rsidRPr="00EF2789">
        <w:rPr>
          <w:sz w:val="30"/>
          <w:szCs w:val="30"/>
        </w:rPr>
        <w:t>с наибольшими</w:t>
      </w:r>
      <w:r w:rsidR="00EF2789">
        <w:rPr>
          <w:sz w:val="30"/>
          <w:szCs w:val="30"/>
        </w:rPr>
        <w:t xml:space="preserve"> </w:t>
      </w:r>
      <w:r w:rsidR="00EF2789" w:rsidRPr="00EF2789">
        <w:rPr>
          <w:sz w:val="30"/>
          <w:szCs w:val="30"/>
        </w:rPr>
        <w:t xml:space="preserve">среднемесячными значениями в январе (4,0 м/с) и феврале (4,3 м/с). </w:t>
      </w:r>
      <w:r w:rsidR="0013413C" w:rsidRPr="00EF2789">
        <w:rPr>
          <w:sz w:val="30"/>
          <w:szCs w:val="30"/>
        </w:rPr>
        <w:t>Скорость ветра в течение суток снижается в предутренние часы, а наибольшие</w:t>
      </w:r>
      <w:r w:rsidR="0013413C">
        <w:rPr>
          <w:sz w:val="30"/>
          <w:szCs w:val="30"/>
        </w:rPr>
        <w:t xml:space="preserve"> </w:t>
      </w:r>
      <w:r w:rsidR="0013413C" w:rsidRPr="00EF2789">
        <w:rPr>
          <w:sz w:val="30"/>
          <w:szCs w:val="30"/>
        </w:rPr>
        <w:t xml:space="preserve">скорости чаще всего наблюдаются во второй половине дня. </w:t>
      </w:r>
    </w:p>
    <w:p w14:paraId="277AC703" w14:textId="5E243CB6" w:rsidP="0013413C" w:rsidR="0013413C" w:rsidRDefault="0013413C" w:rsidRPr="00EF2789">
      <w:pPr>
        <w:ind w:firstLine="709"/>
        <w:jc w:val="both"/>
        <w:rPr>
          <w:sz w:val="30"/>
          <w:szCs w:val="30"/>
        </w:rPr>
      </w:pPr>
      <w:r w:rsidRPr="0013413C">
        <w:rPr>
          <w:sz w:val="30"/>
          <w:szCs w:val="30"/>
        </w:rPr>
        <w:t>Ветр</w:t>
      </w:r>
      <w:r w:rsidR="001453D1">
        <w:rPr>
          <w:sz w:val="30"/>
          <w:szCs w:val="30"/>
        </w:rPr>
        <w:t>ы</w:t>
      </w:r>
      <w:r w:rsidRPr="0013413C">
        <w:rPr>
          <w:sz w:val="30"/>
          <w:szCs w:val="30"/>
        </w:rPr>
        <w:t xml:space="preserve"> со скоростью 2-3 м/с в течение года составили более</w:t>
      </w:r>
      <w:r>
        <w:rPr>
          <w:sz w:val="30"/>
          <w:szCs w:val="30"/>
        </w:rPr>
        <w:t xml:space="preserve"> </w:t>
      </w:r>
      <w:r w:rsidRPr="0013413C">
        <w:rPr>
          <w:sz w:val="30"/>
          <w:szCs w:val="30"/>
        </w:rPr>
        <w:t>40 %, случаи штилей и ветра со скоростью 1 м/с чаще всего отмечались в летние месяцы, в</w:t>
      </w:r>
      <w:r>
        <w:rPr>
          <w:sz w:val="30"/>
          <w:szCs w:val="30"/>
        </w:rPr>
        <w:t xml:space="preserve"> </w:t>
      </w:r>
      <w:r w:rsidRPr="0013413C">
        <w:rPr>
          <w:sz w:val="30"/>
          <w:szCs w:val="30"/>
        </w:rPr>
        <w:t>целом за год составили 30%. На ветр</w:t>
      </w:r>
      <w:r w:rsidR="001453D1">
        <w:rPr>
          <w:sz w:val="30"/>
          <w:szCs w:val="30"/>
        </w:rPr>
        <w:t>ы</w:t>
      </w:r>
      <w:r w:rsidRPr="0013413C">
        <w:rPr>
          <w:sz w:val="30"/>
          <w:szCs w:val="30"/>
        </w:rPr>
        <w:t xml:space="preserve"> со скоростью выше 4 м/с в периоды с января по май и с</w:t>
      </w:r>
      <w:r>
        <w:rPr>
          <w:sz w:val="30"/>
          <w:szCs w:val="30"/>
        </w:rPr>
        <w:t xml:space="preserve"> </w:t>
      </w:r>
      <w:r w:rsidRPr="0013413C">
        <w:rPr>
          <w:sz w:val="30"/>
          <w:szCs w:val="30"/>
        </w:rPr>
        <w:t>октября по декабрь приходится больше 30% от общей повторяемости. В апреле, мае, октябре,</w:t>
      </w:r>
      <w:r>
        <w:rPr>
          <w:sz w:val="30"/>
          <w:szCs w:val="30"/>
        </w:rPr>
        <w:t xml:space="preserve"> </w:t>
      </w:r>
      <w:r w:rsidRPr="0013413C">
        <w:rPr>
          <w:sz w:val="30"/>
          <w:szCs w:val="30"/>
        </w:rPr>
        <w:t>ноябре и декабре отмечались ветр</w:t>
      </w:r>
      <w:r w:rsidR="001453D1">
        <w:rPr>
          <w:sz w:val="30"/>
          <w:szCs w:val="30"/>
        </w:rPr>
        <w:t>ы</w:t>
      </w:r>
      <w:r w:rsidRPr="0013413C">
        <w:rPr>
          <w:sz w:val="30"/>
          <w:szCs w:val="30"/>
        </w:rPr>
        <w:t xml:space="preserve"> со скоростью 10-11 м/с, но их повторяемость не превышает</w:t>
      </w:r>
      <w:r>
        <w:rPr>
          <w:sz w:val="30"/>
          <w:szCs w:val="30"/>
        </w:rPr>
        <w:t xml:space="preserve"> </w:t>
      </w:r>
      <w:r w:rsidR="001453D1">
        <w:rPr>
          <w:sz w:val="30"/>
          <w:szCs w:val="30"/>
        </w:rPr>
        <w:t xml:space="preserve">одного </w:t>
      </w:r>
      <w:r w:rsidRPr="0013413C">
        <w:rPr>
          <w:sz w:val="30"/>
          <w:szCs w:val="30"/>
        </w:rPr>
        <w:t xml:space="preserve">процента. Наибольшая повторяемость слабых ветров до </w:t>
      </w:r>
      <w:r w:rsidRPr="0013413C">
        <w:rPr>
          <w:sz w:val="30"/>
          <w:szCs w:val="30"/>
        </w:rPr>
        <w:lastRenderedPageBreak/>
        <w:t>2 м/с наблюдалась в августе и</w:t>
      </w:r>
      <w:r>
        <w:rPr>
          <w:sz w:val="30"/>
          <w:szCs w:val="30"/>
        </w:rPr>
        <w:t xml:space="preserve"> </w:t>
      </w:r>
      <w:r w:rsidRPr="0013413C">
        <w:rPr>
          <w:sz w:val="30"/>
          <w:szCs w:val="30"/>
        </w:rPr>
        <w:t>составила 89 %, наименьшая – в феврале – 11</w:t>
      </w:r>
      <w:r w:rsidR="00A53F9C">
        <w:rPr>
          <w:sz w:val="30"/>
          <w:szCs w:val="30"/>
        </w:rPr>
        <w:t> </w:t>
      </w:r>
      <w:r w:rsidRPr="0013413C">
        <w:rPr>
          <w:sz w:val="30"/>
          <w:szCs w:val="30"/>
        </w:rPr>
        <w:t>%.</w:t>
      </w:r>
    </w:p>
    <w:p w14:paraId="2C3190F6" w14:textId="05E2C9D8" w:rsidP="00A14D93" w:rsidR="0042165B" w:rsidRDefault="0042165B">
      <w:pPr>
        <w:ind w:firstLine="709"/>
        <w:jc w:val="both"/>
        <w:rPr>
          <w:sz w:val="30"/>
          <w:szCs w:val="30"/>
        </w:rPr>
      </w:pPr>
      <w:r w:rsidRPr="00EF2789">
        <w:rPr>
          <w:sz w:val="30"/>
          <w:szCs w:val="30"/>
        </w:rPr>
        <w:t>Наименее ветренным</w:t>
      </w:r>
      <w:r w:rsidR="00EF2789">
        <w:rPr>
          <w:sz w:val="30"/>
          <w:szCs w:val="30"/>
        </w:rPr>
        <w:t xml:space="preserve"> </w:t>
      </w:r>
      <w:r w:rsidRPr="00EF2789">
        <w:rPr>
          <w:sz w:val="30"/>
          <w:szCs w:val="30"/>
        </w:rPr>
        <w:t>месяцем оказался август со среднемесячной скоростью всего 1,5 м/с.</w:t>
      </w:r>
      <w:r w:rsidR="0013413C">
        <w:rPr>
          <w:sz w:val="30"/>
          <w:szCs w:val="30"/>
        </w:rPr>
        <w:t xml:space="preserve"> </w:t>
      </w:r>
      <w:r w:rsidRPr="00EF2789">
        <w:rPr>
          <w:sz w:val="30"/>
          <w:szCs w:val="30"/>
        </w:rPr>
        <w:t>Максимальная скорость ветра в порыве между сроками в январе и феврале 2022 года</w:t>
      </w:r>
      <w:r w:rsidR="0013413C">
        <w:rPr>
          <w:sz w:val="30"/>
          <w:szCs w:val="30"/>
        </w:rPr>
        <w:t xml:space="preserve"> </w:t>
      </w:r>
      <w:r w:rsidRPr="00EF2789">
        <w:rPr>
          <w:sz w:val="30"/>
          <w:szCs w:val="30"/>
        </w:rPr>
        <w:t>равнялась 24,0 м/с (14 января и 19</w:t>
      </w:r>
      <w:r w:rsidR="00A53F9C">
        <w:rPr>
          <w:sz w:val="30"/>
          <w:szCs w:val="30"/>
        </w:rPr>
        <w:t> </w:t>
      </w:r>
      <w:r w:rsidRPr="00EF2789">
        <w:rPr>
          <w:sz w:val="30"/>
          <w:szCs w:val="30"/>
        </w:rPr>
        <w:t>февраля), в марте принимала значение 23,0 м/с (28 марта),</w:t>
      </w:r>
      <w:r w:rsidR="0013413C">
        <w:rPr>
          <w:sz w:val="30"/>
          <w:szCs w:val="30"/>
        </w:rPr>
        <w:t xml:space="preserve"> </w:t>
      </w:r>
      <w:r w:rsidRPr="00EF2789">
        <w:rPr>
          <w:sz w:val="30"/>
          <w:szCs w:val="30"/>
        </w:rPr>
        <w:t>в апреле 21</w:t>
      </w:r>
      <w:r w:rsidR="00A53F9C">
        <w:rPr>
          <w:sz w:val="30"/>
          <w:szCs w:val="30"/>
        </w:rPr>
        <w:t> </w:t>
      </w:r>
      <w:r w:rsidR="0013413C">
        <w:rPr>
          <w:sz w:val="30"/>
          <w:szCs w:val="30"/>
        </w:rPr>
        <w:t>м/с</w:t>
      </w:r>
      <w:r w:rsidRPr="00EF2789">
        <w:rPr>
          <w:sz w:val="30"/>
          <w:szCs w:val="30"/>
        </w:rPr>
        <w:t xml:space="preserve"> (5 </w:t>
      </w:r>
      <w:r w:rsidR="00A53F9C">
        <w:rPr>
          <w:sz w:val="30"/>
          <w:szCs w:val="30"/>
        </w:rPr>
        <w:t>апреля</w:t>
      </w:r>
      <w:r w:rsidRPr="00EF2789">
        <w:rPr>
          <w:sz w:val="30"/>
          <w:szCs w:val="30"/>
        </w:rPr>
        <w:t>), в мае была равна 17,0 м/с (12 мая). В июне максимальная скорость в</w:t>
      </w:r>
      <w:r w:rsidR="0013413C">
        <w:rPr>
          <w:sz w:val="30"/>
          <w:szCs w:val="30"/>
        </w:rPr>
        <w:t xml:space="preserve"> </w:t>
      </w:r>
      <w:r w:rsidRPr="00EF2789">
        <w:rPr>
          <w:sz w:val="30"/>
          <w:szCs w:val="30"/>
        </w:rPr>
        <w:t>порыве составила 16 м/с (14 июня), в июле 17 м/с (12 июля), в августе и сентябре равнялась</w:t>
      </w:r>
      <w:r w:rsidR="0013413C">
        <w:rPr>
          <w:sz w:val="30"/>
          <w:szCs w:val="30"/>
        </w:rPr>
        <w:t xml:space="preserve"> </w:t>
      </w:r>
      <w:r w:rsidRPr="00EF2789">
        <w:rPr>
          <w:sz w:val="30"/>
          <w:szCs w:val="30"/>
        </w:rPr>
        <w:t>11,0 и 12 м/с (13 августа и 16 сентября), в октябре и ноябре – 12-13 м/с (30 октября и 12 ноября),</w:t>
      </w:r>
      <w:r w:rsidR="0013413C">
        <w:rPr>
          <w:sz w:val="30"/>
          <w:szCs w:val="30"/>
        </w:rPr>
        <w:t xml:space="preserve"> </w:t>
      </w:r>
      <w:r w:rsidRPr="00EF2789">
        <w:rPr>
          <w:sz w:val="30"/>
          <w:szCs w:val="30"/>
        </w:rPr>
        <w:t>в декабре 14 м/с (8</w:t>
      </w:r>
      <w:r w:rsidR="00A53F9C">
        <w:rPr>
          <w:sz w:val="30"/>
          <w:szCs w:val="30"/>
        </w:rPr>
        <w:t> </w:t>
      </w:r>
      <w:r w:rsidRPr="00EF2789">
        <w:rPr>
          <w:sz w:val="30"/>
          <w:szCs w:val="30"/>
        </w:rPr>
        <w:t>декабря).</w:t>
      </w:r>
    </w:p>
    <w:p w14:paraId="0493032A" w14:textId="77777777" w:rsidP="000E38E1" w:rsidR="000E38E1" w:rsidRDefault="000E38E1" w:rsidRPr="000E38E1">
      <w:pPr>
        <w:ind w:firstLine="709"/>
        <w:jc w:val="both"/>
        <w:rPr>
          <w:sz w:val="30"/>
          <w:szCs w:val="30"/>
        </w:rPr>
      </w:pPr>
      <w:r w:rsidRPr="000E38E1">
        <w:rPr>
          <w:sz w:val="30"/>
          <w:szCs w:val="30"/>
        </w:rPr>
        <w:t>Скорость ветра на исследуемой территории имеет четкий внутригодовой ход среднемесячных скоростей. В холодный период года (декабрь – март) наблюдаются наибольшие скорости ветра. В последующие месяцы скорость ветра постепенно снижается, достигая наименьших значений в июне – августе. В дальнейшем скорость ветра постепенно увеличивается. Такой ход скорости ветра связан с циклонической деятельностью, которая усиливается в осенне-зимний период, а в конце лета глубина и повторяемость циклонических образований уменьшается.</w:t>
      </w:r>
    </w:p>
    <w:p w14:paraId="16ED14EA" w14:textId="2DF8A5B1" w:rsidP="00457BDD" w:rsidR="00457BDD" w:rsidRDefault="00457BDD" w:rsidRPr="000926C4">
      <w:pPr>
        <w:ind w:firstLine="709"/>
        <w:jc w:val="both"/>
        <w:rPr>
          <w:color w:themeColor="text1" w:val="000000"/>
          <w:sz w:val="30"/>
          <w:szCs w:val="30"/>
        </w:rPr>
      </w:pPr>
      <w:r w:rsidRPr="000926C4">
        <w:rPr>
          <w:color w:themeColor="text1" w:val="000000"/>
          <w:sz w:val="30"/>
          <w:szCs w:val="30"/>
        </w:rPr>
        <w:t xml:space="preserve">Имеющиеся значения метеорологических характеристик по </w:t>
      </w:r>
      <w:r w:rsidR="001453D1">
        <w:rPr>
          <w:color w:themeColor="text1" w:val="000000"/>
          <w:sz w:val="30"/>
          <w:szCs w:val="30"/>
        </w:rPr>
        <w:t>МС</w:t>
      </w:r>
      <w:r w:rsidR="00A53F9C">
        <w:rPr>
          <w:color w:themeColor="text1" w:val="000000"/>
          <w:sz w:val="30"/>
          <w:szCs w:val="30"/>
        </w:rPr>
        <w:t> </w:t>
      </w:r>
      <w:proofErr w:type="spellStart"/>
      <w:r w:rsidRPr="000926C4">
        <w:rPr>
          <w:color w:themeColor="text1" w:val="000000"/>
          <w:sz w:val="30"/>
          <w:szCs w:val="30"/>
        </w:rPr>
        <w:t>Маркуны</w:t>
      </w:r>
      <w:proofErr w:type="spellEnd"/>
      <w:r w:rsidRPr="000926C4">
        <w:rPr>
          <w:color w:themeColor="text1" w:val="000000"/>
          <w:sz w:val="30"/>
          <w:szCs w:val="30"/>
        </w:rPr>
        <w:t xml:space="preserve"> за период 2015-202</w:t>
      </w:r>
      <w:r>
        <w:rPr>
          <w:color w:themeColor="text1" w:val="000000"/>
          <w:sz w:val="30"/>
          <w:szCs w:val="30"/>
        </w:rPr>
        <w:t>2</w:t>
      </w:r>
      <w:r w:rsidRPr="000926C4">
        <w:rPr>
          <w:color w:themeColor="text1" w:val="000000"/>
          <w:sz w:val="30"/>
          <w:szCs w:val="30"/>
        </w:rPr>
        <w:t xml:space="preserve"> годы </w:t>
      </w:r>
      <w:r w:rsidR="00823231">
        <w:rPr>
          <w:color w:themeColor="text1" w:val="000000"/>
          <w:sz w:val="30"/>
          <w:szCs w:val="30"/>
        </w:rPr>
        <w:t xml:space="preserve">пока являются </w:t>
      </w:r>
      <w:r w:rsidRPr="000926C4">
        <w:rPr>
          <w:color w:themeColor="text1" w:val="000000"/>
          <w:sz w:val="30"/>
          <w:szCs w:val="30"/>
        </w:rPr>
        <w:t>недостаточны</w:t>
      </w:r>
      <w:r w:rsidR="00823231">
        <w:rPr>
          <w:color w:themeColor="text1" w:val="000000"/>
          <w:sz w:val="30"/>
          <w:szCs w:val="30"/>
        </w:rPr>
        <w:t>ми</w:t>
      </w:r>
      <w:r w:rsidRPr="000926C4">
        <w:rPr>
          <w:color w:themeColor="text1" w:val="000000"/>
          <w:sz w:val="30"/>
          <w:szCs w:val="30"/>
        </w:rPr>
        <w:t xml:space="preserve"> для выводов о климатических условиях на </w:t>
      </w:r>
      <w:r w:rsidR="001453D1">
        <w:rPr>
          <w:color w:themeColor="text1" w:val="000000"/>
          <w:sz w:val="30"/>
          <w:szCs w:val="30"/>
        </w:rPr>
        <w:t xml:space="preserve">исследуемой </w:t>
      </w:r>
      <w:r w:rsidRPr="000926C4">
        <w:rPr>
          <w:color w:themeColor="text1" w:val="000000"/>
          <w:sz w:val="30"/>
          <w:szCs w:val="30"/>
        </w:rPr>
        <w:t xml:space="preserve">территории, и можно говорить лишь об обновлении экстремальных значений </w:t>
      </w:r>
      <w:proofErr w:type="spellStart"/>
      <w:r w:rsidRPr="000926C4">
        <w:rPr>
          <w:color w:themeColor="text1" w:val="000000"/>
          <w:sz w:val="30"/>
          <w:szCs w:val="30"/>
        </w:rPr>
        <w:t>метеохарактеристик</w:t>
      </w:r>
      <w:proofErr w:type="spellEnd"/>
      <w:r w:rsidRPr="000926C4">
        <w:rPr>
          <w:color w:themeColor="text1" w:val="000000"/>
          <w:sz w:val="30"/>
          <w:szCs w:val="30"/>
        </w:rPr>
        <w:t xml:space="preserve">. </w:t>
      </w:r>
    </w:p>
    <w:p w14:paraId="20480065" w14:textId="2B8FD02D" w:rsidP="00D42DCA" w:rsidR="00D42DCA" w:rsidRDefault="00D42DCA">
      <w:pPr>
        <w:ind w:firstLine="709"/>
        <w:jc w:val="both"/>
        <w:rPr>
          <w:color w:themeColor="text1" w:val="000000"/>
          <w:sz w:val="30"/>
          <w:szCs w:val="30"/>
        </w:rPr>
      </w:pPr>
      <w:r w:rsidRPr="000926C4">
        <w:rPr>
          <w:color w:themeColor="text1" w:val="000000"/>
          <w:sz w:val="30"/>
          <w:szCs w:val="30"/>
        </w:rPr>
        <w:t xml:space="preserve">Температура воздуха за </w:t>
      </w:r>
      <w:r w:rsidR="00457BDD">
        <w:rPr>
          <w:color w:themeColor="text1" w:val="000000"/>
          <w:sz w:val="30"/>
          <w:szCs w:val="30"/>
        </w:rPr>
        <w:t>вось</w:t>
      </w:r>
      <w:r w:rsidRPr="000926C4">
        <w:rPr>
          <w:color w:themeColor="text1" w:val="000000"/>
          <w:sz w:val="30"/>
          <w:szCs w:val="30"/>
        </w:rPr>
        <w:t xml:space="preserve">милетний период осреднения по </w:t>
      </w:r>
      <w:r w:rsidR="001453D1">
        <w:rPr>
          <w:color w:themeColor="text1" w:val="000000"/>
          <w:sz w:val="30"/>
          <w:szCs w:val="30"/>
        </w:rPr>
        <w:t>МС</w:t>
      </w:r>
      <w:r w:rsidR="00A53F9C">
        <w:rPr>
          <w:color w:themeColor="text1" w:val="000000"/>
          <w:sz w:val="30"/>
          <w:szCs w:val="30"/>
        </w:rPr>
        <w:t> </w:t>
      </w:r>
      <w:proofErr w:type="spellStart"/>
      <w:r w:rsidRPr="000926C4">
        <w:rPr>
          <w:color w:themeColor="text1" w:val="000000"/>
          <w:sz w:val="30"/>
          <w:szCs w:val="30"/>
        </w:rPr>
        <w:t>Маркун</w:t>
      </w:r>
      <w:r w:rsidR="00C66FAD">
        <w:rPr>
          <w:color w:themeColor="text1" w:val="000000"/>
          <w:sz w:val="30"/>
          <w:szCs w:val="30"/>
        </w:rPr>
        <w:t>ы</w:t>
      </w:r>
      <w:proofErr w:type="spellEnd"/>
      <w:r w:rsidRPr="000926C4">
        <w:rPr>
          <w:color w:themeColor="text1" w:val="000000"/>
          <w:sz w:val="30"/>
          <w:szCs w:val="30"/>
        </w:rPr>
        <w:t xml:space="preserve"> несколько выше средних многолетних значений по метео</w:t>
      </w:r>
      <w:r w:rsidR="001453D1">
        <w:rPr>
          <w:color w:themeColor="text1" w:val="000000"/>
          <w:sz w:val="30"/>
          <w:szCs w:val="30"/>
        </w:rPr>
        <w:t>рологическим станциям</w:t>
      </w:r>
      <w:r w:rsidRPr="000926C4">
        <w:rPr>
          <w:color w:themeColor="text1" w:val="000000"/>
          <w:sz w:val="30"/>
          <w:szCs w:val="30"/>
        </w:rPr>
        <w:t xml:space="preserve"> Ошмяны и </w:t>
      </w:r>
      <w:proofErr w:type="spellStart"/>
      <w:r w:rsidRPr="000926C4">
        <w:rPr>
          <w:color w:themeColor="text1" w:val="000000"/>
          <w:sz w:val="30"/>
          <w:szCs w:val="30"/>
        </w:rPr>
        <w:t>Лынтупы</w:t>
      </w:r>
      <w:proofErr w:type="spellEnd"/>
      <w:r w:rsidR="001453D1">
        <w:rPr>
          <w:color w:themeColor="text1" w:val="000000"/>
          <w:sz w:val="30"/>
          <w:szCs w:val="30"/>
        </w:rPr>
        <w:t xml:space="preserve"> (МС Ошмяны, МС</w:t>
      </w:r>
      <w:r w:rsidR="00A53F9C">
        <w:rPr>
          <w:color w:themeColor="text1" w:val="000000"/>
          <w:sz w:val="30"/>
          <w:szCs w:val="30"/>
        </w:rPr>
        <w:t> </w:t>
      </w:r>
      <w:proofErr w:type="spellStart"/>
      <w:r w:rsidR="001453D1">
        <w:rPr>
          <w:color w:themeColor="text1" w:val="000000"/>
          <w:sz w:val="30"/>
          <w:szCs w:val="30"/>
        </w:rPr>
        <w:t>Лынтупы</w:t>
      </w:r>
      <w:proofErr w:type="spellEnd"/>
      <w:r w:rsidR="001453D1">
        <w:rPr>
          <w:color w:themeColor="text1" w:val="000000"/>
          <w:sz w:val="30"/>
          <w:szCs w:val="30"/>
        </w:rPr>
        <w:t>)</w:t>
      </w:r>
      <w:r w:rsidRPr="000926C4">
        <w:rPr>
          <w:color w:themeColor="text1" w:val="000000"/>
          <w:sz w:val="30"/>
          <w:szCs w:val="30"/>
        </w:rPr>
        <w:t xml:space="preserve">. Так, например, среднегодовая температура воздуха по </w:t>
      </w:r>
      <w:r w:rsidR="001453D1">
        <w:rPr>
          <w:color w:themeColor="text1" w:val="000000"/>
          <w:sz w:val="30"/>
          <w:szCs w:val="30"/>
        </w:rPr>
        <w:t>МС</w:t>
      </w:r>
      <w:r w:rsidR="00A53F9C">
        <w:rPr>
          <w:color w:themeColor="text1" w:val="000000"/>
          <w:sz w:val="30"/>
          <w:szCs w:val="30"/>
        </w:rPr>
        <w:t> </w:t>
      </w:r>
      <w:proofErr w:type="spellStart"/>
      <w:r w:rsidRPr="000926C4">
        <w:rPr>
          <w:color w:themeColor="text1" w:val="000000"/>
          <w:sz w:val="30"/>
          <w:szCs w:val="30"/>
        </w:rPr>
        <w:t>Маркуны</w:t>
      </w:r>
      <w:proofErr w:type="spellEnd"/>
      <w:r w:rsidRPr="000926C4">
        <w:rPr>
          <w:color w:themeColor="text1" w:val="000000"/>
          <w:sz w:val="30"/>
          <w:szCs w:val="30"/>
        </w:rPr>
        <w:t xml:space="preserve"> за период с 2015 по 202</w:t>
      </w:r>
      <w:r w:rsidR="00457BDD">
        <w:rPr>
          <w:color w:themeColor="text1" w:val="000000"/>
          <w:sz w:val="30"/>
          <w:szCs w:val="30"/>
        </w:rPr>
        <w:t>2</w:t>
      </w:r>
      <w:r w:rsidRPr="000926C4">
        <w:rPr>
          <w:color w:themeColor="text1" w:val="000000"/>
          <w:sz w:val="30"/>
          <w:szCs w:val="30"/>
        </w:rPr>
        <w:t xml:space="preserve"> годы составила 7,</w:t>
      </w:r>
      <w:r w:rsidR="00457BDD">
        <w:rPr>
          <w:color w:themeColor="text1" w:val="000000"/>
          <w:sz w:val="30"/>
          <w:szCs w:val="30"/>
        </w:rPr>
        <w:t>8</w:t>
      </w:r>
      <w:r w:rsidRPr="000926C4">
        <w:rPr>
          <w:color w:themeColor="text1" w:val="000000"/>
          <w:sz w:val="30"/>
          <w:szCs w:val="30"/>
        </w:rPr>
        <w:t xml:space="preserve">°С, что на </w:t>
      </w:r>
      <w:r w:rsidR="00457BDD">
        <w:rPr>
          <w:color w:themeColor="text1" w:val="000000"/>
          <w:sz w:val="30"/>
          <w:szCs w:val="30"/>
        </w:rPr>
        <w:t>0,6</w:t>
      </w:r>
      <w:r w:rsidR="00457BDD" w:rsidRPr="000926C4">
        <w:rPr>
          <w:color w:themeColor="text1" w:val="000000"/>
          <w:sz w:val="30"/>
          <w:szCs w:val="30"/>
        </w:rPr>
        <w:t>°С</w:t>
      </w:r>
      <w:r w:rsidRPr="000926C4">
        <w:rPr>
          <w:color w:themeColor="text1" w:val="000000"/>
          <w:sz w:val="30"/>
          <w:szCs w:val="30"/>
        </w:rPr>
        <w:t xml:space="preserve"> и </w:t>
      </w:r>
      <w:r w:rsidR="00457BDD">
        <w:rPr>
          <w:color w:themeColor="text1" w:val="000000"/>
          <w:sz w:val="30"/>
          <w:szCs w:val="30"/>
        </w:rPr>
        <w:t>0,4</w:t>
      </w:r>
      <w:r w:rsidRPr="000926C4">
        <w:rPr>
          <w:color w:themeColor="text1" w:val="000000"/>
          <w:sz w:val="30"/>
          <w:szCs w:val="30"/>
        </w:rPr>
        <w:t xml:space="preserve">°С выше среднего многолетнего значения температуры воздуха на </w:t>
      </w:r>
      <w:r w:rsidR="001453D1">
        <w:rPr>
          <w:color w:themeColor="text1" w:val="000000"/>
          <w:sz w:val="30"/>
          <w:szCs w:val="30"/>
        </w:rPr>
        <w:t>МС</w:t>
      </w:r>
      <w:r w:rsidR="00A53F9C">
        <w:rPr>
          <w:color w:themeColor="text1" w:val="000000"/>
          <w:sz w:val="30"/>
          <w:szCs w:val="30"/>
        </w:rPr>
        <w:t> </w:t>
      </w:r>
      <w:proofErr w:type="spellStart"/>
      <w:r w:rsidRPr="000926C4">
        <w:rPr>
          <w:color w:themeColor="text1" w:val="000000"/>
          <w:sz w:val="30"/>
          <w:szCs w:val="30"/>
        </w:rPr>
        <w:t>Лынтупы</w:t>
      </w:r>
      <w:proofErr w:type="spellEnd"/>
      <w:r w:rsidRPr="000926C4">
        <w:rPr>
          <w:color w:themeColor="text1" w:val="000000"/>
          <w:sz w:val="30"/>
          <w:szCs w:val="30"/>
        </w:rPr>
        <w:t xml:space="preserve"> </w:t>
      </w:r>
      <w:r w:rsidR="00457BDD">
        <w:rPr>
          <w:color w:themeColor="text1" w:val="000000"/>
          <w:sz w:val="30"/>
          <w:szCs w:val="30"/>
        </w:rPr>
        <w:t xml:space="preserve">и </w:t>
      </w:r>
      <w:r w:rsidR="001453D1">
        <w:rPr>
          <w:color w:themeColor="text1" w:val="000000"/>
          <w:sz w:val="30"/>
          <w:szCs w:val="30"/>
        </w:rPr>
        <w:t xml:space="preserve">МС </w:t>
      </w:r>
      <w:r w:rsidR="00457BDD" w:rsidRPr="000926C4">
        <w:rPr>
          <w:color w:themeColor="text1" w:val="000000"/>
          <w:sz w:val="30"/>
          <w:szCs w:val="30"/>
        </w:rPr>
        <w:t xml:space="preserve">Ошмяны </w:t>
      </w:r>
      <w:r w:rsidRPr="000926C4">
        <w:rPr>
          <w:color w:themeColor="text1" w:val="000000"/>
          <w:sz w:val="30"/>
          <w:szCs w:val="30"/>
        </w:rPr>
        <w:t>соответственно.</w:t>
      </w:r>
    </w:p>
    <w:p w14:paraId="0543DCB1" w14:textId="663A5947" w:rsidP="00D42DCA" w:rsidR="00D42DCA" w:rsidRDefault="00D42DCA">
      <w:pPr>
        <w:ind w:firstLine="709"/>
        <w:jc w:val="both"/>
        <w:rPr>
          <w:color w:themeColor="text1" w:val="000000"/>
          <w:sz w:val="30"/>
          <w:szCs w:val="30"/>
        </w:rPr>
      </w:pPr>
      <w:r w:rsidRPr="000926C4">
        <w:rPr>
          <w:color w:themeColor="text1" w:val="000000"/>
          <w:sz w:val="30"/>
          <w:szCs w:val="30"/>
        </w:rPr>
        <w:t xml:space="preserve">Относительная влажность воздуха </w:t>
      </w:r>
      <w:r w:rsidR="00C66FAD">
        <w:rPr>
          <w:color w:themeColor="text1" w:val="000000"/>
          <w:sz w:val="30"/>
          <w:szCs w:val="30"/>
        </w:rPr>
        <w:t xml:space="preserve">за восьмилетний период осреднения </w:t>
      </w:r>
      <w:r w:rsidRPr="000926C4">
        <w:rPr>
          <w:color w:themeColor="text1" w:val="000000"/>
          <w:sz w:val="30"/>
          <w:szCs w:val="30"/>
        </w:rPr>
        <w:t xml:space="preserve">на </w:t>
      </w:r>
      <w:r w:rsidR="001453D1">
        <w:rPr>
          <w:color w:themeColor="text1" w:val="000000"/>
          <w:sz w:val="30"/>
          <w:szCs w:val="30"/>
        </w:rPr>
        <w:t>МС</w:t>
      </w:r>
      <w:r w:rsidRPr="000926C4">
        <w:rPr>
          <w:color w:themeColor="text1" w:val="000000"/>
          <w:sz w:val="30"/>
          <w:szCs w:val="30"/>
        </w:rPr>
        <w:t xml:space="preserve"> </w:t>
      </w:r>
      <w:proofErr w:type="spellStart"/>
      <w:r w:rsidRPr="000926C4">
        <w:rPr>
          <w:color w:themeColor="text1" w:val="000000"/>
          <w:sz w:val="30"/>
          <w:szCs w:val="30"/>
        </w:rPr>
        <w:t>Маркуны</w:t>
      </w:r>
      <w:proofErr w:type="spellEnd"/>
      <w:r w:rsidRPr="000926C4">
        <w:rPr>
          <w:color w:themeColor="text1" w:val="000000"/>
          <w:sz w:val="30"/>
          <w:szCs w:val="30"/>
        </w:rPr>
        <w:t xml:space="preserve"> очень близка к многолетним значениям на </w:t>
      </w:r>
      <w:r w:rsidR="001453D1">
        <w:rPr>
          <w:color w:themeColor="text1" w:val="000000"/>
          <w:sz w:val="30"/>
          <w:szCs w:val="30"/>
        </w:rPr>
        <w:t>МС</w:t>
      </w:r>
      <w:r w:rsidR="00A53F9C">
        <w:rPr>
          <w:color w:themeColor="text1" w:val="000000"/>
          <w:sz w:val="30"/>
          <w:szCs w:val="30"/>
        </w:rPr>
        <w:t> </w:t>
      </w:r>
      <w:r w:rsidRPr="000926C4">
        <w:rPr>
          <w:color w:themeColor="text1" w:val="000000"/>
          <w:sz w:val="30"/>
          <w:szCs w:val="30"/>
        </w:rPr>
        <w:t xml:space="preserve">Ошмяны и </w:t>
      </w:r>
      <w:r w:rsidR="001453D1">
        <w:rPr>
          <w:color w:themeColor="text1" w:val="000000"/>
          <w:sz w:val="30"/>
          <w:szCs w:val="30"/>
        </w:rPr>
        <w:t xml:space="preserve">МС </w:t>
      </w:r>
      <w:proofErr w:type="spellStart"/>
      <w:r w:rsidRPr="000926C4">
        <w:rPr>
          <w:color w:themeColor="text1" w:val="000000"/>
          <w:sz w:val="30"/>
          <w:szCs w:val="30"/>
        </w:rPr>
        <w:t>Лынтупы</w:t>
      </w:r>
      <w:proofErr w:type="spellEnd"/>
      <w:r w:rsidR="00C66FAD">
        <w:rPr>
          <w:color w:themeColor="text1" w:val="000000"/>
          <w:sz w:val="30"/>
          <w:szCs w:val="30"/>
        </w:rPr>
        <w:t xml:space="preserve"> и составляет 80 %</w:t>
      </w:r>
      <w:r w:rsidRPr="000926C4">
        <w:rPr>
          <w:color w:themeColor="text1" w:val="000000"/>
          <w:sz w:val="30"/>
          <w:szCs w:val="30"/>
        </w:rPr>
        <w:t>.</w:t>
      </w:r>
    </w:p>
    <w:p w14:paraId="1776160B" w14:textId="0713E785" w:rsidP="00D42DCA" w:rsidR="00C66FAD" w:rsidRDefault="00B3250A">
      <w:pPr>
        <w:ind w:firstLine="709"/>
        <w:jc w:val="both"/>
        <w:rPr>
          <w:color w:themeColor="text1" w:val="000000"/>
          <w:sz w:val="30"/>
          <w:szCs w:val="30"/>
        </w:rPr>
      </w:pPr>
      <w:r w:rsidRPr="00B3250A">
        <w:rPr>
          <w:color w:themeColor="text1" w:val="000000"/>
          <w:sz w:val="30"/>
          <w:szCs w:val="30"/>
        </w:rPr>
        <w:t xml:space="preserve">Средняя годовая сумма осадков за период 2015-2022 </w:t>
      </w:r>
      <w:r w:rsidR="00095D61">
        <w:rPr>
          <w:color w:themeColor="text1" w:val="000000"/>
          <w:sz w:val="30"/>
          <w:szCs w:val="30"/>
        </w:rPr>
        <w:t>г</w:t>
      </w:r>
      <w:r w:rsidRPr="00B3250A">
        <w:rPr>
          <w:color w:themeColor="text1" w:val="000000"/>
          <w:sz w:val="30"/>
          <w:szCs w:val="30"/>
        </w:rPr>
        <w:t xml:space="preserve">г. по </w:t>
      </w:r>
      <w:r w:rsidR="000A7CC4">
        <w:rPr>
          <w:color w:themeColor="text1" w:val="000000"/>
          <w:sz w:val="30"/>
          <w:szCs w:val="30"/>
        </w:rPr>
        <w:t>МС</w:t>
      </w:r>
      <w:r w:rsidR="00A53F9C">
        <w:rPr>
          <w:color w:themeColor="text1" w:val="000000"/>
          <w:sz w:val="30"/>
          <w:szCs w:val="30"/>
        </w:rPr>
        <w:t> </w:t>
      </w:r>
      <w:proofErr w:type="spellStart"/>
      <w:r w:rsidRPr="00B3250A">
        <w:rPr>
          <w:color w:themeColor="text1" w:val="000000"/>
          <w:sz w:val="30"/>
          <w:szCs w:val="30"/>
        </w:rPr>
        <w:t>Маркун</w:t>
      </w:r>
      <w:r w:rsidR="000A7CC4">
        <w:rPr>
          <w:color w:themeColor="text1" w:val="000000"/>
          <w:sz w:val="30"/>
          <w:szCs w:val="30"/>
        </w:rPr>
        <w:t>ы</w:t>
      </w:r>
      <w:proofErr w:type="spellEnd"/>
      <w:r w:rsidR="000A7CC4">
        <w:rPr>
          <w:color w:themeColor="text1" w:val="000000"/>
          <w:sz w:val="30"/>
          <w:szCs w:val="30"/>
        </w:rPr>
        <w:t xml:space="preserve"> </w:t>
      </w:r>
      <w:r w:rsidRPr="00B3250A">
        <w:rPr>
          <w:color w:themeColor="text1" w:val="000000"/>
          <w:sz w:val="30"/>
          <w:szCs w:val="30"/>
        </w:rPr>
        <w:t>составляет 696 мм, что на 60 мм больше</w:t>
      </w:r>
      <w:r w:rsidR="00A53F9C">
        <w:rPr>
          <w:color w:themeColor="text1" w:val="000000"/>
          <w:sz w:val="30"/>
          <w:szCs w:val="30"/>
        </w:rPr>
        <w:t>,</w:t>
      </w:r>
      <w:r w:rsidRPr="00B3250A">
        <w:rPr>
          <w:color w:themeColor="text1" w:val="000000"/>
          <w:sz w:val="30"/>
          <w:szCs w:val="30"/>
        </w:rPr>
        <w:t xml:space="preserve"> чем на МС Ошмяны и на 53 мм меньше</w:t>
      </w:r>
      <w:r w:rsidR="00A53F9C">
        <w:rPr>
          <w:color w:themeColor="text1" w:val="000000"/>
          <w:sz w:val="30"/>
          <w:szCs w:val="30"/>
        </w:rPr>
        <w:t>,</w:t>
      </w:r>
      <w:r w:rsidRPr="00B3250A">
        <w:rPr>
          <w:color w:themeColor="text1" w:val="000000"/>
          <w:sz w:val="30"/>
          <w:szCs w:val="30"/>
        </w:rPr>
        <w:t xml:space="preserve"> чем на МС</w:t>
      </w:r>
      <w:r w:rsidR="000A7CC4">
        <w:rPr>
          <w:color w:themeColor="text1" w:val="000000"/>
          <w:sz w:val="30"/>
          <w:szCs w:val="30"/>
        </w:rPr>
        <w:t xml:space="preserve"> </w:t>
      </w:r>
      <w:proofErr w:type="spellStart"/>
      <w:r w:rsidRPr="00B3250A">
        <w:rPr>
          <w:color w:themeColor="text1" w:val="000000"/>
          <w:sz w:val="30"/>
          <w:szCs w:val="30"/>
        </w:rPr>
        <w:t>Лынтупы</w:t>
      </w:r>
      <w:proofErr w:type="spellEnd"/>
      <w:r w:rsidRPr="00B3250A">
        <w:rPr>
          <w:color w:themeColor="text1" w:val="000000"/>
          <w:sz w:val="30"/>
          <w:szCs w:val="30"/>
        </w:rPr>
        <w:t xml:space="preserve">. </w:t>
      </w:r>
    </w:p>
    <w:p w14:paraId="28387020" w14:textId="469823CC" w:rsidP="00D42DCA" w:rsidR="00C66FAD" w:rsidRDefault="000A7CC4">
      <w:pPr>
        <w:ind w:firstLine="709"/>
        <w:jc w:val="both"/>
        <w:rPr>
          <w:color w:themeColor="text1" w:val="000000"/>
          <w:sz w:val="30"/>
          <w:szCs w:val="30"/>
        </w:rPr>
      </w:pPr>
      <w:r w:rsidRPr="000A7CC4">
        <w:rPr>
          <w:color w:themeColor="text1" w:val="000000"/>
          <w:sz w:val="30"/>
          <w:szCs w:val="30"/>
        </w:rPr>
        <w:t>Для годового хода средней скорости ветра характерно уменьшение скорости в летние</w:t>
      </w:r>
      <w:r>
        <w:rPr>
          <w:color w:themeColor="text1" w:val="000000"/>
          <w:sz w:val="30"/>
          <w:szCs w:val="30"/>
        </w:rPr>
        <w:t xml:space="preserve"> </w:t>
      </w:r>
      <w:r w:rsidRPr="000A7CC4">
        <w:rPr>
          <w:color w:themeColor="text1" w:val="000000"/>
          <w:sz w:val="30"/>
          <w:szCs w:val="30"/>
        </w:rPr>
        <w:t xml:space="preserve">месяцы и увеличение в зимние. </w:t>
      </w:r>
      <w:r w:rsidRPr="000E38E1">
        <w:rPr>
          <w:sz w:val="30"/>
          <w:szCs w:val="30"/>
        </w:rPr>
        <w:t xml:space="preserve">На фоне глобальных тенденций по данным приземных метеонаблюдений средняя скорость ветра на </w:t>
      </w:r>
      <w:r w:rsidR="001453D1">
        <w:rPr>
          <w:sz w:val="30"/>
          <w:szCs w:val="30"/>
        </w:rPr>
        <w:t>МС</w:t>
      </w:r>
      <w:r w:rsidRPr="000E38E1">
        <w:rPr>
          <w:sz w:val="30"/>
          <w:szCs w:val="30"/>
        </w:rPr>
        <w:t xml:space="preserve"> </w:t>
      </w:r>
      <w:proofErr w:type="spellStart"/>
      <w:r w:rsidRPr="000E38E1">
        <w:rPr>
          <w:sz w:val="30"/>
          <w:szCs w:val="30"/>
        </w:rPr>
        <w:t>Маркуны</w:t>
      </w:r>
      <w:proofErr w:type="spellEnd"/>
      <w:r w:rsidRPr="000E38E1">
        <w:rPr>
          <w:sz w:val="30"/>
          <w:szCs w:val="30"/>
        </w:rPr>
        <w:t xml:space="preserve"> наблюдаемая за </w:t>
      </w:r>
      <w:r>
        <w:rPr>
          <w:sz w:val="30"/>
          <w:szCs w:val="30"/>
        </w:rPr>
        <w:t>8</w:t>
      </w:r>
      <w:r w:rsidRPr="000E38E1">
        <w:rPr>
          <w:sz w:val="30"/>
          <w:szCs w:val="30"/>
        </w:rPr>
        <w:t>-летний период составляет 2,5 м/с</w:t>
      </w:r>
      <w:r>
        <w:rPr>
          <w:sz w:val="30"/>
          <w:szCs w:val="30"/>
        </w:rPr>
        <w:t>,</w:t>
      </w:r>
      <w:r w:rsidRPr="000A7CC4">
        <w:rPr>
          <w:color w:themeColor="text1" w:val="000000"/>
          <w:sz w:val="30"/>
          <w:szCs w:val="30"/>
        </w:rPr>
        <w:t xml:space="preserve"> на </w:t>
      </w:r>
      <w:r w:rsidRPr="000A7CC4">
        <w:rPr>
          <w:color w:themeColor="text1" w:val="000000"/>
          <w:sz w:val="30"/>
          <w:szCs w:val="30"/>
        </w:rPr>
        <w:lastRenderedPageBreak/>
        <w:t>МС</w:t>
      </w:r>
      <w:r w:rsidR="00A53F9C">
        <w:rPr>
          <w:color w:themeColor="text1" w:val="000000"/>
          <w:sz w:val="30"/>
          <w:szCs w:val="30"/>
        </w:rPr>
        <w:t> </w:t>
      </w:r>
      <w:r w:rsidRPr="000A7CC4">
        <w:rPr>
          <w:color w:themeColor="text1" w:val="000000"/>
          <w:sz w:val="30"/>
          <w:szCs w:val="30"/>
        </w:rPr>
        <w:t xml:space="preserve">Ошмяны – 3,1 м/с, на МС </w:t>
      </w:r>
      <w:proofErr w:type="spellStart"/>
      <w:r w:rsidRPr="000A7CC4">
        <w:rPr>
          <w:color w:themeColor="text1" w:val="000000"/>
          <w:sz w:val="30"/>
          <w:szCs w:val="30"/>
        </w:rPr>
        <w:t>Лынтупы</w:t>
      </w:r>
      <w:proofErr w:type="spellEnd"/>
      <w:r w:rsidRPr="000A7CC4">
        <w:rPr>
          <w:color w:themeColor="text1" w:val="000000"/>
          <w:sz w:val="30"/>
          <w:szCs w:val="30"/>
        </w:rPr>
        <w:t xml:space="preserve"> – 2,0 м/с. Разность</w:t>
      </w:r>
      <w:r>
        <w:rPr>
          <w:color w:themeColor="text1" w:val="000000"/>
          <w:sz w:val="30"/>
          <w:szCs w:val="30"/>
        </w:rPr>
        <w:t xml:space="preserve"> </w:t>
      </w:r>
      <w:r w:rsidRPr="000A7CC4">
        <w:rPr>
          <w:color w:themeColor="text1" w:val="000000"/>
          <w:sz w:val="30"/>
          <w:szCs w:val="30"/>
        </w:rPr>
        <w:t xml:space="preserve">среднегодовых значений скорости ветра для пары МС </w:t>
      </w:r>
      <w:proofErr w:type="spellStart"/>
      <w:r w:rsidRPr="000A7CC4">
        <w:rPr>
          <w:color w:themeColor="text1" w:val="000000"/>
          <w:sz w:val="30"/>
          <w:szCs w:val="30"/>
        </w:rPr>
        <w:t>Маркуны</w:t>
      </w:r>
      <w:proofErr w:type="spellEnd"/>
      <w:r w:rsidR="005C601A">
        <w:rPr>
          <w:color w:themeColor="text1" w:val="000000"/>
          <w:sz w:val="30"/>
          <w:szCs w:val="30"/>
        </w:rPr>
        <w:t xml:space="preserve"> </w:t>
      </w:r>
      <w:r w:rsidRPr="000A7CC4">
        <w:rPr>
          <w:color w:themeColor="text1" w:val="000000"/>
          <w:sz w:val="30"/>
          <w:szCs w:val="30"/>
        </w:rPr>
        <w:t>-</w:t>
      </w:r>
      <w:r w:rsidR="005C601A">
        <w:rPr>
          <w:color w:themeColor="text1" w:val="000000"/>
          <w:sz w:val="30"/>
          <w:szCs w:val="30"/>
        </w:rPr>
        <w:t xml:space="preserve"> </w:t>
      </w:r>
      <w:r w:rsidRPr="000A7CC4">
        <w:rPr>
          <w:color w:themeColor="text1" w:val="000000"/>
          <w:sz w:val="30"/>
          <w:szCs w:val="30"/>
        </w:rPr>
        <w:t xml:space="preserve">МС </w:t>
      </w:r>
      <w:proofErr w:type="spellStart"/>
      <w:r w:rsidRPr="000A7CC4">
        <w:rPr>
          <w:color w:themeColor="text1" w:val="000000"/>
          <w:sz w:val="30"/>
          <w:szCs w:val="30"/>
        </w:rPr>
        <w:t>Лынтупы</w:t>
      </w:r>
      <w:proofErr w:type="spellEnd"/>
      <w:r w:rsidRPr="000A7CC4">
        <w:rPr>
          <w:color w:themeColor="text1" w:val="000000"/>
          <w:sz w:val="30"/>
          <w:szCs w:val="30"/>
        </w:rPr>
        <w:t xml:space="preserve"> составляет</w:t>
      </w:r>
      <w:r>
        <w:rPr>
          <w:color w:themeColor="text1" w:val="000000"/>
          <w:sz w:val="30"/>
          <w:szCs w:val="30"/>
        </w:rPr>
        <w:t xml:space="preserve"> </w:t>
      </w:r>
      <w:r w:rsidRPr="000A7CC4">
        <w:rPr>
          <w:color w:themeColor="text1" w:val="000000"/>
          <w:sz w:val="30"/>
          <w:szCs w:val="30"/>
        </w:rPr>
        <w:t xml:space="preserve">0,5 м/с, для пары МС </w:t>
      </w:r>
      <w:proofErr w:type="spellStart"/>
      <w:r w:rsidRPr="000A7CC4">
        <w:rPr>
          <w:color w:themeColor="text1" w:val="000000"/>
          <w:sz w:val="30"/>
          <w:szCs w:val="30"/>
        </w:rPr>
        <w:t>Маркуны</w:t>
      </w:r>
      <w:proofErr w:type="spellEnd"/>
      <w:r w:rsidR="005C601A">
        <w:rPr>
          <w:color w:themeColor="text1" w:val="000000"/>
          <w:sz w:val="30"/>
          <w:szCs w:val="30"/>
        </w:rPr>
        <w:t xml:space="preserve"> </w:t>
      </w:r>
      <w:r w:rsidRPr="000A7CC4">
        <w:rPr>
          <w:color w:themeColor="text1" w:val="000000"/>
          <w:sz w:val="30"/>
          <w:szCs w:val="30"/>
        </w:rPr>
        <w:t>-</w:t>
      </w:r>
      <w:r w:rsidR="005C601A">
        <w:rPr>
          <w:color w:themeColor="text1" w:val="000000"/>
          <w:sz w:val="30"/>
          <w:szCs w:val="30"/>
        </w:rPr>
        <w:t xml:space="preserve">  </w:t>
      </w:r>
      <w:r w:rsidRPr="000A7CC4">
        <w:rPr>
          <w:color w:themeColor="text1" w:val="000000"/>
          <w:sz w:val="30"/>
          <w:szCs w:val="30"/>
        </w:rPr>
        <w:t>МС Ошмяны разность отрицательная – минус 0,6 м/с.</w:t>
      </w:r>
    </w:p>
    <w:p w14:paraId="18324415" w14:textId="77777777" w:rsidP="003F2B91" w:rsidR="00D521C7" w:rsidRDefault="0089269C" w:rsidRPr="000926C4">
      <w:pPr>
        <w:tabs>
          <w:tab w:pos="1276" w:val="left"/>
        </w:tabs>
        <w:ind w:left="709"/>
        <w:jc w:val="both"/>
        <w:rPr>
          <w:b/>
          <w:i/>
          <w:sz w:val="30"/>
          <w:szCs w:val="30"/>
        </w:rPr>
      </w:pPr>
      <w:r w:rsidRPr="000926C4">
        <w:rPr>
          <w:b/>
          <w:i/>
          <w:color w:themeColor="text1" w:val="000000"/>
          <w:sz w:val="30"/>
          <w:szCs w:val="30"/>
        </w:rPr>
        <w:t>6</w:t>
      </w:r>
      <w:r w:rsidR="003F2B91" w:rsidRPr="000926C4">
        <w:rPr>
          <w:b/>
          <w:i/>
          <w:color w:themeColor="text1" w:val="000000"/>
          <w:sz w:val="30"/>
          <w:szCs w:val="30"/>
        </w:rPr>
        <w:t>.3. </w:t>
      </w:r>
      <w:r w:rsidR="00032A37" w:rsidRPr="000926C4">
        <w:rPr>
          <w:b/>
          <w:i/>
          <w:color w:themeColor="text1" w:val="000000"/>
          <w:sz w:val="30"/>
          <w:szCs w:val="30"/>
        </w:rPr>
        <w:t>Наблюдения за микроклиматом</w:t>
      </w:r>
    </w:p>
    <w:p w14:paraId="5B6AA5E8" w14:textId="01E586BE" w:rsidP="000046BB" w:rsidR="00D521C7" w:rsidRDefault="00D521C7">
      <w:pPr>
        <w:tabs>
          <w:tab w:pos="3402" w:val="left"/>
        </w:tabs>
        <w:ind w:firstLine="709"/>
        <w:jc w:val="both"/>
        <w:rPr>
          <w:sz w:val="30"/>
          <w:szCs w:val="30"/>
        </w:rPr>
      </w:pPr>
      <w:r w:rsidRPr="000926C4">
        <w:rPr>
          <w:sz w:val="30"/>
          <w:szCs w:val="30"/>
        </w:rPr>
        <w:t>В 20</w:t>
      </w:r>
      <w:r w:rsidR="00B8483A" w:rsidRPr="000926C4">
        <w:rPr>
          <w:sz w:val="30"/>
          <w:szCs w:val="30"/>
        </w:rPr>
        <w:t>2</w:t>
      </w:r>
      <w:r w:rsidR="000A7CC4">
        <w:rPr>
          <w:sz w:val="30"/>
          <w:szCs w:val="30"/>
        </w:rPr>
        <w:t>2</w:t>
      </w:r>
      <w:r w:rsidRPr="000926C4">
        <w:rPr>
          <w:sz w:val="30"/>
          <w:szCs w:val="30"/>
        </w:rPr>
        <w:t xml:space="preserve"> году в районе Белорусской </w:t>
      </w:r>
      <w:r w:rsidR="00251DAB" w:rsidRPr="000926C4">
        <w:rPr>
          <w:sz w:val="30"/>
          <w:szCs w:val="30"/>
        </w:rPr>
        <w:t>АЭС</w:t>
      </w:r>
      <w:r w:rsidRPr="000926C4">
        <w:rPr>
          <w:sz w:val="30"/>
          <w:szCs w:val="30"/>
        </w:rPr>
        <w:t xml:space="preserve"> были продолжены микроклиматические наблюдения.</w:t>
      </w:r>
      <w:r w:rsidR="00810327" w:rsidRPr="000926C4">
        <w:rPr>
          <w:sz w:val="30"/>
          <w:szCs w:val="30"/>
        </w:rPr>
        <w:t xml:space="preserve"> Наблюдения за микроклиматом проводились в 10 точках на двух створах. Один створ Чехи – </w:t>
      </w:r>
      <w:proofErr w:type="spellStart"/>
      <w:r w:rsidR="00810327" w:rsidRPr="000926C4">
        <w:rPr>
          <w:sz w:val="30"/>
          <w:szCs w:val="30"/>
        </w:rPr>
        <w:t>Бобровники</w:t>
      </w:r>
      <w:proofErr w:type="spellEnd"/>
      <w:r w:rsidR="00810327" w:rsidRPr="000926C4">
        <w:rPr>
          <w:sz w:val="30"/>
          <w:szCs w:val="30"/>
        </w:rPr>
        <w:t xml:space="preserve"> направлен с востока на запад, другой Михалишки – Чехи ориентирован с севера на юг (рис</w:t>
      </w:r>
      <w:r w:rsidR="001158D6" w:rsidRPr="000926C4">
        <w:rPr>
          <w:sz w:val="30"/>
          <w:szCs w:val="30"/>
        </w:rPr>
        <w:t>.</w:t>
      </w:r>
      <w:r w:rsidR="00810327" w:rsidRPr="000926C4">
        <w:rPr>
          <w:sz w:val="30"/>
          <w:szCs w:val="30"/>
        </w:rPr>
        <w:t xml:space="preserve"> 8.</w:t>
      </w:r>
      <w:r w:rsidR="001158D6" w:rsidRPr="000926C4">
        <w:rPr>
          <w:sz w:val="30"/>
          <w:szCs w:val="30"/>
        </w:rPr>
        <w:t>1</w:t>
      </w:r>
      <w:r w:rsidR="00054419">
        <w:rPr>
          <w:sz w:val="30"/>
          <w:szCs w:val="30"/>
        </w:rPr>
        <w:t>3</w:t>
      </w:r>
      <w:r w:rsidR="00810327" w:rsidRPr="000926C4">
        <w:rPr>
          <w:sz w:val="30"/>
          <w:szCs w:val="30"/>
        </w:rPr>
        <w:t>). На каждом створе наблюдения проводились в 5</w:t>
      </w:r>
      <w:r w:rsidR="00A53F9C">
        <w:rPr>
          <w:sz w:val="30"/>
          <w:szCs w:val="30"/>
        </w:rPr>
        <w:t> </w:t>
      </w:r>
      <w:r w:rsidR="00810327" w:rsidRPr="000926C4">
        <w:rPr>
          <w:sz w:val="30"/>
          <w:szCs w:val="30"/>
        </w:rPr>
        <w:t>точках 2 раза в сутки в 6 и 18 часов.</w:t>
      </w:r>
    </w:p>
    <w:p w14:paraId="256B8BAD" w14:textId="77777777" w:rsidP="000046BB" w:rsidR="00A06163" w:rsidRDefault="00A06163">
      <w:pPr>
        <w:tabs>
          <w:tab w:pos="3402" w:val="left"/>
        </w:tabs>
        <w:ind w:firstLine="709"/>
        <w:jc w:val="both"/>
        <w:rPr>
          <w:sz w:val="30"/>
          <w:szCs w:val="30"/>
        </w:rPr>
      </w:pPr>
    </w:p>
    <w:p w14:paraId="29DA2FE2" w14:textId="77777777" w:rsidP="00A06163" w:rsidR="00A06163" w:rsidRDefault="00A06163" w:rsidRPr="000926C4">
      <w:pPr>
        <w:tabs>
          <w:tab w:pos="3402" w:val="left"/>
        </w:tabs>
        <w:jc w:val="center"/>
        <w:rPr>
          <w:sz w:val="30"/>
          <w:szCs w:val="30"/>
        </w:rPr>
      </w:pPr>
      <w:r>
        <w:rPr>
          <w:noProof/>
          <w:sz w:val="30"/>
          <w:szCs w:val="30"/>
        </w:rPr>
        <w:drawing>
          <wp:inline distB="0" distL="0" distR="0" distT="0" wp14:anchorId="7DA8D23A" wp14:editId="5096084F">
            <wp:extent cx="2295525" cy="3260688"/>
            <wp:effectExtent b="0" l="0" r="0" t="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77.PNG"/>
                    <pic:cNvPicPr/>
                  </pic:nvPicPr>
                  <pic:blipFill>
                    <a:blip r:embed="rId28">
                      <a:extLst>
                        <a:ext uri="{28A0092B-C50C-407E-A947-70E740481C1C}">
                          <a14:useLocalDpi xmlns:a14="http://schemas.microsoft.com/office/drawing/2010/main" val="0"/>
                        </a:ext>
                      </a:extLst>
                    </a:blip>
                    <a:stretch>
                      <a:fillRect/>
                    </a:stretch>
                  </pic:blipFill>
                  <pic:spPr>
                    <a:xfrm>
                      <a:off x="0" y="0"/>
                      <a:ext cx="2315029" cy="3288393"/>
                    </a:xfrm>
                    <a:prstGeom prst="rect">
                      <a:avLst/>
                    </a:prstGeom>
                  </pic:spPr>
                </pic:pic>
              </a:graphicData>
            </a:graphic>
          </wp:inline>
        </w:drawing>
      </w:r>
    </w:p>
    <w:p w14:paraId="326BC83F" w14:textId="0156AB74" w:rsidP="001158D6" w:rsidR="001158D6" w:rsidRDefault="001158D6">
      <w:pPr>
        <w:widowControl w:val="0"/>
        <w:jc w:val="center"/>
        <w:rPr>
          <w:sz w:val="30"/>
          <w:szCs w:val="30"/>
        </w:rPr>
      </w:pPr>
      <w:r w:rsidRPr="000926C4">
        <w:rPr>
          <w:sz w:val="30"/>
          <w:szCs w:val="30"/>
        </w:rPr>
        <w:t>Рисунок 8.1</w:t>
      </w:r>
      <w:r w:rsidR="00054419">
        <w:rPr>
          <w:sz w:val="30"/>
          <w:szCs w:val="30"/>
        </w:rPr>
        <w:t>3</w:t>
      </w:r>
      <w:r w:rsidRPr="000926C4">
        <w:rPr>
          <w:sz w:val="30"/>
          <w:szCs w:val="30"/>
        </w:rPr>
        <w:t xml:space="preserve"> – </w:t>
      </w:r>
      <w:r w:rsidR="00A06163">
        <w:rPr>
          <w:sz w:val="30"/>
          <w:szCs w:val="30"/>
        </w:rPr>
        <w:t>Схема расположения точек наблюдений за микроклиматом</w:t>
      </w:r>
    </w:p>
    <w:p w14:paraId="0A7E42F2" w14:textId="77777777" w:rsidP="00586F68" w:rsidR="00054419" w:rsidRDefault="00054419">
      <w:pPr>
        <w:widowControl w:val="0"/>
        <w:ind w:firstLine="709"/>
        <w:jc w:val="both"/>
        <w:rPr>
          <w:color w:themeColor="text1" w:val="000000"/>
          <w:sz w:val="30"/>
          <w:szCs w:val="30"/>
        </w:rPr>
      </w:pPr>
    </w:p>
    <w:p w14:paraId="6BEDD5E0" w14:textId="74FC34B0" w:rsidP="00586F68" w:rsidR="002750F8" w:rsidRDefault="00586F68">
      <w:pPr>
        <w:widowControl w:val="0"/>
        <w:ind w:firstLine="709"/>
        <w:jc w:val="both"/>
        <w:rPr>
          <w:color w:themeColor="text1" w:val="000000"/>
          <w:sz w:val="30"/>
          <w:szCs w:val="30"/>
        </w:rPr>
      </w:pPr>
      <w:r w:rsidRPr="000926C4">
        <w:rPr>
          <w:color w:themeColor="text1" w:val="000000"/>
          <w:sz w:val="30"/>
          <w:szCs w:val="30"/>
        </w:rPr>
        <w:t xml:space="preserve">По результатам мониторинга совмещенные графики хода температуры воздуха показали, что </w:t>
      </w:r>
      <w:r w:rsidR="002750F8" w:rsidRPr="002750F8">
        <w:rPr>
          <w:color w:themeColor="text1" w:val="000000"/>
          <w:sz w:val="30"/>
          <w:szCs w:val="30"/>
        </w:rPr>
        <w:t>значения температуры</w:t>
      </w:r>
      <w:r w:rsidR="002750F8">
        <w:rPr>
          <w:color w:themeColor="text1" w:val="000000"/>
          <w:sz w:val="30"/>
          <w:szCs w:val="30"/>
        </w:rPr>
        <w:t xml:space="preserve"> </w:t>
      </w:r>
      <w:r w:rsidR="002750F8" w:rsidRPr="002750F8">
        <w:rPr>
          <w:color w:themeColor="text1" w:val="000000"/>
          <w:sz w:val="30"/>
          <w:szCs w:val="30"/>
        </w:rPr>
        <w:t xml:space="preserve">воздуха на пикетах и </w:t>
      </w:r>
      <w:r w:rsidR="005C601A">
        <w:rPr>
          <w:color w:themeColor="text1" w:val="000000"/>
          <w:sz w:val="30"/>
          <w:szCs w:val="30"/>
        </w:rPr>
        <w:t xml:space="preserve">МС </w:t>
      </w:r>
      <w:proofErr w:type="spellStart"/>
      <w:r w:rsidR="005C601A">
        <w:rPr>
          <w:color w:themeColor="text1" w:val="000000"/>
          <w:sz w:val="30"/>
          <w:szCs w:val="30"/>
        </w:rPr>
        <w:t>Маркуны</w:t>
      </w:r>
      <w:proofErr w:type="spellEnd"/>
      <w:r w:rsidR="005C601A">
        <w:rPr>
          <w:color w:themeColor="text1" w:val="000000"/>
          <w:sz w:val="30"/>
          <w:szCs w:val="30"/>
        </w:rPr>
        <w:t xml:space="preserve">, МС </w:t>
      </w:r>
      <w:proofErr w:type="spellStart"/>
      <w:r w:rsidR="005C601A">
        <w:rPr>
          <w:color w:themeColor="text1" w:val="000000"/>
          <w:sz w:val="30"/>
          <w:szCs w:val="30"/>
        </w:rPr>
        <w:t>Лынтупы</w:t>
      </w:r>
      <w:proofErr w:type="spellEnd"/>
      <w:r w:rsidR="005C601A">
        <w:rPr>
          <w:color w:themeColor="text1" w:val="000000"/>
          <w:sz w:val="30"/>
          <w:szCs w:val="30"/>
        </w:rPr>
        <w:t>, МС Ошмяны</w:t>
      </w:r>
      <w:r w:rsidR="002750F8" w:rsidRPr="002750F8">
        <w:rPr>
          <w:color w:themeColor="text1" w:val="000000"/>
          <w:sz w:val="30"/>
          <w:szCs w:val="30"/>
        </w:rPr>
        <w:t xml:space="preserve"> практически одинаковы (разница между значениями в</w:t>
      </w:r>
      <w:r w:rsidR="002750F8">
        <w:rPr>
          <w:color w:themeColor="text1" w:val="000000"/>
          <w:sz w:val="30"/>
          <w:szCs w:val="30"/>
        </w:rPr>
        <w:t xml:space="preserve"> </w:t>
      </w:r>
      <w:r w:rsidR="002750F8" w:rsidRPr="002750F8">
        <w:rPr>
          <w:color w:themeColor="text1" w:val="000000"/>
          <w:sz w:val="30"/>
          <w:szCs w:val="30"/>
        </w:rPr>
        <w:t>среднем не превышает 0,8°С)</w:t>
      </w:r>
      <w:r w:rsidR="002750F8">
        <w:rPr>
          <w:color w:themeColor="text1" w:val="000000"/>
          <w:sz w:val="30"/>
          <w:szCs w:val="30"/>
        </w:rPr>
        <w:t>.</w:t>
      </w:r>
    </w:p>
    <w:p w14:paraId="1E32ED09" w14:textId="73798ED7" w:rsidP="00586F68" w:rsidR="00A06163" w:rsidRDefault="000E30F2">
      <w:pPr>
        <w:widowControl w:val="0"/>
        <w:ind w:firstLine="709"/>
        <w:jc w:val="both"/>
        <w:rPr>
          <w:color w:themeColor="text1" w:val="000000"/>
          <w:sz w:val="30"/>
          <w:szCs w:val="30"/>
        </w:rPr>
      </w:pPr>
      <w:r w:rsidRPr="000E30F2">
        <w:rPr>
          <w:color w:themeColor="text1" w:val="000000"/>
          <w:sz w:val="30"/>
          <w:szCs w:val="30"/>
        </w:rPr>
        <w:t>Совмещенные графики хода температуры воздуха на пикетах показали: за период</w:t>
      </w:r>
      <w:r>
        <w:rPr>
          <w:color w:themeColor="text1" w:val="000000"/>
          <w:sz w:val="30"/>
          <w:szCs w:val="30"/>
        </w:rPr>
        <w:t xml:space="preserve"> </w:t>
      </w:r>
      <w:r w:rsidRPr="000E30F2">
        <w:rPr>
          <w:color w:themeColor="text1" w:val="000000"/>
          <w:sz w:val="30"/>
          <w:szCs w:val="30"/>
        </w:rPr>
        <w:t>наблюдений с 2015 по 2022 год</w:t>
      </w:r>
      <w:r w:rsidR="005C601A">
        <w:rPr>
          <w:color w:themeColor="text1" w:val="000000"/>
          <w:sz w:val="30"/>
          <w:szCs w:val="30"/>
        </w:rPr>
        <w:t>ы</w:t>
      </w:r>
      <w:r w:rsidRPr="000E30F2">
        <w:rPr>
          <w:color w:themeColor="text1" w:val="000000"/>
          <w:sz w:val="30"/>
          <w:szCs w:val="30"/>
        </w:rPr>
        <w:t xml:space="preserve"> наиболее низкие значения температуры воздуха</w:t>
      </w:r>
      <w:r w:rsidR="00562151">
        <w:rPr>
          <w:color w:themeColor="text1" w:val="000000"/>
          <w:sz w:val="30"/>
          <w:szCs w:val="30"/>
        </w:rPr>
        <w:t xml:space="preserve"> </w:t>
      </w:r>
      <w:r w:rsidRPr="000E30F2">
        <w:rPr>
          <w:color w:themeColor="text1" w:val="000000"/>
          <w:sz w:val="30"/>
          <w:szCs w:val="30"/>
        </w:rPr>
        <w:t>отмечались в 2016 году в январе минус 9,6°С (утро) и минус 7,4°С (вечер); наиболее</w:t>
      </w:r>
      <w:r w:rsidR="00562151">
        <w:rPr>
          <w:color w:themeColor="text1" w:val="000000"/>
          <w:sz w:val="30"/>
          <w:szCs w:val="30"/>
        </w:rPr>
        <w:t xml:space="preserve"> </w:t>
      </w:r>
      <w:r w:rsidRPr="000E30F2">
        <w:rPr>
          <w:color w:themeColor="text1" w:val="000000"/>
          <w:sz w:val="30"/>
          <w:szCs w:val="30"/>
        </w:rPr>
        <w:t>высокие значения температуры воздуха отмечались в июле вечером в 2021 году (25,5°С) и</w:t>
      </w:r>
      <w:r w:rsidR="00562151">
        <w:rPr>
          <w:color w:themeColor="text1" w:val="000000"/>
          <w:sz w:val="30"/>
          <w:szCs w:val="30"/>
        </w:rPr>
        <w:t xml:space="preserve"> </w:t>
      </w:r>
      <w:r w:rsidRPr="000E30F2">
        <w:rPr>
          <w:color w:themeColor="text1" w:val="000000"/>
          <w:sz w:val="30"/>
          <w:szCs w:val="30"/>
        </w:rPr>
        <w:t>в июле утром в 2018 и 2021 годах (16,5°С).</w:t>
      </w:r>
      <w:r w:rsidR="00562151">
        <w:rPr>
          <w:color w:themeColor="text1" w:val="000000"/>
          <w:sz w:val="30"/>
          <w:szCs w:val="30"/>
        </w:rPr>
        <w:t xml:space="preserve"> </w:t>
      </w:r>
      <w:r w:rsidRPr="000E30F2">
        <w:rPr>
          <w:color w:themeColor="text1" w:val="000000"/>
          <w:sz w:val="30"/>
          <w:szCs w:val="30"/>
        </w:rPr>
        <w:t>Зиму 2019–2020 год</w:t>
      </w:r>
      <w:r w:rsidR="005C601A">
        <w:rPr>
          <w:color w:themeColor="text1" w:val="000000"/>
          <w:sz w:val="30"/>
          <w:szCs w:val="30"/>
        </w:rPr>
        <w:t>ов</w:t>
      </w:r>
      <w:r w:rsidRPr="000E30F2">
        <w:rPr>
          <w:color w:themeColor="text1" w:val="000000"/>
          <w:sz w:val="30"/>
          <w:szCs w:val="30"/>
        </w:rPr>
        <w:t xml:space="preserve"> можно отнести к аномально теплой, так как температура</w:t>
      </w:r>
      <w:r w:rsidR="00562151">
        <w:rPr>
          <w:color w:themeColor="text1" w:val="000000"/>
          <w:sz w:val="30"/>
          <w:szCs w:val="30"/>
        </w:rPr>
        <w:t xml:space="preserve"> </w:t>
      </w:r>
      <w:r w:rsidRPr="000E30F2">
        <w:rPr>
          <w:color w:themeColor="text1" w:val="000000"/>
          <w:sz w:val="30"/>
          <w:szCs w:val="30"/>
        </w:rPr>
        <w:t>воздуха имеет положительные значения (выше 0,0°С)</w:t>
      </w:r>
      <w:r w:rsidR="00562151">
        <w:rPr>
          <w:color w:themeColor="text1" w:val="000000"/>
          <w:sz w:val="30"/>
          <w:szCs w:val="30"/>
        </w:rPr>
        <w:t xml:space="preserve"> (8.1</w:t>
      </w:r>
      <w:r w:rsidR="00054419">
        <w:rPr>
          <w:color w:themeColor="text1" w:val="000000"/>
          <w:sz w:val="30"/>
          <w:szCs w:val="30"/>
        </w:rPr>
        <w:t>4</w:t>
      </w:r>
      <w:r w:rsidR="00562151">
        <w:rPr>
          <w:color w:themeColor="text1" w:val="000000"/>
          <w:sz w:val="30"/>
          <w:szCs w:val="30"/>
        </w:rPr>
        <w:t>)</w:t>
      </w:r>
      <w:r w:rsidRPr="000E30F2">
        <w:rPr>
          <w:color w:themeColor="text1" w:val="000000"/>
          <w:sz w:val="30"/>
          <w:szCs w:val="30"/>
        </w:rPr>
        <w:t>.</w:t>
      </w:r>
    </w:p>
    <w:p w14:paraId="22BC3316" w14:textId="77777777" w:rsidP="00586F68" w:rsidR="00A06163" w:rsidRDefault="00A06163">
      <w:pPr>
        <w:widowControl w:val="0"/>
        <w:ind w:firstLine="709"/>
        <w:jc w:val="both"/>
        <w:rPr>
          <w:color w:themeColor="text1" w:val="000000"/>
          <w:sz w:val="30"/>
          <w:szCs w:val="30"/>
        </w:rPr>
      </w:pPr>
    </w:p>
    <w:p w14:paraId="29008B0A" w14:textId="77777777" w:rsidP="00D829B3" w:rsidR="00D829B3" w:rsidRDefault="00D829B3">
      <w:pPr>
        <w:widowControl w:val="0"/>
        <w:jc w:val="center"/>
        <w:rPr>
          <w:color w:themeColor="text1" w:val="000000"/>
          <w:sz w:val="30"/>
          <w:szCs w:val="30"/>
        </w:rPr>
      </w:pPr>
      <w:r>
        <w:rPr>
          <w:noProof/>
          <w:color w:themeColor="text1" w:val="000000"/>
          <w:sz w:val="30"/>
          <w:szCs w:val="30"/>
        </w:rPr>
        <w:drawing>
          <wp:inline distB="0" distL="0" distR="0" distT="0" wp14:anchorId="26C9A7AD" wp14:editId="21325DAF">
            <wp:extent cx="6110921" cy="1685925"/>
            <wp:effectExtent b="0" l="0" r="4445" t="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1.PNG"/>
                    <pic:cNvPicPr/>
                  </pic:nvPicPr>
                  <pic:blipFill>
                    <a:blip r:embed="rId29">
                      <a:extLst>
                        <a:ext uri="{28A0092B-C50C-407E-A947-70E740481C1C}">
                          <a14:useLocalDpi xmlns:a14="http://schemas.microsoft.com/office/drawing/2010/main" val="0"/>
                        </a:ext>
                      </a:extLst>
                    </a:blip>
                    <a:stretch>
                      <a:fillRect/>
                    </a:stretch>
                  </pic:blipFill>
                  <pic:spPr>
                    <a:xfrm>
                      <a:off x="0" y="0"/>
                      <a:ext cx="6193640" cy="1708746"/>
                    </a:xfrm>
                    <a:prstGeom prst="rect">
                      <a:avLst/>
                    </a:prstGeom>
                  </pic:spPr>
                </pic:pic>
              </a:graphicData>
            </a:graphic>
          </wp:inline>
        </w:drawing>
      </w:r>
    </w:p>
    <w:p w14:paraId="14E2D361" w14:textId="0A7B85B1" w:rsidP="009D1E44" w:rsidR="001158D6" w:rsidRDefault="009D1E44" w:rsidRPr="000926C4">
      <w:pPr>
        <w:widowControl w:val="0"/>
        <w:ind w:firstLine="709"/>
        <w:jc w:val="center"/>
        <w:rPr>
          <w:sz w:val="30"/>
          <w:szCs w:val="30"/>
        </w:rPr>
      </w:pPr>
      <w:r w:rsidRPr="000926C4">
        <w:rPr>
          <w:sz w:val="30"/>
          <w:szCs w:val="30"/>
        </w:rPr>
        <w:t>Рисунок 8.1</w:t>
      </w:r>
      <w:r w:rsidR="00054419">
        <w:rPr>
          <w:sz w:val="30"/>
          <w:szCs w:val="30"/>
        </w:rPr>
        <w:t>4</w:t>
      </w:r>
      <w:r w:rsidRPr="000926C4">
        <w:rPr>
          <w:sz w:val="30"/>
          <w:szCs w:val="30"/>
        </w:rPr>
        <w:t xml:space="preserve"> – Совмещенные графики хода температуры воздуха на пикете 7 за цикл наблюдений 2015-202</w:t>
      </w:r>
      <w:r w:rsidR="00D829B3">
        <w:rPr>
          <w:sz w:val="30"/>
          <w:szCs w:val="30"/>
        </w:rPr>
        <w:t>2</w:t>
      </w:r>
      <w:r w:rsidRPr="000926C4">
        <w:rPr>
          <w:sz w:val="30"/>
          <w:szCs w:val="30"/>
        </w:rPr>
        <w:t xml:space="preserve"> гг</w:t>
      </w:r>
      <w:r w:rsidR="00E31FA5">
        <w:rPr>
          <w:sz w:val="30"/>
          <w:szCs w:val="30"/>
        </w:rPr>
        <w:t>.</w:t>
      </w:r>
    </w:p>
    <w:p w14:paraId="5CD3F46C" w14:textId="77777777" w:rsidP="008B6DB6" w:rsidR="001158D6" w:rsidRDefault="001158D6" w:rsidRPr="000926C4">
      <w:pPr>
        <w:widowControl w:val="0"/>
        <w:ind w:firstLine="709"/>
        <w:jc w:val="both"/>
        <w:rPr>
          <w:sz w:val="30"/>
          <w:szCs w:val="30"/>
        </w:rPr>
      </w:pPr>
    </w:p>
    <w:p w14:paraId="4A54B850" w14:textId="10CBAF7D" w:rsidP="008B6DB6" w:rsidR="002750F8" w:rsidRDefault="00D60939">
      <w:pPr>
        <w:widowControl w:val="0"/>
        <w:ind w:firstLine="709"/>
        <w:jc w:val="both"/>
        <w:rPr>
          <w:sz w:val="30"/>
          <w:szCs w:val="30"/>
        </w:rPr>
      </w:pPr>
      <w:r w:rsidRPr="00D60939">
        <w:rPr>
          <w:sz w:val="30"/>
          <w:szCs w:val="30"/>
        </w:rPr>
        <w:t>Совмещенные графики хода относительной влажности воздуха показали, что</w:t>
      </w:r>
      <w:r>
        <w:rPr>
          <w:sz w:val="30"/>
          <w:szCs w:val="30"/>
        </w:rPr>
        <w:t xml:space="preserve"> </w:t>
      </w:r>
      <w:r w:rsidRPr="00D60939">
        <w:rPr>
          <w:sz w:val="30"/>
          <w:szCs w:val="30"/>
        </w:rPr>
        <w:t>преимущественно значения относительной влажности воздуха на метеорологических</w:t>
      </w:r>
      <w:r>
        <w:rPr>
          <w:sz w:val="30"/>
          <w:szCs w:val="30"/>
        </w:rPr>
        <w:t xml:space="preserve"> </w:t>
      </w:r>
      <w:r w:rsidRPr="00D60939">
        <w:rPr>
          <w:sz w:val="30"/>
          <w:szCs w:val="30"/>
        </w:rPr>
        <w:t>станциях выше, чем на пикетах. Наименьшие значения относительной влажности воздуха</w:t>
      </w:r>
      <w:r>
        <w:rPr>
          <w:sz w:val="30"/>
          <w:szCs w:val="30"/>
        </w:rPr>
        <w:t xml:space="preserve"> </w:t>
      </w:r>
      <w:r w:rsidRPr="00D60939">
        <w:rPr>
          <w:sz w:val="30"/>
          <w:szCs w:val="30"/>
        </w:rPr>
        <w:t xml:space="preserve">были в марте (утром на МС Ошмяны – 81% и вечером на МС </w:t>
      </w:r>
      <w:proofErr w:type="spellStart"/>
      <w:r w:rsidRPr="00D60939">
        <w:rPr>
          <w:sz w:val="30"/>
          <w:szCs w:val="30"/>
        </w:rPr>
        <w:t>Лынтупы</w:t>
      </w:r>
      <w:proofErr w:type="spellEnd"/>
      <w:r w:rsidRPr="00D60939">
        <w:rPr>
          <w:sz w:val="30"/>
          <w:szCs w:val="30"/>
        </w:rPr>
        <w:t xml:space="preserve"> – 43</w:t>
      </w:r>
      <w:r w:rsidR="00A53F9C">
        <w:rPr>
          <w:sz w:val="30"/>
          <w:szCs w:val="30"/>
        </w:rPr>
        <w:t> </w:t>
      </w:r>
      <w:r w:rsidRPr="00D60939">
        <w:rPr>
          <w:sz w:val="30"/>
          <w:szCs w:val="30"/>
        </w:rPr>
        <w:t>%).</w:t>
      </w:r>
    </w:p>
    <w:p w14:paraId="2F2FB02D" w14:textId="3EB9A717" w:rsidP="00D829B3" w:rsidR="001158D6" w:rsidRDefault="00D829B3">
      <w:pPr>
        <w:widowControl w:val="0"/>
        <w:ind w:firstLine="709"/>
        <w:jc w:val="both"/>
        <w:rPr>
          <w:sz w:val="30"/>
          <w:szCs w:val="30"/>
        </w:rPr>
      </w:pPr>
      <w:r w:rsidRPr="00D829B3">
        <w:rPr>
          <w:sz w:val="30"/>
          <w:szCs w:val="30"/>
        </w:rPr>
        <w:t>Совмещенные графики хода относительной влажности воздуха на пикетах за</w:t>
      </w:r>
      <w:r>
        <w:rPr>
          <w:sz w:val="30"/>
          <w:szCs w:val="30"/>
        </w:rPr>
        <w:t xml:space="preserve"> </w:t>
      </w:r>
      <w:r w:rsidRPr="00D829B3">
        <w:rPr>
          <w:sz w:val="30"/>
          <w:szCs w:val="30"/>
        </w:rPr>
        <w:t>период наблюдений с 2015 по 2022 год показали, что утром самый сухой месяц (с</w:t>
      </w:r>
      <w:r>
        <w:rPr>
          <w:sz w:val="30"/>
          <w:szCs w:val="30"/>
        </w:rPr>
        <w:t xml:space="preserve"> </w:t>
      </w:r>
      <w:r w:rsidRPr="00D829B3">
        <w:rPr>
          <w:sz w:val="30"/>
          <w:szCs w:val="30"/>
        </w:rPr>
        <w:t>наименьшей относительной влажностью воздуха) был сентябрь 2018 года (относительная</w:t>
      </w:r>
      <w:r>
        <w:rPr>
          <w:sz w:val="30"/>
          <w:szCs w:val="30"/>
        </w:rPr>
        <w:t xml:space="preserve"> </w:t>
      </w:r>
      <w:r w:rsidRPr="00D829B3">
        <w:rPr>
          <w:sz w:val="30"/>
          <w:szCs w:val="30"/>
        </w:rPr>
        <w:t>влажность воздуха 60</w:t>
      </w:r>
      <w:r w:rsidR="00A53F9C">
        <w:rPr>
          <w:sz w:val="30"/>
          <w:szCs w:val="30"/>
        </w:rPr>
        <w:t> </w:t>
      </w:r>
      <w:r w:rsidRPr="00D829B3">
        <w:rPr>
          <w:sz w:val="30"/>
          <w:szCs w:val="30"/>
        </w:rPr>
        <w:t>%). Самый сухой месяц в вечернее время за весь период наблюдения</w:t>
      </w:r>
      <w:r>
        <w:rPr>
          <w:sz w:val="30"/>
          <w:szCs w:val="30"/>
        </w:rPr>
        <w:t xml:space="preserve"> </w:t>
      </w:r>
      <w:r w:rsidRPr="00D829B3">
        <w:rPr>
          <w:sz w:val="30"/>
          <w:szCs w:val="30"/>
        </w:rPr>
        <w:t>был апрель 2019</w:t>
      </w:r>
      <w:r w:rsidR="00A53F9C">
        <w:rPr>
          <w:sz w:val="30"/>
          <w:szCs w:val="30"/>
        </w:rPr>
        <w:t> </w:t>
      </w:r>
      <w:r w:rsidRPr="00D829B3">
        <w:rPr>
          <w:sz w:val="30"/>
          <w:szCs w:val="30"/>
        </w:rPr>
        <w:t>года (относительная влажность воздуха 38</w:t>
      </w:r>
      <w:r w:rsidR="00A53F9C">
        <w:rPr>
          <w:sz w:val="30"/>
          <w:szCs w:val="30"/>
        </w:rPr>
        <w:t> </w:t>
      </w:r>
      <w:r w:rsidRPr="00D829B3">
        <w:rPr>
          <w:sz w:val="30"/>
          <w:szCs w:val="30"/>
        </w:rPr>
        <w:t>%). Соответственно</w:t>
      </w:r>
      <w:r>
        <w:rPr>
          <w:sz w:val="30"/>
          <w:szCs w:val="30"/>
        </w:rPr>
        <w:t>,</w:t>
      </w:r>
      <w:r w:rsidRPr="00D829B3">
        <w:rPr>
          <w:sz w:val="30"/>
          <w:szCs w:val="30"/>
        </w:rPr>
        <w:t xml:space="preserve"> самый</w:t>
      </w:r>
      <w:r>
        <w:rPr>
          <w:sz w:val="30"/>
          <w:szCs w:val="30"/>
        </w:rPr>
        <w:t xml:space="preserve"> </w:t>
      </w:r>
      <w:r w:rsidRPr="00D829B3">
        <w:rPr>
          <w:sz w:val="30"/>
          <w:szCs w:val="30"/>
        </w:rPr>
        <w:t>влажный месяц утром – июль 2022 года (95</w:t>
      </w:r>
      <w:r w:rsidR="00A53F9C">
        <w:rPr>
          <w:sz w:val="30"/>
          <w:szCs w:val="30"/>
        </w:rPr>
        <w:t> </w:t>
      </w:r>
      <w:r w:rsidRPr="00D829B3">
        <w:rPr>
          <w:sz w:val="30"/>
          <w:szCs w:val="30"/>
        </w:rPr>
        <w:t>%), вечером – ноябрь 2020 года (93</w:t>
      </w:r>
      <w:r w:rsidR="00A53F9C">
        <w:rPr>
          <w:sz w:val="30"/>
          <w:szCs w:val="30"/>
        </w:rPr>
        <w:t> </w:t>
      </w:r>
      <w:r w:rsidRPr="00D829B3">
        <w:rPr>
          <w:sz w:val="30"/>
          <w:szCs w:val="30"/>
        </w:rPr>
        <w:t>%).</w:t>
      </w:r>
      <w:r>
        <w:rPr>
          <w:sz w:val="30"/>
          <w:szCs w:val="30"/>
        </w:rPr>
        <w:t xml:space="preserve"> </w:t>
      </w:r>
      <w:r w:rsidRPr="00D829B3">
        <w:rPr>
          <w:sz w:val="30"/>
          <w:szCs w:val="30"/>
        </w:rPr>
        <w:t>Наибольшая среднегодовая относительная влажность воздуха в утреннее время</w:t>
      </w:r>
      <w:r>
        <w:rPr>
          <w:sz w:val="30"/>
          <w:szCs w:val="30"/>
        </w:rPr>
        <w:t xml:space="preserve"> </w:t>
      </w:r>
      <w:r w:rsidRPr="00D829B3">
        <w:rPr>
          <w:sz w:val="30"/>
          <w:szCs w:val="30"/>
        </w:rPr>
        <w:t>наблюдалась в 2020 году (91</w:t>
      </w:r>
      <w:r w:rsidR="00A53F9C">
        <w:rPr>
          <w:sz w:val="30"/>
          <w:szCs w:val="30"/>
        </w:rPr>
        <w:t> </w:t>
      </w:r>
      <w:r w:rsidRPr="00D829B3">
        <w:rPr>
          <w:sz w:val="30"/>
          <w:szCs w:val="30"/>
        </w:rPr>
        <w:t>%), а наименьшая среднегодовая относительная влажность</w:t>
      </w:r>
      <w:r>
        <w:rPr>
          <w:sz w:val="30"/>
          <w:szCs w:val="30"/>
        </w:rPr>
        <w:t xml:space="preserve"> </w:t>
      </w:r>
      <w:r w:rsidRPr="00D829B3">
        <w:rPr>
          <w:sz w:val="30"/>
          <w:szCs w:val="30"/>
        </w:rPr>
        <w:t>воздуха в вечернее время наблюдения была в 2022 году (68</w:t>
      </w:r>
      <w:r w:rsidR="00A53F9C">
        <w:rPr>
          <w:sz w:val="30"/>
          <w:szCs w:val="30"/>
        </w:rPr>
        <w:t> </w:t>
      </w:r>
      <w:r w:rsidRPr="00D829B3">
        <w:rPr>
          <w:sz w:val="30"/>
          <w:szCs w:val="30"/>
        </w:rPr>
        <w:t>%)</w:t>
      </w:r>
      <w:r>
        <w:rPr>
          <w:sz w:val="30"/>
          <w:szCs w:val="30"/>
        </w:rPr>
        <w:t xml:space="preserve"> </w:t>
      </w:r>
      <w:r w:rsidR="009D1E44" w:rsidRPr="000926C4">
        <w:rPr>
          <w:sz w:val="30"/>
          <w:szCs w:val="30"/>
        </w:rPr>
        <w:t>(рис. 8.1</w:t>
      </w:r>
      <w:r w:rsidR="00054419">
        <w:rPr>
          <w:sz w:val="30"/>
          <w:szCs w:val="30"/>
        </w:rPr>
        <w:t>5</w:t>
      </w:r>
      <w:r w:rsidR="009D1E44" w:rsidRPr="000926C4">
        <w:rPr>
          <w:sz w:val="30"/>
          <w:szCs w:val="30"/>
        </w:rPr>
        <w:t xml:space="preserve">). </w:t>
      </w:r>
    </w:p>
    <w:p w14:paraId="734BFD90" w14:textId="77777777" w:rsidP="00D829B3" w:rsidR="00A475E3" w:rsidRDefault="00A475E3">
      <w:pPr>
        <w:widowControl w:val="0"/>
        <w:ind w:firstLine="709"/>
        <w:jc w:val="both"/>
        <w:rPr>
          <w:sz w:val="30"/>
          <w:szCs w:val="30"/>
        </w:rPr>
      </w:pPr>
    </w:p>
    <w:p w14:paraId="53868364" w14:textId="77777777" w:rsidP="00D829B3" w:rsidR="00D829B3" w:rsidRDefault="00D829B3">
      <w:pPr>
        <w:widowControl w:val="0"/>
        <w:jc w:val="center"/>
        <w:rPr>
          <w:sz w:val="30"/>
          <w:szCs w:val="30"/>
        </w:rPr>
      </w:pPr>
      <w:r>
        <w:rPr>
          <w:noProof/>
          <w:sz w:val="30"/>
          <w:szCs w:val="30"/>
        </w:rPr>
        <w:drawing>
          <wp:inline distB="0" distL="0" distR="0" distT="0" wp14:anchorId="2440C124" wp14:editId="633E4F41">
            <wp:extent cx="6120130" cy="1628775"/>
            <wp:effectExtent b="9525" l="0" r="0" t="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2.PNG"/>
                    <pic:cNvPicPr/>
                  </pic:nvPicPr>
                  <pic:blipFill>
                    <a:blip r:embed="rId30">
                      <a:extLst>
                        <a:ext uri="{28A0092B-C50C-407E-A947-70E740481C1C}">
                          <a14:useLocalDpi xmlns:a14="http://schemas.microsoft.com/office/drawing/2010/main" val="0"/>
                        </a:ext>
                      </a:extLst>
                    </a:blip>
                    <a:stretch>
                      <a:fillRect/>
                    </a:stretch>
                  </pic:blipFill>
                  <pic:spPr>
                    <a:xfrm>
                      <a:off x="0" y="0"/>
                      <a:ext cx="6120130" cy="1628775"/>
                    </a:xfrm>
                    <a:prstGeom prst="rect">
                      <a:avLst/>
                    </a:prstGeom>
                  </pic:spPr>
                </pic:pic>
              </a:graphicData>
            </a:graphic>
          </wp:inline>
        </w:drawing>
      </w:r>
    </w:p>
    <w:p w14:paraId="6A6B7362" w14:textId="10C62CC1" w:rsidP="009D1E44" w:rsidR="009D1E44" w:rsidRDefault="009D1E44">
      <w:pPr>
        <w:widowControl w:val="0"/>
        <w:ind w:firstLine="709"/>
        <w:jc w:val="center"/>
        <w:rPr>
          <w:sz w:val="30"/>
          <w:szCs w:val="30"/>
        </w:rPr>
      </w:pPr>
      <w:r w:rsidRPr="000926C4">
        <w:rPr>
          <w:sz w:val="30"/>
          <w:szCs w:val="30"/>
        </w:rPr>
        <w:t>Рисунок 8.1</w:t>
      </w:r>
      <w:r w:rsidR="00054419">
        <w:rPr>
          <w:sz w:val="30"/>
          <w:szCs w:val="30"/>
        </w:rPr>
        <w:t>5</w:t>
      </w:r>
      <w:r w:rsidRPr="000926C4">
        <w:rPr>
          <w:sz w:val="30"/>
          <w:szCs w:val="30"/>
        </w:rPr>
        <w:t xml:space="preserve"> – Совмещенные графики хода относительной влажности воздуха на пикете 7 за цикл наблюдений 2015-202</w:t>
      </w:r>
      <w:r w:rsidR="00D829B3">
        <w:rPr>
          <w:sz w:val="30"/>
          <w:szCs w:val="30"/>
        </w:rPr>
        <w:t>2</w:t>
      </w:r>
      <w:r w:rsidRPr="000926C4">
        <w:rPr>
          <w:sz w:val="30"/>
          <w:szCs w:val="30"/>
        </w:rPr>
        <w:t xml:space="preserve"> гг</w:t>
      </w:r>
      <w:r w:rsidR="00E31FA5">
        <w:rPr>
          <w:sz w:val="30"/>
          <w:szCs w:val="30"/>
        </w:rPr>
        <w:t>.</w:t>
      </w:r>
    </w:p>
    <w:p w14:paraId="3EAF5790" w14:textId="618A5E11" w:rsidP="00D829B3" w:rsidR="002750F8" w:rsidRDefault="00D60939">
      <w:pPr>
        <w:widowControl w:val="0"/>
        <w:ind w:firstLine="709"/>
        <w:jc w:val="both"/>
        <w:rPr>
          <w:sz w:val="30"/>
          <w:szCs w:val="30"/>
        </w:rPr>
      </w:pPr>
      <w:r w:rsidRPr="00D60939">
        <w:rPr>
          <w:sz w:val="30"/>
          <w:szCs w:val="30"/>
        </w:rPr>
        <w:t xml:space="preserve">Совмещенные графики хода скорости ветра показали, что на </w:t>
      </w:r>
      <w:r w:rsidR="005C601A">
        <w:rPr>
          <w:sz w:val="30"/>
          <w:szCs w:val="30"/>
        </w:rPr>
        <w:t>МС</w:t>
      </w:r>
      <w:r w:rsidR="00A53F9C">
        <w:rPr>
          <w:sz w:val="30"/>
          <w:szCs w:val="30"/>
        </w:rPr>
        <w:t> </w:t>
      </w:r>
      <w:r w:rsidRPr="00D60939">
        <w:rPr>
          <w:sz w:val="30"/>
          <w:szCs w:val="30"/>
        </w:rPr>
        <w:t xml:space="preserve">Ошмяны значения скорости ветра и утром, и вечером выше по </w:t>
      </w:r>
      <w:r w:rsidRPr="00D60939">
        <w:rPr>
          <w:sz w:val="30"/>
          <w:szCs w:val="30"/>
        </w:rPr>
        <w:lastRenderedPageBreak/>
        <w:t>сравнению с</w:t>
      </w:r>
      <w:r>
        <w:rPr>
          <w:sz w:val="30"/>
          <w:szCs w:val="30"/>
        </w:rPr>
        <w:t xml:space="preserve"> </w:t>
      </w:r>
      <w:r w:rsidRPr="00D60939">
        <w:rPr>
          <w:sz w:val="30"/>
          <w:szCs w:val="30"/>
        </w:rPr>
        <w:t>другими точками наблюдений. Несмотря на то, что значения скорости ветра на</w:t>
      </w:r>
      <w:r>
        <w:rPr>
          <w:sz w:val="30"/>
          <w:szCs w:val="30"/>
        </w:rPr>
        <w:t xml:space="preserve"> </w:t>
      </w:r>
      <w:r w:rsidRPr="00D60939">
        <w:rPr>
          <w:sz w:val="30"/>
          <w:szCs w:val="30"/>
        </w:rPr>
        <w:t>метеостанциях и пикетах колеблются между собой в течение всего периода наблюдения,</w:t>
      </w:r>
      <w:r>
        <w:rPr>
          <w:sz w:val="30"/>
          <w:szCs w:val="30"/>
        </w:rPr>
        <w:t xml:space="preserve"> </w:t>
      </w:r>
      <w:r w:rsidRPr="00D60939">
        <w:rPr>
          <w:sz w:val="30"/>
          <w:szCs w:val="30"/>
        </w:rPr>
        <w:t>динамика этих колебаний однотипна. В основном скорость ветра на пикетах ниже, чем на</w:t>
      </w:r>
      <w:r>
        <w:rPr>
          <w:sz w:val="30"/>
          <w:szCs w:val="30"/>
        </w:rPr>
        <w:t xml:space="preserve"> </w:t>
      </w:r>
      <w:r w:rsidRPr="00D60939">
        <w:rPr>
          <w:sz w:val="30"/>
          <w:szCs w:val="30"/>
        </w:rPr>
        <w:t>метеостанциях.</w:t>
      </w:r>
    </w:p>
    <w:p w14:paraId="67BEF644" w14:textId="746F6758" w:rsidP="00D829B3" w:rsidR="009D1E44" w:rsidRDefault="00D829B3">
      <w:pPr>
        <w:widowControl w:val="0"/>
        <w:ind w:firstLine="709"/>
        <w:jc w:val="both"/>
        <w:rPr>
          <w:sz w:val="30"/>
          <w:szCs w:val="30"/>
        </w:rPr>
      </w:pPr>
      <w:r w:rsidRPr="00D829B3">
        <w:rPr>
          <w:sz w:val="30"/>
          <w:szCs w:val="30"/>
        </w:rPr>
        <w:t>Совмещенные графики хода скорости ветра на пикетах показали: за период</w:t>
      </w:r>
      <w:r>
        <w:rPr>
          <w:sz w:val="30"/>
          <w:szCs w:val="30"/>
        </w:rPr>
        <w:t xml:space="preserve"> </w:t>
      </w:r>
      <w:r w:rsidRPr="00D829B3">
        <w:rPr>
          <w:sz w:val="30"/>
          <w:szCs w:val="30"/>
        </w:rPr>
        <w:t>наблюдений с 2015 по 2022 год наибольшие значения скорости ветра наблюдались утром в</w:t>
      </w:r>
      <w:r>
        <w:rPr>
          <w:sz w:val="30"/>
          <w:szCs w:val="30"/>
        </w:rPr>
        <w:t xml:space="preserve"> </w:t>
      </w:r>
      <w:r w:rsidRPr="00D829B3">
        <w:rPr>
          <w:sz w:val="30"/>
          <w:szCs w:val="30"/>
        </w:rPr>
        <w:t>феврале 2022 года (3,4 м/с) и вечером в марте 2019 года (4,3 м/с)</w:t>
      </w:r>
      <w:r w:rsidR="009D1E44" w:rsidRPr="000926C4">
        <w:rPr>
          <w:sz w:val="30"/>
          <w:szCs w:val="30"/>
        </w:rPr>
        <w:t xml:space="preserve"> (рис. 8.1</w:t>
      </w:r>
      <w:r w:rsidR="00054419">
        <w:rPr>
          <w:sz w:val="30"/>
          <w:szCs w:val="30"/>
        </w:rPr>
        <w:t>6</w:t>
      </w:r>
      <w:r w:rsidR="009D1E44" w:rsidRPr="000926C4">
        <w:rPr>
          <w:sz w:val="30"/>
          <w:szCs w:val="30"/>
        </w:rPr>
        <w:t xml:space="preserve">). </w:t>
      </w:r>
    </w:p>
    <w:p w14:paraId="23FA8F6F" w14:textId="77777777" w:rsidP="00D829B3" w:rsidR="00D829B3" w:rsidRDefault="00D829B3" w:rsidRPr="000926C4">
      <w:pPr>
        <w:widowControl w:val="0"/>
        <w:ind w:firstLine="709"/>
        <w:jc w:val="both"/>
        <w:rPr>
          <w:sz w:val="30"/>
          <w:szCs w:val="30"/>
        </w:rPr>
      </w:pPr>
    </w:p>
    <w:p w14:paraId="5E5D4B0C" w14:textId="77777777" w:rsidP="00D829B3" w:rsidR="009D1E44" w:rsidRDefault="00D829B3" w:rsidRPr="000926C4">
      <w:pPr>
        <w:widowControl w:val="0"/>
        <w:jc w:val="center"/>
        <w:rPr>
          <w:sz w:val="30"/>
          <w:szCs w:val="30"/>
        </w:rPr>
      </w:pPr>
      <w:r>
        <w:rPr>
          <w:noProof/>
          <w:sz w:val="30"/>
          <w:szCs w:val="30"/>
        </w:rPr>
        <w:drawing>
          <wp:inline distB="0" distL="0" distR="0" distT="0" wp14:anchorId="68734DE6" wp14:editId="2A804FDD">
            <wp:extent cx="6120130" cy="1692910"/>
            <wp:effectExtent b="2540" l="0" r="0" t="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1-3.PNG"/>
                    <pic:cNvPicPr/>
                  </pic:nvPicPr>
                  <pic:blipFill>
                    <a:blip r:embed="rId31">
                      <a:extLst>
                        <a:ext uri="{28A0092B-C50C-407E-A947-70E740481C1C}">
                          <a14:useLocalDpi xmlns:a14="http://schemas.microsoft.com/office/drawing/2010/main" val="0"/>
                        </a:ext>
                      </a:extLst>
                    </a:blip>
                    <a:stretch>
                      <a:fillRect/>
                    </a:stretch>
                  </pic:blipFill>
                  <pic:spPr>
                    <a:xfrm>
                      <a:off x="0" y="0"/>
                      <a:ext cx="6120130" cy="1692910"/>
                    </a:xfrm>
                    <a:prstGeom prst="rect">
                      <a:avLst/>
                    </a:prstGeom>
                  </pic:spPr>
                </pic:pic>
              </a:graphicData>
            </a:graphic>
          </wp:inline>
        </w:drawing>
      </w:r>
    </w:p>
    <w:p w14:paraId="3C14EE44" w14:textId="5934246C" w:rsidP="009D1E44" w:rsidR="009D1E44" w:rsidRDefault="009D1E44" w:rsidRPr="000926C4">
      <w:pPr>
        <w:widowControl w:val="0"/>
        <w:ind w:firstLine="709"/>
        <w:jc w:val="center"/>
        <w:rPr>
          <w:sz w:val="30"/>
          <w:szCs w:val="30"/>
        </w:rPr>
      </w:pPr>
      <w:r w:rsidRPr="000926C4">
        <w:rPr>
          <w:sz w:val="30"/>
          <w:szCs w:val="30"/>
        </w:rPr>
        <w:t>Рисунок 8.1</w:t>
      </w:r>
      <w:r w:rsidR="00054419">
        <w:rPr>
          <w:sz w:val="30"/>
          <w:szCs w:val="30"/>
        </w:rPr>
        <w:t>6</w:t>
      </w:r>
      <w:r w:rsidRPr="000926C4">
        <w:rPr>
          <w:sz w:val="30"/>
          <w:szCs w:val="30"/>
        </w:rPr>
        <w:t xml:space="preserve"> – Совмещенные графики хода скорости ветра </w:t>
      </w:r>
      <w:r w:rsidR="00A53F9C">
        <w:rPr>
          <w:sz w:val="30"/>
          <w:szCs w:val="30"/>
        </w:rPr>
        <w:br/>
      </w:r>
      <w:r w:rsidRPr="000926C4">
        <w:rPr>
          <w:sz w:val="30"/>
          <w:szCs w:val="30"/>
        </w:rPr>
        <w:t>на пикете 7 за цикл наблюдений 2015-202</w:t>
      </w:r>
      <w:r w:rsidR="00D829B3">
        <w:rPr>
          <w:sz w:val="30"/>
          <w:szCs w:val="30"/>
        </w:rPr>
        <w:t>2</w:t>
      </w:r>
      <w:r w:rsidRPr="000926C4">
        <w:rPr>
          <w:sz w:val="30"/>
          <w:szCs w:val="30"/>
        </w:rPr>
        <w:t xml:space="preserve"> гг</w:t>
      </w:r>
      <w:r w:rsidR="00E31FA5">
        <w:rPr>
          <w:sz w:val="30"/>
          <w:szCs w:val="30"/>
        </w:rPr>
        <w:t>.</w:t>
      </w:r>
    </w:p>
    <w:p w14:paraId="0A05778E" w14:textId="77777777" w:rsidP="009D1E44" w:rsidR="00420AAB" w:rsidRDefault="00420AAB" w:rsidRPr="000926C4">
      <w:pPr>
        <w:widowControl w:val="0"/>
        <w:ind w:firstLine="709"/>
        <w:jc w:val="center"/>
        <w:rPr>
          <w:sz w:val="30"/>
          <w:szCs w:val="30"/>
        </w:rPr>
      </w:pPr>
    </w:p>
    <w:p w14:paraId="0EC835B1" w14:textId="77777777" w:rsidP="00D60939" w:rsidR="00D60939" w:rsidRDefault="00D60939" w:rsidRPr="00D60939">
      <w:pPr>
        <w:shd w:color="auto" w:fill="FFFFFF" w:val="clear"/>
        <w:ind w:firstLine="709"/>
        <w:jc w:val="both"/>
        <w:rPr>
          <w:sz w:val="30"/>
          <w:szCs w:val="30"/>
        </w:rPr>
      </w:pPr>
      <w:r w:rsidRPr="00D60939">
        <w:rPr>
          <w:sz w:val="30"/>
          <w:szCs w:val="30"/>
        </w:rPr>
        <w:t xml:space="preserve">За </w:t>
      </w:r>
      <w:r>
        <w:rPr>
          <w:sz w:val="30"/>
          <w:szCs w:val="30"/>
        </w:rPr>
        <w:t>восьми</w:t>
      </w:r>
      <w:r w:rsidRPr="00D60939">
        <w:rPr>
          <w:sz w:val="30"/>
          <w:szCs w:val="30"/>
        </w:rPr>
        <w:t xml:space="preserve">летний период наблюдений получены результаты основных микроклиматический параметров (температура воздуха, скорость ветра, относительная влажность воздуха), которые являются критериями, определяющими изменения микроклимата. Однако необходимо отметить, что имеющейся базы данных наблюдений </w:t>
      </w:r>
      <w:r w:rsidR="00823231">
        <w:rPr>
          <w:sz w:val="30"/>
          <w:szCs w:val="30"/>
        </w:rPr>
        <w:t xml:space="preserve">пока </w:t>
      </w:r>
      <w:r w:rsidRPr="00D60939">
        <w:rPr>
          <w:sz w:val="30"/>
          <w:szCs w:val="30"/>
        </w:rPr>
        <w:t>недостаточно для выполнения статистической обработки и осуществления оценки изменения микроклимата в районе размещения Белорусской АЭС.</w:t>
      </w:r>
      <w:r>
        <w:rPr>
          <w:sz w:val="30"/>
          <w:szCs w:val="30"/>
        </w:rPr>
        <w:t xml:space="preserve"> Наблюдения за микроклиматическими параметрами буд</w:t>
      </w:r>
      <w:r w:rsidR="005C601A">
        <w:rPr>
          <w:sz w:val="30"/>
          <w:szCs w:val="30"/>
        </w:rPr>
        <w:t>у</w:t>
      </w:r>
      <w:r>
        <w:rPr>
          <w:sz w:val="30"/>
          <w:szCs w:val="30"/>
        </w:rPr>
        <w:t>т продолжен</w:t>
      </w:r>
      <w:r w:rsidR="005C601A">
        <w:rPr>
          <w:sz w:val="30"/>
          <w:szCs w:val="30"/>
        </w:rPr>
        <w:t>ы</w:t>
      </w:r>
      <w:r>
        <w:rPr>
          <w:sz w:val="30"/>
          <w:szCs w:val="30"/>
        </w:rPr>
        <w:t>.</w:t>
      </w:r>
    </w:p>
    <w:p w14:paraId="31C07622" w14:textId="77777777" w:rsidP="00784F1B" w:rsidR="000046BB" w:rsidRDefault="00420AAB" w:rsidRPr="000926C4">
      <w:pPr>
        <w:tabs>
          <w:tab w:pos="1276" w:val="left"/>
        </w:tabs>
        <w:ind w:left="709"/>
        <w:jc w:val="both"/>
        <w:rPr>
          <w:b/>
          <w:i/>
          <w:sz w:val="30"/>
          <w:szCs w:val="30"/>
        </w:rPr>
      </w:pPr>
      <w:r w:rsidRPr="000926C4">
        <w:rPr>
          <w:b/>
          <w:i/>
          <w:sz w:val="30"/>
          <w:szCs w:val="30"/>
        </w:rPr>
        <w:t>6</w:t>
      </w:r>
      <w:r w:rsidR="00784F1B" w:rsidRPr="000926C4">
        <w:rPr>
          <w:b/>
          <w:i/>
          <w:sz w:val="30"/>
          <w:szCs w:val="30"/>
        </w:rPr>
        <w:t>.4. </w:t>
      </w:r>
      <w:r w:rsidR="003B5746" w:rsidRPr="000926C4">
        <w:rPr>
          <w:b/>
          <w:i/>
          <w:sz w:val="30"/>
          <w:szCs w:val="30"/>
        </w:rPr>
        <w:t>Аэро</w:t>
      </w:r>
      <w:r w:rsidR="00372EFD" w:rsidRPr="000926C4">
        <w:rPr>
          <w:b/>
          <w:i/>
          <w:sz w:val="30"/>
          <w:szCs w:val="30"/>
        </w:rPr>
        <w:t>логический</w:t>
      </w:r>
      <w:r w:rsidR="003B5746" w:rsidRPr="000926C4">
        <w:rPr>
          <w:b/>
          <w:i/>
          <w:sz w:val="30"/>
          <w:szCs w:val="30"/>
        </w:rPr>
        <w:t xml:space="preserve"> мониторинг</w:t>
      </w:r>
    </w:p>
    <w:p w14:paraId="3F80BDFC" w14:textId="2CDD00E1" w:rsidP="00784F1B" w:rsidR="00FA76B2" w:rsidRDefault="00FA76B2" w:rsidRPr="000926C4">
      <w:pPr>
        <w:ind w:firstLine="709"/>
        <w:jc w:val="both"/>
        <w:rPr>
          <w:sz w:val="30"/>
          <w:szCs w:val="30"/>
        </w:rPr>
      </w:pPr>
      <w:r w:rsidRPr="000926C4">
        <w:rPr>
          <w:sz w:val="30"/>
          <w:szCs w:val="30"/>
        </w:rPr>
        <w:t>В 202</w:t>
      </w:r>
      <w:r w:rsidR="00D60939">
        <w:rPr>
          <w:sz w:val="30"/>
          <w:szCs w:val="30"/>
        </w:rPr>
        <w:t>2</w:t>
      </w:r>
      <w:r w:rsidRPr="000926C4">
        <w:rPr>
          <w:sz w:val="30"/>
          <w:szCs w:val="30"/>
        </w:rPr>
        <w:t xml:space="preserve"> году выполнены исследования по аэрологическому мониторингу состояния пограничного слоя атмосферы </w:t>
      </w:r>
      <w:r w:rsidR="00251DAB" w:rsidRPr="000926C4">
        <w:rPr>
          <w:sz w:val="30"/>
          <w:szCs w:val="30"/>
        </w:rPr>
        <w:t xml:space="preserve">(далее – ПСА) </w:t>
      </w:r>
      <w:r w:rsidRPr="000926C4">
        <w:rPr>
          <w:sz w:val="30"/>
          <w:szCs w:val="30"/>
        </w:rPr>
        <w:t xml:space="preserve">на </w:t>
      </w:r>
      <w:r w:rsidR="005C601A">
        <w:rPr>
          <w:sz w:val="30"/>
          <w:szCs w:val="30"/>
        </w:rPr>
        <w:t xml:space="preserve">МС </w:t>
      </w:r>
      <w:proofErr w:type="spellStart"/>
      <w:r w:rsidR="005C601A">
        <w:rPr>
          <w:sz w:val="30"/>
          <w:szCs w:val="30"/>
        </w:rPr>
        <w:t>Маркуны</w:t>
      </w:r>
      <w:proofErr w:type="spellEnd"/>
      <w:r w:rsidRPr="000926C4">
        <w:rPr>
          <w:sz w:val="30"/>
          <w:szCs w:val="30"/>
        </w:rPr>
        <w:t xml:space="preserve">. Наблюдения осуществлялись с помощью измерительного комплекса </w:t>
      </w:r>
      <w:r w:rsidRPr="000926C4">
        <w:rPr>
          <w:sz w:val="30"/>
          <w:szCs w:val="30"/>
          <w:lang w:val="en-US"/>
        </w:rPr>
        <w:t>SODAR</w:t>
      </w:r>
      <w:r w:rsidRPr="000926C4">
        <w:rPr>
          <w:sz w:val="30"/>
          <w:szCs w:val="30"/>
        </w:rPr>
        <w:t>/</w:t>
      </w:r>
      <w:r w:rsidRPr="000926C4">
        <w:rPr>
          <w:sz w:val="30"/>
          <w:szCs w:val="30"/>
          <w:lang w:val="en-US"/>
        </w:rPr>
        <w:t>RASS</w:t>
      </w:r>
      <w:r w:rsidR="00810327" w:rsidRPr="000926C4">
        <w:rPr>
          <w:sz w:val="30"/>
          <w:szCs w:val="30"/>
        </w:rPr>
        <w:t xml:space="preserve"> (рис</w:t>
      </w:r>
      <w:r w:rsidR="00251DAB" w:rsidRPr="000926C4">
        <w:rPr>
          <w:sz w:val="30"/>
          <w:szCs w:val="30"/>
        </w:rPr>
        <w:t>. </w:t>
      </w:r>
      <w:r w:rsidR="00810327" w:rsidRPr="000926C4">
        <w:rPr>
          <w:sz w:val="30"/>
          <w:szCs w:val="30"/>
        </w:rPr>
        <w:t>8.</w:t>
      </w:r>
      <w:r w:rsidR="00420AAB" w:rsidRPr="000926C4">
        <w:rPr>
          <w:sz w:val="30"/>
          <w:szCs w:val="30"/>
        </w:rPr>
        <w:t>1</w:t>
      </w:r>
      <w:r w:rsidR="00054419">
        <w:rPr>
          <w:sz w:val="30"/>
          <w:szCs w:val="30"/>
        </w:rPr>
        <w:t>7</w:t>
      </w:r>
      <w:r w:rsidR="00810327" w:rsidRPr="000926C4">
        <w:rPr>
          <w:sz w:val="30"/>
          <w:szCs w:val="30"/>
        </w:rPr>
        <w:t>)</w:t>
      </w:r>
      <w:r w:rsidRPr="000926C4">
        <w:rPr>
          <w:sz w:val="30"/>
          <w:szCs w:val="30"/>
        </w:rPr>
        <w:t>.</w:t>
      </w:r>
    </w:p>
    <w:p w14:paraId="490538E6" w14:textId="77777777" w:rsidP="00784F1B" w:rsidR="00420AAB" w:rsidRDefault="00420AAB" w:rsidRPr="000926C4">
      <w:pPr>
        <w:ind w:firstLine="709"/>
        <w:jc w:val="both"/>
        <w:rPr>
          <w:sz w:val="30"/>
          <w:szCs w:val="30"/>
        </w:rPr>
      </w:pPr>
    </w:p>
    <w:p w14:paraId="6864ACEA" w14:textId="77777777" w:rsidP="005B14DF" w:rsidR="00420AAB" w:rsidRDefault="005B14DF" w:rsidRPr="000926C4">
      <w:pPr>
        <w:jc w:val="center"/>
        <w:rPr>
          <w:sz w:val="30"/>
          <w:szCs w:val="30"/>
        </w:rPr>
      </w:pPr>
      <w:r>
        <w:rPr>
          <w:noProof/>
          <w:sz w:val="30"/>
          <w:szCs w:val="30"/>
        </w:rPr>
        <w:lastRenderedPageBreak/>
        <w:drawing>
          <wp:inline distB="0" distL="0" distR="0" distT="0" wp14:anchorId="1784ACED" wp14:editId="57EAB931">
            <wp:extent cx="5038647" cy="3803296"/>
            <wp:effectExtent b="6985" l="0" r="0" t="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888.PNG"/>
                    <pic:cNvPicPr/>
                  </pic:nvPicPr>
                  <pic:blipFill>
                    <a:blip r:embed="rId32">
                      <a:extLst>
                        <a:ext uri="{28A0092B-C50C-407E-A947-70E740481C1C}">
                          <a14:useLocalDpi xmlns:a14="http://schemas.microsoft.com/office/drawing/2010/main" val="0"/>
                        </a:ext>
                      </a:extLst>
                    </a:blip>
                    <a:stretch>
                      <a:fillRect/>
                    </a:stretch>
                  </pic:blipFill>
                  <pic:spPr>
                    <a:xfrm>
                      <a:off x="0" y="0"/>
                      <a:ext cx="5043567" cy="3807009"/>
                    </a:xfrm>
                    <a:prstGeom prst="rect">
                      <a:avLst/>
                    </a:prstGeom>
                  </pic:spPr>
                </pic:pic>
              </a:graphicData>
            </a:graphic>
          </wp:inline>
        </w:drawing>
      </w:r>
    </w:p>
    <w:p w14:paraId="794A7348" w14:textId="46667475" w:rsidP="00420AAB" w:rsidR="00420AAB" w:rsidRDefault="00420AAB" w:rsidRPr="000926C4">
      <w:pPr>
        <w:jc w:val="center"/>
        <w:rPr>
          <w:sz w:val="30"/>
          <w:szCs w:val="30"/>
        </w:rPr>
      </w:pPr>
      <w:r w:rsidRPr="000926C4">
        <w:rPr>
          <w:sz w:val="30"/>
          <w:szCs w:val="30"/>
        </w:rPr>
        <w:t>Рисунок 8.1</w:t>
      </w:r>
      <w:r w:rsidR="00054419">
        <w:rPr>
          <w:sz w:val="30"/>
          <w:szCs w:val="30"/>
        </w:rPr>
        <w:t>7</w:t>
      </w:r>
      <w:r w:rsidRPr="000926C4">
        <w:rPr>
          <w:sz w:val="30"/>
          <w:szCs w:val="30"/>
        </w:rPr>
        <w:t xml:space="preserve">– Измерительный комплекс </w:t>
      </w:r>
      <w:r w:rsidRPr="000926C4">
        <w:rPr>
          <w:sz w:val="30"/>
          <w:szCs w:val="30"/>
          <w:lang w:val="en-US"/>
        </w:rPr>
        <w:t>SODAR</w:t>
      </w:r>
    </w:p>
    <w:p w14:paraId="38358F09" w14:textId="77777777" w:rsidP="00784F1B" w:rsidR="00420AAB" w:rsidRDefault="00420AAB" w:rsidRPr="000926C4">
      <w:pPr>
        <w:ind w:firstLine="709"/>
        <w:jc w:val="both"/>
        <w:rPr>
          <w:sz w:val="30"/>
          <w:szCs w:val="30"/>
        </w:rPr>
      </w:pPr>
    </w:p>
    <w:p w14:paraId="79BD2C1A" w14:textId="77777777" w:rsidP="00784F1B" w:rsidR="004E0645" w:rsidRDefault="004E0645">
      <w:pPr>
        <w:ind w:firstLine="709"/>
        <w:jc w:val="both"/>
        <w:rPr>
          <w:sz w:val="30"/>
          <w:szCs w:val="30"/>
        </w:rPr>
      </w:pPr>
      <w:r w:rsidRPr="000926C4">
        <w:rPr>
          <w:sz w:val="30"/>
          <w:szCs w:val="30"/>
        </w:rPr>
        <w:t>Результаты наблюдений за 202</w:t>
      </w:r>
      <w:r>
        <w:rPr>
          <w:sz w:val="30"/>
          <w:szCs w:val="30"/>
        </w:rPr>
        <w:t>2</w:t>
      </w:r>
      <w:r w:rsidRPr="000926C4">
        <w:rPr>
          <w:sz w:val="30"/>
          <w:szCs w:val="30"/>
        </w:rPr>
        <w:t xml:space="preserve"> год показали, что </w:t>
      </w:r>
      <w:r>
        <w:rPr>
          <w:sz w:val="30"/>
          <w:szCs w:val="30"/>
        </w:rPr>
        <w:t>в</w:t>
      </w:r>
      <w:r w:rsidRPr="004E0645">
        <w:rPr>
          <w:sz w:val="30"/>
          <w:szCs w:val="30"/>
        </w:rPr>
        <w:t>ертикальные</w:t>
      </w:r>
      <w:r>
        <w:rPr>
          <w:sz w:val="30"/>
          <w:szCs w:val="30"/>
        </w:rPr>
        <w:t xml:space="preserve"> </w:t>
      </w:r>
      <w:r w:rsidRPr="004E0645">
        <w:rPr>
          <w:sz w:val="30"/>
          <w:szCs w:val="30"/>
        </w:rPr>
        <w:t xml:space="preserve">градиенты температуры и температурные инверсии </w:t>
      </w:r>
      <w:r w:rsidR="005C601A">
        <w:rPr>
          <w:sz w:val="30"/>
          <w:szCs w:val="30"/>
        </w:rPr>
        <w:t>свидетельствуют о наличии</w:t>
      </w:r>
      <w:r w:rsidRPr="004E0645">
        <w:rPr>
          <w:sz w:val="30"/>
          <w:szCs w:val="30"/>
        </w:rPr>
        <w:t xml:space="preserve"> задерживающих слоев в ПСА и дают</w:t>
      </w:r>
      <w:r>
        <w:rPr>
          <w:sz w:val="30"/>
          <w:szCs w:val="30"/>
        </w:rPr>
        <w:t xml:space="preserve"> </w:t>
      </w:r>
      <w:r w:rsidRPr="004E0645">
        <w:rPr>
          <w:sz w:val="30"/>
          <w:szCs w:val="30"/>
        </w:rPr>
        <w:t>качественную характеристику условий рассеивания примесей. В среднем за год</w:t>
      </w:r>
      <w:r>
        <w:rPr>
          <w:sz w:val="30"/>
          <w:szCs w:val="30"/>
        </w:rPr>
        <w:t xml:space="preserve"> </w:t>
      </w:r>
      <w:r w:rsidRPr="004E0645">
        <w:rPr>
          <w:sz w:val="30"/>
          <w:szCs w:val="30"/>
        </w:rPr>
        <w:t>вертикальный градиент температуры положителен и изменяется для слоев 0–300, 0–600 и</w:t>
      </w:r>
      <w:r>
        <w:rPr>
          <w:sz w:val="30"/>
          <w:szCs w:val="30"/>
        </w:rPr>
        <w:t xml:space="preserve"> </w:t>
      </w:r>
      <w:r w:rsidRPr="004E0645">
        <w:rPr>
          <w:sz w:val="30"/>
          <w:szCs w:val="30"/>
        </w:rPr>
        <w:t>0–900 м в пределах 0,63–1,42°С/100 м. Среди различных типов инверсий преобладают</w:t>
      </w:r>
      <w:r>
        <w:rPr>
          <w:sz w:val="30"/>
          <w:szCs w:val="30"/>
        </w:rPr>
        <w:t xml:space="preserve"> </w:t>
      </w:r>
      <w:r w:rsidRPr="004E0645">
        <w:rPr>
          <w:sz w:val="30"/>
          <w:szCs w:val="30"/>
        </w:rPr>
        <w:t>приподнятые инверсии</w:t>
      </w:r>
      <w:r>
        <w:rPr>
          <w:sz w:val="30"/>
          <w:szCs w:val="30"/>
        </w:rPr>
        <w:t xml:space="preserve">. </w:t>
      </w:r>
      <w:r w:rsidR="003B5746" w:rsidRPr="000926C4">
        <w:rPr>
          <w:sz w:val="30"/>
          <w:szCs w:val="30"/>
        </w:rPr>
        <w:t>Суммарная повторяемость неблагоприятных классов устойчивости (</w:t>
      </w:r>
      <w:r w:rsidR="003B5746" w:rsidRPr="000926C4">
        <w:rPr>
          <w:i/>
          <w:sz w:val="30"/>
          <w:szCs w:val="30"/>
        </w:rPr>
        <w:t>E</w:t>
      </w:r>
      <w:r w:rsidR="003B5746" w:rsidRPr="000926C4">
        <w:rPr>
          <w:sz w:val="30"/>
          <w:szCs w:val="30"/>
        </w:rPr>
        <w:t xml:space="preserve"> и </w:t>
      </w:r>
      <w:r w:rsidR="003B5746" w:rsidRPr="000926C4">
        <w:rPr>
          <w:i/>
          <w:sz w:val="30"/>
          <w:szCs w:val="30"/>
        </w:rPr>
        <w:t>F</w:t>
      </w:r>
      <w:r w:rsidR="003B5746" w:rsidRPr="000926C4">
        <w:rPr>
          <w:sz w:val="30"/>
          <w:szCs w:val="30"/>
        </w:rPr>
        <w:t xml:space="preserve">) </w:t>
      </w:r>
      <w:r>
        <w:rPr>
          <w:sz w:val="30"/>
          <w:szCs w:val="30"/>
        </w:rPr>
        <w:t xml:space="preserve">в целом за исследуемый год </w:t>
      </w:r>
      <w:r w:rsidR="00B94CE3" w:rsidRPr="000926C4">
        <w:rPr>
          <w:sz w:val="30"/>
          <w:szCs w:val="30"/>
        </w:rPr>
        <w:t xml:space="preserve">незначительна и </w:t>
      </w:r>
      <w:r w:rsidR="003B5746" w:rsidRPr="000926C4">
        <w:rPr>
          <w:sz w:val="30"/>
          <w:szCs w:val="30"/>
        </w:rPr>
        <w:t>состав</w:t>
      </w:r>
      <w:r w:rsidR="0072000C" w:rsidRPr="000926C4">
        <w:rPr>
          <w:sz w:val="30"/>
          <w:szCs w:val="30"/>
        </w:rPr>
        <w:t>ила</w:t>
      </w:r>
      <w:r w:rsidR="009A3343" w:rsidRPr="000926C4">
        <w:rPr>
          <w:sz w:val="30"/>
          <w:szCs w:val="30"/>
        </w:rPr>
        <w:t xml:space="preserve"> лишь около</w:t>
      </w:r>
      <w:r w:rsidR="00251DAB" w:rsidRPr="000926C4">
        <w:rPr>
          <w:sz w:val="30"/>
          <w:szCs w:val="30"/>
        </w:rPr>
        <w:t xml:space="preserve"> </w:t>
      </w:r>
      <w:r>
        <w:rPr>
          <w:sz w:val="30"/>
          <w:szCs w:val="30"/>
        </w:rPr>
        <w:t>5,1</w:t>
      </w:r>
      <w:r w:rsidR="005C601A">
        <w:rPr>
          <w:sz w:val="30"/>
          <w:szCs w:val="30"/>
        </w:rPr>
        <w:t xml:space="preserve"> </w:t>
      </w:r>
      <w:r w:rsidR="003B5746" w:rsidRPr="000926C4">
        <w:rPr>
          <w:sz w:val="30"/>
          <w:szCs w:val="30"/>
        </w:rPr>
        <w:t xml:space="preserve">%. </w:t>
      </w:r>
    </w:p>
    <w:p w14:paraId="6951C77F" w14:textId="77777777" w:rsidP="00784F1B" w:rsidR="00EF3EB1" w:rsidRDefault="009A3343">
      <w:pPr>
        <w:ind w:firstLine="709"/>
        <w:jc w:val="both"/>
      </w:pPr>
      <w:r w:rsidRPr="000926C4">
        <w:rPr>
          <w:sz w:val="30"/>
          <w:szCs w:val="30"/>
        </w:rPr>
        <w:t xml:space="preserve">Согласно полученным расчетным данным, наиболее неблагоприятные условия рассеивания примесей в ПСА, способные повлиять на окружающую среду и население на всех этапах жизненного цикла АЭС, реализуются в </w:t>
      </w:r>
      <w:r w:rsidR="004E0645">
        <w:rPr>
          <w:sz w:val="30"/>
          <w:szCs w:val="30"/>
        </w:rPr>
        <w:t>осенние</w:t>
      </w:r>
      <w:r w:rsidRPr="000926C4">
        <w:rPr>
          <w:sz w:val="30"/>
          <w:szCs w:val="30"/>
        </w:rPr>
        <w:t xml:space="preserve"> месяцы. Однако и </w:t>
      </w:r>
      <w:r w:rsidR="00EF3EB1">
        <w:rPr>
          <w:sz w:val="30"/>
          <w:szCs w:val="30"/>
        </w:rPr>
        <w:t>осенью</w:t>
      </w:r>
      <w:r w:rsidRPr="000926C4">
        <w:rPr>
          <w:sz w:val="30"/>
          <w:szCs w:val="30"/>
        </w:rPr>
        <w:t xml:space="preserve"> повторяемости классов устойчивости E и F незначительны.</w:t>
      </w:r>
      <w:r w:rsidRPr="000926C4">
        <w:t xml:space="preserve"> </w:t>
      </w:r>
    </w:p>
    <w:p w14:paraId="015F3C44" w14:textId="6BBF46EB" w:rsidP="00784F1B" w:rsidR="007D1A22" w:rsidRDefault="007D1A22" w:rsidRPr="000926C4">
      <w:pPr>
        <w:ind w:firstLine="709"/>
        <w:jc w:val="both"/>
        <w:rPr>
          <w:sz w:val="30"/>
          <w:szCs w:val="30"/>
        </w:rPr>
      </w:pPr>
      <w:r w:rsidRPr="000926C4">
        <w:rPr>
          <w:sz w:val="30"/>
          <w:szCs w:val="30"/>
        </w:rPr>
        <w:t xml:space="preserve">Средние скорости ветра – умеренные и в целом за </w:t>
      </w:r>
      <w:r w:rsidR="00EF3EB1" w:rsidRPr="00EF3EB1">
        <w:rPr>
          <w:sz w:val="30"/>
          <w:szCs w:val="30"/>
        </w:rPr>
        <w:t>исследуемый период преобладают ветры юго-западного направления</w:t>
      </w:r>
      <w:r w:rsidR="009A3343" w:rsidRPr="000926C4">
        <w:rPr>
          <w:sz w:val="30"/>
          <w:szCs w:val="30"/>
        </w:rPr>
        <w:t xml:space="preserve"> (рис. 8.1</w:t>
      </w:r>
      <w:r w:rsidR="00054419">
        <w:rPr>
          <w:sz w:val="30"/>
          <w:szCs w:val="30"/>
        </w:rPr>
        <w:t>8</w:t>
      </w:r>
      <w:r w:rsidR="009A3343" w:rsidRPr="000926C4">
        <w:rPr>
          <w:sz w:val="30"/>
          <w:szCs w:val="30"/>
        </w:rPr>
        <w:t>)</w:t>
      </w:r>
      <w:r w:rsidR="00B94CE3" w:rsidRPr="000926C4">
        <w:rPr>
          <w:sz w:val="30"/>
          <w:szCs w:val="30"/>
        </w:rPr>
        <w:t>.</w:t>
      </w:r>
    </w:p>
    <w:p w14:paraId="3D97AA1C" w14:textId="77777777" w:rsidP="009A3343" w:rsidR="009A3343" w:rsidRDefault="009A3343" w:rsidRPr="00E377BA">
      <w:pPr>
        <w:ind w:firstLine="709"/>
        <w:jc w:val="center"/>
        <w:rPr>
          <w:sz w:val="30"/>
          <w:szCs w:val="30"/>
          <w:highlight w:val="cyan"/>
        </w:rPr>
      </w:pPr>
    </w:p>
    <w:p w14:paraId="7E65D0DB" w14:textId="77777777" w:rsidP="00EF3EB1" w:rsidR="009A3343" w:rsidRDefault="00EF3EB1" w:rsidRPr="00E377BA">
      <w:pPr>
        <w:jc w:val="center"/>
        <w:rPr>
          <w:sz w:val="30"/>
          <w:szCs w:val="30"/>
          <w:highlight w:val="cyan"/>
        </w:rPr>
      </w:pPr>
      <w:r>
        <w:rPr>
          <w:noProof/>
          <w:sz w:val="30"/>
          <w:szCs w:val="30"/>
        </w:rPr>
        <w:lastRenderedPageBreak/>
        <w:drawing>
          <wp:inline distB="0" distL="0" distR="0" distT="0" wp14:anchorId="62CF765F" wp14:editId="4BFD1817">
            <wp:extent cx="6120130" cy="2251710"/>
            <wp:effectExtent b="0" l="0" r="0" t="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999.PNG"/>
                    <pic:cNvPicPr/>
                  </pic:nvPicPr>
                  <pic:blipFill>
                    <a:blip r:embed="rId33">
                      <a:extLst>
                        <a:ext uri="{28A0092B-C50C-407E-A947-70E740481C1C}">
                          <a14:useLocalDpi xmlns:a14="http://schemas.microsoft.com/office/drawing/2010/main" val="0"/>
                        </a:ext>
                      </a:extLst>
                    </a:blip>
                    <a:stretch>
                      <a:fillRect/>
                    </a:stretch>
                  </pic:blipFill>
                  <pic:spPr>
                    <a:xfrm>
                      <a:off x="0" y="0"/>
                      <a:ext cx="6120130" cy="2251710"/>
                    </a:xfrm>
                    <a:prstGeom prst="rect">
                      <a:avLst/>
                    </a:prstGeom>
                  </pic:spPr>
                </pic:pic>
              </a:graphicData>
            </a:graphic>
          </wp:inline>
        </w:drawing>
      </w:r>
    </w:p>
    <w:p w14:paraId="230A6150" w14:textId="29CA36E6" w:rsidP="00802ED7" w:rsidR="009A3343" w:rsidRDefault="009A3343" w:rsidRPr="000926C4">
      <w:pPr>
        <w:jc w:val="center"/>
        <w:rPr>
          <w:sz w:val="30"/>
          <w:szCs w:val="30"/>
        </w:rPr>
      </w:pPr>
      <w:r w:rsidRPr="000926C4">
        <w:rPr>
          <w:sz w:val="30"/>
          <w:szCs w:val="30"/>
        </w:rPr>
        <w:t>Рисунок 8.1</w:t>
      </w:r>
      <w:r w:rsidR="00054419">
        <w:rPr>
          <w:sz w:val="30"/>
          <w:szCs w:val="30"/>
        </w:rPr>
        <w:t>8</w:t>
      </w:r>
      <w:r w:rsidRPr="000926C4">
        <w:rPr>
          <w:sz w:val="30"/>
          <w:szCs w:val="30"/>
        </w:rPr>
        <w:t>– Средние за 202</w:t>
      </w:r>
      <w:r w:rsidR="00EF3EB1">
        <w:rPr>
          <w:sz w:val="30"/>
          <w:szCs w:val="30"/>
        </w:rPr>
        <w:t>2</w:t>
      </w:r>
      <w:r w:rsidRPr="000926C4">
        <w:rPr>
          <w:sz w:val="30"/>
          <w:szCs w:val="30"/>
        </w:rPr>
        <w:t xml:space="preserve"> год розы ветров</w:t>
      </w:r>
    </w:p>
    <w:p w14:paraId="6044085C" w14:textId="77777777" w:rsidP="00784F1B" w:rsidR="009A3343" w:rsidRDefault="009A3343" w:rsidRPr="000926C4">
      <w:pPr>
        <w:ind w:firstLine="709"/>
        <w:jc w:val="both"/>
        <w:rPr>
          <w:sz w:val="30"/>
          <w:szCs w:val="30"/>
        </w:rPr>
      </w:pPr>
    </w:p>
    <w:p w14:paraId="2D01AA82" w14:textId="77777777" w:rsidP="007D1A22" w:rsidR="00E66195" w:rsidRDefault="00B94CE3" w:rsidRPr="000926C4">
      <w:pPr>
        <w:ind w:firstLine="708"/>
        <w:jc w:val="both"/>
        <w:rPr>
          <w:sz w:val="30"/>
          <w:szCs w:val="30"/>
        </w:rPr>
      </w:pPr>
      <w:r w:rsidRPr="000926C4">
        <w:rPr>
          <w:sz w:val="30"/>
          <w:szCs w:val="30"/>
        </w:rPr>
        <w:t xml:space="preserve">Данные дистанционного зонирования о состоянии ПСА, накопленные за </w:t>
      </w:r>
      <w:r w:rsidR="00EF3EB1">
        <w:rPr>
          <w:sz w:val="30"/>
          <w:szCs w:val="30"/>
        </w:rPr>
        <w:t>7</w:t>
      </w:r>
      <w:r w:rsidRPr="000926C4">
        <w:rPr>
          <w:sz w:val="30"/>
          <w:szCs w:val="30"/>
        </w:rPr>
        <w:t xml:space="preserve"> полных лет, позволяют выявить особенности межгодовых изменений характеристик атмосферной дисперсии. Согласно </w:t>
      </w:r>
      <w:r w:rsidR="005C601A">
        <w:rPr>
          <w:sz w:val="30"/>
          <w:szCs w:val="30"/>
        </w:rPr>
        <w:t xml:space="preserve">данным, за исследуемый период </w:t>
      </w:r>
      <w:r w:rsidRPr="000926C4">
        <w:rPr>
          <w:sz w:val="30"/>
          <w:szCs w:val="30"/>
        </w:rPr>
        <w:t>2015</w:t>
      </w:r>
      <w:r w:rsidR="00251DAB" w:rsidRPr="000926C4">
        <w:rPr>
          <w:sz w:val="30"/>
          <w:szCs w:val="30"/>
        </w:rPr>
        <w:t>-</w:t>
      </w:r>
      <w:r w:rsidRPr="000926C4">
        <w:rPr>
          <w:sz w:val="30"/>
          <w:szCs w:val="30"/>
        </w:rPr>
        <w:t>202</w:t>
      </w:r>
      <w:r w:rsidR="00EF3EB1">
        <w:rPr>
          <w:sz w:val="30"/>
          <w:szCs w:val="30"/>
        </w:rPr>
        <w:t>2</w:t>
      </w:r>
      <w:r w:rsidRPr="000926C4">
        <w:rPr>
          <w:sz w:val="30"/>
          <w:szCs w:val="30"/>
        </w:rPr>
        <w:t xml:space="preserve"> г</w:t>
      </w:r>
      <w:r w:rsidR="00251DAB" w:rsidRPr="000926C4">
        <w:rPr>
          <w:sz w:val="30"/>
          <w:szCs w:val="30"/>
        </w:rPr>
        <w:t>оды</w:t>
      </w:r>
      <w:r w:rsidRPr="000926C4">
        <w:rPr>
          <w:sz w:val="30"/>
          <w:szCs w:val="30"/>
        </w:rPr>
        <w:t xml:space="preserve"> вертикальный градиент температуры положителен и </w:t>
      </w:r>
      <w:r w:rsidR="00251DAB" w:rsidRPr="000926C4">
        <w:rPr>
          <w:sz w:val="30"/>
          <w:szCs w:val="30"/>
        </w:rPr>
        <w:t>изменяется в пределах 1,</w:t>
      </w:r>
      <w:r w:rsidR="00EF3EB1">
        <w:rPr>
          <w:sz w:val="30"/>
          <w:szCs w:val="30"/>
        </w:rPr>
        <w:t>31</w:t>
      </w:r>
      <w:r w:rsidR="00251DAB" w:rsidRPr="000926C4">
        <w:rPr>
          <w:sz w:val="30"/>
          <w:szCs w:val="30"/>
        </w:rPr>
        <w:t>-1,8</w:t>
      </w:r>
      <w:r w:rsidR="00EF3EB1">
        <w:rPr>
          <w:sz w:val="30"/>
          <w:szCs w:val="30"/>
        </w:rPr>
        <w:t>9</w:t>
      </w:r>
      <w:r w:rsidR="00251DAB" w:rsidRPr="000926C4">
        <w:rPr>
          <w:sz w:val="30"/>
          <w:szCs w:val="30"/>
        </w:rPr>
        <w:t> </w:t>
      </w:r>
      <w:r w:rsidRPr="000926C4">
        <w:rPr>
          <w:sz w:val="30"/>
          <w:szCs w:val="30"/>
          <w:lang w:val="sw-KE"/>
        </w:rPr>
        <w:t>С/100 м</w:t>
      </w:r>
      <w:r w:rsidRPr="000926C4">
        <w:rPr>
          <w:sz w:val="30"/>
          <w:szCs w:val="30"/>
        </w:rPr>
        <w:t>. Такой характер изменения температуры с высотой указывает на значительную</w:t>
      </w:r>
      <w:r w:rsidR="00251DAB" w:rsidRPr="000926C4">
        <w:rPr>
          <w:sz w:val="30"/>
          <w:szCs w:val="30"/>
        </w:rPr>
        <w:t xml:space="preserve"> </w:t>
      </w:r>
      <w:r w:rsidRPr="000926C4">
        <w:rPr>
          <w:sz w:val="30"/>
          <w:szCs w:val="30"/>
        </w:rPr>
        <w:t xml:space="preserve">турбулентность ПСА, которая способствует интенсивному рассеиванию радионуклидов. </w:t>
      </w:r>
      <w:r w:rsidR="00E66195" w:rsidRPr="000926C4">
        <w:rPr>
          <w:sz w:val="30"/>
          <w:szCs w:val="30"/>
        </w:rPr>
        <w:t>В</w:t>
      </w:r>
      <w:r w:rsidRPr="000926C4">
        <w:rPr>
          <w:sz w:val="30"/>
          <w:szCs w:val="30"/>
        </w:rPr>
        <w:t xml:space="preserve"> течение всего периода наблюдений преобладают классы </w:t>
      </w:r>
      <w:r w:rsidR="005C601A">
        <w:rPr>
          <w:sz w:val="30"/>
          <w:szCs w:val="30"/>
        </w:rPr>
        <w:t xml:space="preserve">устойчивости атмосферы </w:t>
      </w:r>
      <w:r w:rsidRPr="000926C4">
        <w:rPr>
          <w:sz w:val="30"/>
          <w:szCs w:val="30"/>
        </w:rPr>
        <w:t>B, C и D,</w:t>
      </w:r>
      <w:r w:rsidR="00251DAB" w:rsidRPr="000926C4">
        <w:rPr>
          <w:sz w:val="30"/>
          <w:szCs w:val="30"/>
        </w:rPr>
        <w:t xml:space="preserve"> </w:t>
      </w:r>
      <w:r w:rsidRPr="000926C4">
        <w:rPr>
          <w:sz w:val="30"/>
          <w:szCs w:val="30"/>
        </w:rPr>
        <w:t xml:space="preserve">характеризующие благоприятные условия рассеивания радионуклидов. </w:t>
      </w:r>
      <w:r w:rsidR="00E66195" w:rsidRPr="000926C4">
        <w:rPr>
          <w:sz w:val="30"/>
          <w:szCs w:val="30"/>
        </w:rPr>
        <w:t>В</w:t>
      </w:r>
      <w:r w:rsidRPr="000926C4">
        <w:rPr>
          <w:sz w:val="30"/>
          <w:szCs w:val="30"/>
        </w:rPr>
        <w:t>етер резко усиливается</w:t>
      </w:r>
      <w:r w:rsidR="00251DAB" w:rsidRPr="000926C4">
        <w:rPr>
          <w:sz w:val="30"/>
          <w:szCs w:val="30"/>
        </w:rPr>
        <w:t xml:space="preserve"> </w:t>
      </w:r>
      <w:r w:rsidRPr="000926C4">
        <w:rPr>
          <w:sz w:val="30"/>
          <w:szCs w:val="30"/>
        </w:rPr>
        <w:t>с высотой, а характерные значения его скорости изменяются в пределах 1-</w:t>
      </w:r>
      <w:r w:rsidR="00EF3EB1">
        <w:rPr>
          <w:sz w:val="30"/>
          <w:szCs w:val="30"/>
        </w:rPr>
        <w:t>5,5</w:t>
      </w:r>
      <w:r w:rsidRPr="000926C4">
        <w:rPr>
          <w:sz w:val="30"/>
          <w:szCs w:val="30"/>
        </w:rPr>
        <w:t xml:space="preserve"> м/с. В</w:t>
      </w:r>
      <w:r w:rsidR="00251DAB" w:rsidRPr="000926C4">
        <w:rPr>
          <w:sz w:val="30"/>
          <w:szCs w:val="30"/>
        </w:rPr>
        <w:t xml:space="preserve"> </w:t>
      </w:r>
      <w:r w:rsidRPr="000926C4">
        <w:rPr>
          <w:sz w:val="30"/>
          <w:szCs w:val="30"/>
        </w:rPr>
        <w:t>многолетнем режиме межгодовые вариации скорости ветра несущественны и соизмеримы с</w:t>
      </w:r>
      <w:r w:rsidR="00251DAB" w:rsidRPr="000926C4">
        <w:rPr>
          <w:sz w:val="30"/>
          <w:szCs w:val="30"/>
        </w:rPr>
        <w:t xml:space="preserve"> </w:t>
      </w:r>
      <w:r w:rsidRPr="000926C4">
        <w:rPr>
          <w:sz w:val="30"/>
          <w:szCs w:val="30"/>
        </w:rPr>
        <w:t xml:space="preserve">точностью ее измерения. </w:t>
      </w:r>
      <w:r w:rsidR="00E66195" w:rsidRPr="000926C4">
        <w:rPr>
          <w:sz w:val="30"/>
          <w:szCs w:val="30"/>
        </w:rPr>
        <w:t>В</w:t>
      </w:r>
      <w:r w:rsidRPr="000926C4">
        <w:rPr>
          <w:sz w:val="30"/>
          <w:szCs w:val="30"/>
        </w:rPr>
        <w:t xml:space="preserve"> течение всего периода</w:t>
      </w:r>
      <w:r w:rsidR="00251DAB" w:rsidRPr="000926C4">
        <w:rPr>
          <w:sz w:val="30"/>
          <w:szCs w:val="30"/>
        </w:rPr>
        <w:t xml:space="preserve"> </w:t>
      </w:r>
      <w:r w:rsidRPr="000926C4">
        <w:rPr>
          <w:sz w:val="30"/>
          <w:szCs w:val="30"/>
        </w:rPr>
        <w:t>мониторинговых наблюдений преобладают ветры западно-юго-западного направления.</w:t>
      </w:r>
    </w:p>
    <w:p w14:paraId="33F70515" w14:textId="77777777" w:rsidP="007D1A22" w:rsidR="00B94CE3" w:rsidRDefault="00B94CE3" w:rsidRPr="000926C4">
      <w:pPr>
        <w:ind w:firstLine="708"/>
        <w:jc w:val="both"/>
        <w:rPr>
          <w:sz w:val="30"/>
          <w:szCs w:val="30"/>
        </w:rPr>
      </w:pPr>
      <w:r w:rsidRPr="000926C4">
        <w:rPr>
          <w:sz w:val="30"/>
          <w:szCs w:val="30"/>
        </w:rPr>
        <w:t>Таким образом, в целом в течение периода 2015-202</w:t>
      </w:r>
      <w:r w:rsidR="00EF3EB1">
        <w:rPr>
          <w:sz w:val="30"/>
          <w:szCs w:val="30"/>
        </w:rPr>
        <w:t>2</w:t>
      </w:r>
      <w:r w:rsidRPr="000926C4">
        <w:rPr>
          <w:sz w:val="30"/>
          <w:szCs w:val="30"/>
        </w:rPr>
        <w:t xml:space="preserve"> г</w:t>
      </w:r>
      <w:r w:rsidR="00251DAB" w:rsidRPr="000926C4">
        <w:rPr>
          <w:sz w:val="30"/>
          <w:szCs w:val="30"/>
        </w:rPr>
        <w:t>од</w:t>
      </w:r>
      <w:r w:rsidR="009A3343" w:rsidRPr="000926C4">
        <w:rPr>
          <w:sz w:val="30"/>
          <w:szCs w:val="30"/>
        </w:rPr>
        <w:t>ов</w:t>
      </w:r>
      <w:r w:rsidRPr="000926C4">
        <w:rPr>
          <w:sz w:val="30"/>
          <w:szCs w:val="30"/>
        </w:rPr>
        <w:t xml:space="preserve"> отмечается относительная</w:t>
      </w:r>
      <w:r w:rsidR="00251DAB" w:rsidRPr="000926C4">
        <w:rPr>
          <w:sz w:val="30"/>
          <w:szCs w:val="30"/>
        </w:rPr>
        <w:t xml:space="preserve"> </w:t>
      </w:r>
      <w:r w:rsidRPr="000926C4">
        <w:rPr>
          <w:sz w:val="30"/>
          <w:szCs w:val="30"/>
        </w:rPr>
        <w:t>межгодовая стабильность основных среднегодовых характеристик атмосферной дисперсии.</w:t>
      </w:r>
    </w:p>
    <w:p w14:paraId="268AD7E3" w14:textId="77777777" w:rsidP="00784F1B" w:rsidR="007D1A22" w:rsidRDefault="009A3343" w:rsidRPr="000926C4">
      <w:pPr>
        <w:pStyle w:val="Default"/>
        <w:tabs>
          <w:tab w:pos="1276" w:val="left"/>
        </w:tabs>
        <w:ind w:left="709"/>
        <w:jc w:val="both"/>
        <w:rPr>
          <w:rFonts w:ascii="Times New Roman" w:cs="Times New Roman" w:hAnsi="Times New Roman"/>
          <w:b/>
          <w:i/>
          <w:sz w:val="30"/>
          <w:szCs w:val="30"/>
        </w:rPr>
      </w:pPr>
      <w:r w:rsidRPr="000926C4">
        <w:rPr>
          <w:rFonts w:ascii="Times New Roman" w:cs="Times New Roman" w:hAnsi="Times New Roman"/>
          <w:b/>
          <w:i/>
          <w:sz w:val="30"/>
          <w:szCs w:val="30"/>
        </w:rPr>
        <w:t>6</w:t>
      </w:r>
      <w:r w:rsidR="00784F1B" w:rsidRPr="000926C4">
        <w:rPr>
          <w:rFonts w:ascii="Times New Roman" w:cs="Times New Roman" w:hAnsi="Times New Roman"/>
          <w:b/>
          <w:i/>
          <w:sz w:val="30"/>
          <w:szCs w:val="30"/>
        </w:rPr>
        <w:t>.5. </w:t>
      </w:r>
      <w:r w:rsidRPr="000926C4">
        <w:rPr>
          <w:rFonts w:ascii="Times New Roman" w:cs="Times New Roman" w:hAnsi="Times New Roman"/>
          <w:b/>
          <w:i/>
          <w:sz w:val="30"/>
          <w:szCs w:val="30"/>
        </w:rPr>
        <w:t>Наблюдения за режимом поверхностных вод</w:t>
      </w:r>
    </w:p>
    <w:p w14:paraId="3788F077" w14:textId="1652DB3E" w:rsidP="00BE018F" w:rsidR="00A51DED" w:rsidRDefault="003B5746">
      <w:pPr>
        <w:pStyle w:val="Default"/>
        <w:ind w:firstLine="709"/>
        <w:jc w:val="both"/>
        <w:rPr>
          <w:rFonts w:ascii="Times New Roman" w:cs="Times New Roman" w:hAnsi="Times New Roman"/>
          <w:color w:val="auto"/>
          <w:sz w:val="30"/>
          <w:szCs w:val="30"/>
        </w:rPr>
      </w:pPr>
      <w:r w:rsidRPr="000926C4">
        <w:rPr>
          <w:rFonts w:ascii="Times New Roman" w:cs="Times New Roman" w:hAnsi="Times New Roman"/>
          <w:sz w:val="30"/>
          <w:szCs w:val="30"/>
        </w:rPr>
        <w:t>В 20</w:t>
      </w:r>
      <w:r w:rsidR="006E0B52" w:rsidRPr="000926C4">
        <w:rPr>
          <w:rFonts w:ascii="Times New Roman" w:cs="Times New Roman" w:hAnsi="Times New Roman"/>
          <w:sz w:val="30"/>
          <w:szCs w:val="30"/>
        </w:rPr>
        <w:t>2</w:t>
      </w:r>
      <w:r w:rsidR="00EF3EB1">
        <w:rPr>
          <w:rFonts w:ascii="Times New Roman" w:cs="Times New Roman" w:hAnsi="Times New Roman"/>
          <w:sz w:val="30"/>
          <w:szCs w:val="30"/>
        </w:rPr>
        <w:t>2</w:t>
      </w:r>
      <w:r w:rsidRPr="000926C4">
        <w:rPr>
          <w:rFonts w:ascii="Times New Roman" w:cs="Times New Roman" w:hAnsi="Times New Roman"/>
          <w:sz w:val="30"/>
          <w:szCs w:val="30"/>
        </w:rPr>
        <w:t xml:space="preserve"> году выполнен годовой комплекс наблюдений за </w:t>
      </w:r>
      <w:proofErr w:type="spellStart"/>
      <w:r w:rsidRPr="000926C4">
        <w:rPr>
          <w:rFonts w:ascii="Times New Roman" w:cs="Times New Roman" w:hAnsi="Times New Roman"/>
          <w:sz w:val="30"/>
          <w:szCs w:val="30"/>
        </w:rPr>
        <w:t>уровенным</w:t>
      </w:r>
      <w:proofErr w:type="spellEnd"/>
      <w:r w:rsidRPr="000926C4">
        <w:rPr>
          <w:rFonts w:ascii="Times New Roman" w:cs="Times New Roman" w:hAnsi="Times New Roman"/>
          <w:sz w:val="30"/>
          <w:szCs w:val="30"/>
        </w:rPr>
        <w:t xml:space="preserve">, стоковым, ледовым, термическим режимами </w:t>
      </w:r>
      <w:r w:rsidR="005C601A">
        <w:rPr>
          <w:rFonts w:ascii="Times New Roman" w:cs="Times New Roman" w:hAnsi="Times New Roman"/>
          <w:sz w:val="30"/>
          <w:szCs w:val="30"/>
        </w:rPr>
        <w:t xml:space="preserve">поверхностных вод </w:t>
      </w:r>
      <w:r w:rsidRPr="000926C4">
        <w:rPr>
          <w:rFonts w:ascii="Times New Roman" w:cs="Times New Roman" w:hAnsi="Times New Roman"/>
          <w:sz w:val="30"/>
          <w:szCs w:val="30"/>
        </w:rPr>
        <w:t xml:space="preserve">и за </w:t>
      </w:r>
      <w:r w:rsidRPr="000926C4">
        <w:rPr>
          <w:rFonts w:ascii="Times New Roman" w:cs="Times New Roman" w:hAnsi="Times New Roman"/>
          <w:color w:themeColor="text1" w:val="000000"/>
          <w:sz w:val="30"/>
          <w:szCs w:val="30"/>
        </w:rPr>
        <w:t xml:space="preserve">мутностью воды в реках Вилия, </w:t>
      </w:r>
      <w:proofErr w:type="spellStart"/>
      <w:r w:rsidRPr="000926C4">
        <w:rPr>
          <w:rFonts w:ascii="Times New Roman" w:cs="Times New Roman" w:hAnsi="Times New Roman"/>
          <w:color w:themeColor="text1" w:val="000000"/>
          <w:sz w:val="30"/>
          <w:szCs w:val="30"/>
        </w:rPr>
        <w:t>Страча</w:t>
      </w:r>
      <w:proofErr w:type="spellEnd"/>
      <w:r w:rsidRPr="000926C4">
        <w:rPr>
          <w:rFonts w:ascii="Times New Roman" w:cs="Times New Roman" w:hAnsi="Times New Roman"/>
          <w:color w:themeColor="text1" w:val="000000"/>
          <w:sz w:val="30"/>
          <w:szCs w:val="30"/>
        </w:rPr>
        <w:t xml:space="preserve">, </w:t>
      </w:r>
      <w:proofErr w:type="spellStart"/>
      <w:r w:rsidRPr="000926C4">
        <w:rPr>
          <w:rFonts w:ascii="Times New Roman" w:cs="Times New Roman" w:hAnsi="Times New Roman"/>
          <w:color w:themeColor="text1" w:val="000000"/>
          <w:sz w:val="30"/>
          <w:szCs w:val="30"/>
        </w:rPr>
        <w:t>Гозовка</w:t>
      </w:r>
      <w:proofErr w:type="spellEnd"/>
      <w:r w:rsidRPr="000926C4">
        <w:rPr>
          <w:rFonts w:ascii="Times New Roman" w:cs="Times New Roman" w:hAnsi="Times New Roman"/>
          <w:color w:themeColor="text1" w:val="000000"/>
          <w:sz w:val="30"/>
          <w:szCs w:val="30"/>
        </w:rPr>
        <w:t xml:space="preserve"> и </w:t>
      </w:r>
      <w:proofErr w:type="spellStart"/>
      <w:r w:rsidRPr="000926C4">
        <w:rPr>
          <w:rFonts w:ascii="Times New Roman" w:cs="Times New Roman" w:hAnsi="Times New Roman"/>
          <w:color w:themeColor="text1" w:val="000000"/>
          <w:sz w:val="30"/>
          <w:szCs w:val="30"/>
        </w:rPr>
        <w:t>Полпе</w:t>
      </w:r>
      <w:proofErr w:type="spellEnd"/>
      <w:r w:rsidRPr="000926C4">
        <w:rPr>
          <w:rFonts w:ascii="Times New Roman" w:cs="Times New Roman" w:hAnsi="Times New Roman"/>
          <w:color w:themeColor="text1" w:val="000000"/>
          <w:sz w:val="30"/>
          <w:szCs w:val="30"/>
        </w:rPr>
        <w:t>.</w:t>
      </w:r>
      <w:r w:rsidR="00AF726F" w:rsidRPr="000926C4">
        <w:rPr>
          <w:rFonts w:ascii="Times New Roman" w:cs="Times New Roman" w:hAnsi="Times New Roman"/>
          <w:color w:themeColor="text1" w:val="000000"/>
          <w:sz w:val="30"/>
          <w:szCs w:val="30"/>
        </w:rPr>
        <w:t xml:space="preserve"> </w:t>
      </w:r>
      <w:r w:rsidR="00AF614B">
        <w:rPr>
          <w:rFonts w:ascii="Times New Roman" w:cs="Times New Roman" w:hAnsi="Times New Roman"/>
          <w:color w:themeColor="text1" w:val="000000"/>
          <w:sz w:val="30"/>
          <w:szCs w:val="30"/>
        </w:rPr>
        <w:t>По результатам наблюдений за режимом поверхностных вод в 2022 году экстремальных, аномальных и о</w:t>
      </w:r>
      <w:r w:rsidR="00970102" w:rsidRPr="000926C4">
        <w:rPr>
          <w:rFonts w:ascii="Times New Roman" w:cs="Times New Roman" w:hAnsi="Times New Roman"/>
          <w:color w:val="auto"/>
          <w:sz w:val="30"/>
          <w:szCs w:val="30"/>
        </w:rPr>
        <w:t xml:space="preserve">пасных гидрологических явлений </w:t>
      </w:r>
      <w:r w:rsidR="00AF614B">
        <w:rPr>
          <w:rFonts w:ascii="Times New Roman" w:cs="Times New Roman" w:hAnsi="Times New Roman"/>
          <w:color w:val="auto"/>
          <w:sz w:val="30"/>
          <w:szCs w:val="30"/>
        </w:rPr>
        <w:t>в районе размещения Белорусской АЭС и водозабора реки Вилия не выявлено</w:t>
      </w:r>
      <w:r w:rsidR="009F42D8" w:rsidRPr="000926C4">
        <w:rPr>
          <w:rFonts w:ascii="Times New Roman" w:cs="Times New Roman" w:hAnsi="Times New Roman"/>
          <w:color w:val="auto"/>
          <w:sz w:val="30"/>
          <w:szCs w:val="30"/>
        </w:rPr>
        <w:t xml:space="preserve"> (рис. 8.</w:t>
      </w:r>
      <w:r w:rsidR="00054419">
        <w:rPr>
          <w:rFonts w:ascii="Times New Roman" w:cs="Times New Roman" w:hAnsi="Times New Roman"/>
          <w:color w:val="auto"/>
          <w:sz w:val="30"/>
          <w:szCs w:val="30"/>
        </w:rPr>
        <w:t>19</w:t>
      </w:r>
      <w:r w:rsidR="009F42D8" w:rsidRPr="000926C4">
        <w:rPr>
          <w:rFonts w:ascii="Times New Roman" w:cs="Times New Roman" w:hAnsi="Times New Roman"/>
          <w:color w:val="auto"/>
          <w:sz w:val="30"/>
          <w:szCs w:val="30"/>
        </w:rPr>
        <w:t>)</w:t>
      </w:r>
      <w:r w:rsidR="00970102" w:rsidRPr="000926C4">
        <w:rPr>
          <w:rFonts w:ascii="Times New Roman" w:cs="Times New Roman" w:hAnsi="Times New Roman"/>
          <w:color w:val="auto"/>
          <w:sz w:val="30"/>
          <w:szCs w:val="30"/>
        </w:rPr>
        <w:t xml:space="preserve">. </w:t>
      </w:r>
    </w:p>
    <w:p w14:paraId="1B7DC645" w14:textId="77777777" w:rsidP="00AF614B" w:rsidR="00AF614B" w:rsidRDefault="00AF614B" w:rsidRPr="000926C4">
      <w:pPr>
        <w:pStyle w:val="Default"/>
        <w:jc w:val="center"/>
        <w:rPr>
          <w:rFonts w:ascii="Times New Roman" w:cs="Times New Roman" w:hAnsi="Times New Roman"/>
          <w:color w:val="auto"/>
          <w:sz w:val="30"/>
          <w:szCs w:val="30"/>
        </w:rPr>
      </w:pPr>
      <w:r>
        <w:rPr>
          <w:rFonts w:ascii="Times New Roman" w:cs="Times New Roman" w:hAnsi="Times New Roman"/>
          <w:noProof/>
          <w:color w:val="auto"/>
          <w:sz w:val="30"/>
          <w:szCs w:val="30"/>
        </w:rPr>
        <w:lastRenderedPageBreak/>
        <w:drawing>
          <wp:inline distB="0" distL="0" distR="0" distT="0" wp14:anchorId="479214AE" wp14:editId="4A302762">
            <wp:extent cx="4220164" cy="3162741"/>
            <wp:effectExtent b="0" l="0" r="9525" t="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0.PNG"/>
                    <pic:cNvPicPr/>
                  </pic:nvPicPr>
                  <pic:blipFill>
                    <a:blip r:embed="rId34">
                      <a:extLst>
                        <a:ext uri="{28A0092B-C50C-407E-A947-70E740481C1C}">
                          <a14:useLocalDpi xmlns:a14="http://schemas.microsoft.com/office/drawing/2010/main" val="0"/>
                        </a:ext>
                      </a:extLst>
                    </a:blip>
                    <a:stretch>
                      <a:fillRect/>
                    </a:stretch>
                  </pic:blipFill>
                  <pic:spPr>
                    <a:xfrm>
                      <a:off x="0" y="0"/>
                      <a:ext cx="4220164" cy="3162741"/>
                    </a:xfrm>
                    <a:prstGeom prst="rect">
                      <a:avLst/>
                    </a:prstGeom>
                  </pic:spPr>
                </pic:pic>
              </a:graphicData>
            </a:graphic>
          </wp:inline>
        </w:drawing>
      </w:r>
    </w:p>
    <w:p w14:paraId="432C1205" w14:textId="4ECB2839" w:rsidP="00B16E03" w:rsidR="00B16E03" w:rsidRDefault="00B16E03" w:rsidRPr="000926C4">
      <w:pPr>
        <w:pStyle w:val="Default"/>
        <w:tabs>
          <w:tab w:pos="1276" w:val="left"/>
        </w:tabs>
        <w:jc w:val="center"/>
        <w:rPr>
          <w:rFonts w:ascii="Times New Roman" w:cs="Times New Roman" w:hAnsi="Times New Roman"/>
          <w:color w:val="auto"/>
          <w:sz w:val="30"/>
          <w:szCs w:val="30"/>
        </w:rPr>
      </w:pPr>
      <w:r w:rsidRPr="000926C4">
        <w:rPr>
          <w:rFonts w:ascii="Times New Roman" w:cs="Times New Roman" w:hAnsi="Times New Roman"/>
          <w:color w:val="auto"/>
          <w:sz w:val="30"/>
          <w:szCs w:val="30"/>
        </w:rPr>
        <w:t>Рисунок 8.</w:t>
      </w:r>
      <w:r w:rsidR="00054419">
        <w:rPr>
          <w:rFonts w:ascii="Times New Roman" w:cs="Times New Roman" w:hAnsi="Times New Roman"/>
          <w:color w:val="auto"/>
          <w:sz w:val="30"/>
          <w:szCs w:val="30"/>
        </w:rPr>
        <w:t>19</w:t>
      </w:r>
      <w:r w:rsidRPr="000926C4">
        <w:rPr>
          <w:rFonts w:ascii="Times New Roman" w:cs="Times New Roman" w:hAnsi="Times New Roman"/>
          <w:color w:val="auto"/>
          <w:sz w:val="30"/>
          <w:szCs w:val="30"/>
        </w:rPr>
        <w:t xml:space="preserve"> – </w:t>
      </w:r>
      <w:r w:rsidR="009F42D8" w:rsidRPr="000926C4">
        <w:rPr>
          <w:rFonts w:ascii="Times New Roman" w:cs="Times New Roman" w:hAnsi="Times New Roman"/>
          <w:color w:val="auto"/>
          <w:sz w:val="30"/>
          <w:szCs w:val="30"/>
        </w:rPr>
        <w:t>Водомерный пост</w:t>
      </w:r>
    </w:p>
    <w:p w14:paraId="0CBC1233" w14:textId="77777777" w:rsidP="00197837" w:rsidR="00197837" w:rsidRDefault="00197837" w:rsidRPr="000926C4">
      <w:pPr>
        <w:pStyle w:val="Default"/>
        <w:jc w:val="center"/>
        <w:rPr>
          <w:rFonts w:ascii="Times New Roman" w:cs="Times New Roman" w:hAnsi="Times New Roman"/>
          <w:color w:val="auto"/>
          <w:sz w:val="30"/>
          <w:szCs w:val="30"/>
        </w:rPr>
      </w:pPr>
    </w:p>
    <w:p w14:paraId="2612F3D7" w14:textId="2759720E" w:rsidP="00845FA0" w:rsidR="003E4DE9" w:rsidRDefault="00B92AFA" w:rsidRPr="00845FA0">
      <w:pPr>
        <w:pStyle w:val="Default"/>
        <w:ind w:firstLine="709"/>
        <w:jc w:val="both"/>
        <w:rPr>
          <w:rFonts w:ascii="Times New Roman" w:cs="Times New Roman" w:hAnsi="Times New Roman"/>
          <w:color w:val="auto"/>
          <w:sz w:val="30"/>
          <w:szCs w:val="30"/>
        </w:rPr>
      </w:pPr>
      <w:r w:rsidRPr="000926C4">
        <w:rPr>
          <w:rFonts w:ascii="Times New Roman" w:cs="Times New Roman" w:hAnsi="Times New Roman"/>
          <w:color w:val="auto"/>
          <w:sz w:val="30"/>
          <w:szCs w:val="30"/>
        </w:rPr>
        <w:t xml:space="preserve">По результатам наблюдений за </w:t>
      </w:r>
      <w:proofErr w:type="spellStart"/>
      <w:r w:rsidRPr="000926C4">
        <w:rPr>
          <w:rFonts w:ascii="Times New Roman" w:cs="Times New Roman" w:hAnsi="Times New Roman"/>
          <w:color w:val="auto"/>
          <w:sz w:val="30"/>
          <w:szCs w:val="30"/>
        </w:rPr>
        <w:t>уров</w:t>
      </w:r>
      <w:r w:rsidR="005C601A">
        <w:rPr>
          <w:rFonts w:ascii="Times New Roman" w:cs="Times New Roman" w:hAnsi="Times New Roman"/>
          <w:color w:val="auto"/>
          <w:sz w:val="30"/>
          <w:szCs w:val="30"/>
        </w:rPr>
        <w:t>е</w:t>
      </w:r>
      <w:r w:rsidRPr="000926C4">
        <w:rPr>
          <w:rFonts w:ascii="Times New Roman" w:cs="Times New Roman" w:hAnsi="Times New Roman"/>
          <w:color w:val="auto"/>
          <w:sz w:val="30"/>
          <w:szCs w:val="30"/>
        </w:rPr>
        <w:t>н</w:t>
      </w:r>
      <w:r w:rsidR="005C601A">
        <w:rPr>
          <w:rFonts w:ascii="Times New Roman" w:cs="Times New Roman" w:hAnsi="Times New Roman"/>
          <w:color w:val="auto"/>
          <w:sz w:val="30"/>
          <w:szCs w:val="30"/>
        </w:rPr>
        <w:t>н</w:t>
      </w:r>
      <w:r w:rsidRPr="000926C4">
        <w:rPr>
          <w:rFonts w:ascii="Times New Roman" w:cs="Times New Roman" w:hAnsi="Times New Roman"/>
          <w:color w:val="auto"/>
          <w:sz w:val="30"/>
          <w:szCs w:val="30"/>
        </w:rPr>
        <w:t>ым</w:t>
      </w:r>
      <w:proofErr w:type="spellEnd"/>
      <w:r w:rsidRPr="000926C4">
        <w:rPr>
          <w:rFonts w:ascii="Times New Roman" w:cs="Times New Roman" w:hAnsi="Times New Roman"/>
          <w:color w:val="auto"/>
          <w:sz w:val="30"/>
          <w:szCs w:val="30"/>
        </w:rPr>
        <w:t xml:space="preserve"> режимом в 202</w:t>
      </w:r>
      <w:r w:rsidR="00845FA0">
        <w:rPr>
          <w:rFonts w:ascii="Times New Roman" w:cs="Times New Roman" w:hAnsi="Times New Roman"/>
          <w:color w:val="auto"/>
          <w:sz w:val="30"/>
          <w:szCs w:val="30"/>
        </w:rPr>
        <w:t>2</w:t>
      </w:r>
      <w:r w:rsidRPr="000926C4">
        <w:rPr>
          <w:rFonts w:ascii="Times New Roman" w:cs="Times New Roman" w:hAnsi="Times New Roman"/>
          <w:color w:val="auto"/>
          <w:sz w:val="30"/>
          <w:szCs w:val="30"/>
        </w:rPr>
        <w:t xml:space="preserve"> году выявлено, что </w:t>
      </w:r>
      <w:r w:rsidR="00845FA0">
        <w:rPr>
          <w:rFonts w:ascii="Times New Roman" w:cs="Times New Roman" w:hAnsi="Times New Roman"/>
          <w:color w:val="auto"/>
          <w:sz w:val="30"/>
          <w:szCs w:val="30"/>
        </w:rPr>
        <w:t>у</w:t>
      </w:r>
      <w:r w:rsidR="003E4DE9" w:rsidRPr="00845FA0">
        <w:rPr>
          <w:rFonts w:ascii="Times New Roman" w:cs="Times New Roman" w:hAnsi="Times New Roman"/>
          <w:color w:val="auto"/>
          <w:sz w:val="30"/>
          <w:szCs w:val="30"/>
        </w:rPr>
        <w:t xml:space="preserve">ровень воды </w:t>
      </w:r>
      <w:r w:rsidR="009F42D8" w:rsidRPr="00845FA0">
        <w:rPr>
          <w:rFonts w:ascii="Times New Roman" w:cs="Times New Roman" w:hAnsi="Times New Roman"/>
          <w:color w:val="auto"/>
          <w:sz w:val="30"/>
          <w:szCs w:val="30"/>
        </w:rPr>
        <w:t xml:space="preserve">реки Вилия </w:t>
      </w:r>
      <w:r w:rsidR="003E4DE9" w:rsidRPr="00845FA0">
        <w:rPr>
          <w:rFonts w:ascii="Times New Roman" w:cs="Times New Roman" w:hAnsi="Times New Roman"/>
          <w:color w:val="auto"/>
          <w:sz w:val="30"/>
          <w:szCs w:val="30"/>
        </w:rPr>
        <w:t xml:space="preserve">у </w:t>
      </w:r>
      <w:proofErr w:type="spellStart"/>
      <w:r w:rsidR="003E4DE9" w:rsidRPr="00845FA0">
        <w:rPr>
          <w:rFonts w:ascii="Times New Roman" w:cs="Times New Roman" w:hAnsi="Times New Roman"/>
          <w:color w:val="auto"/>
          <w:sz w:val="30"/>
          <w:szCs w:val="30"/>
        </w:rPr>
        <w:t>н.п</w:t>
      </w:r>
      <w:proofErr w:type="spellEnd"/>
      <w:r w:rsidR="003E4DE9" w:rsidRPr="00845FA0">
        <w:rPr>
          <w:rFonts w:ascii="Times New Roman" w:cs="Times New Roman" w:hAnsi="Times New Roman"/>
          <w:color w:val="auto"/>
          <w:sz w:val="30"/>
          <w:szCs w:val="30"/>
        </w:rPr>
        <w:t xml:space="preserve">. </w:t>
      </w:r>
      <w:r w:rsidR="009F42D8" w:rsidRPr="00845FA0">
        <w:rPr>
          <w:rFonts w:ascii="Times New Roman" w:cs="Times New Roman" w:hAnsi="Times New Roman"/>
          <w:color w:val="auto"/>
          <w:sz w:val="30"/>
          <w:szCs w:val="30"/>
        </w:rPr>
        <w:t xml:space="preserve">Малые </w:t>
      </w:r>
      <w:proofErr w:type="spellStart"/>
      <w:r w:rsidR="009F42D8" w:rsidRPr="00845FA0">
        <w:rPr>
          <w:rFonts w:ascii="Times New Roman" w:cs="Times New Roman" w:hAnsi="Times New Roman"/>
          <w:color w:val="auto"/>
          <w:sz w:val="30"/>
          <w:szCs w:val="30"/>
        </w:rPr>
        <w:t>Свирянки</w:t>
      </w:r>
      <w:proofErr w:type="spellEnd"/>
      <w:r w:rsidR="003E4DE9" w:rsidRPr="00845FA0">
        <w:rPr>
          <w:rFonts w:ascii="Times New Roman" w:cs="Times New Roman" w:hAnsi="Times New Roman"/>
          <w:color w:val="auto"/>
          <w:sz w:val="30"/>
          <w:szCs w:val="30"/>
        </w:rPr>
        <w:t xml:space="preserve"> изменя</w:t>
      </w:r>
      <w:r w:rsidR="007D0350">
        <w:rPr>
          <w:rFonts w:ascii="Times New Roman" w:cs="Times New Roman" w:hAnsi="Times New Roman"/>
          <w:color w:val="auto"/>
          <w:sz w:val="30"/>
          <w:szCs w:val="30"/>
        </w:rPr>
        <w:t>л</w:t>
      </w:r>
      <w:r w:rsidR="003E4DE9" w:rsidRPr="00845FA0">
        <w:rPr>
          <w:rFonts w:ascii="Times New Roman" w:cs="Times New Roman" w:hAnsi="Times New Roman"/>
          <w:color w:val="auto"/>
          <w:sz w:val="30"/>
          <w:szCs w:val="30"/>
        </w:rPr>
        <w:t>ся от</w:t>
      </w:r>
      <w:r w:rsidR="00845FA0">
        <w:rPr>
          <w:rFonts w:ascii="Times New Roman" w:cs="Times New Roman" w:hAnsi="Times New Roman"/>
          <w:color w:val="auto"/>
          <w:sz w:val="30"/>
          <w:szCs w:val="30"/>
        </w:rPr>
        <w:t xml:space="preserve"> </w:t>
      </w:r>
      <w:r w:rsidR="009F42D8" w:rsidRPr="00845FA0">
        <w:rPr>
          <w:rFonts w:ascii="Times New Roman" w:cs="Times New Roman" w:hAnsi="Times New Roman"/>
          <w:color w:val="auto"/>
          <w:sz w:val="30"/>
          <w:szCs w:val="30"/>
        </w:rPr>
        <w:t>2</w:t>
      </w:r>
      <w:r w:rsidR="00A53F9C">
        <w:rPr>
          <w:rFonts w:ascii="Times New Roman" w:cs="Times New Roman" w:hAnsi="Times New Roman"/>
          <w:color w:val="auto"/>
          <w:sz w:val="30"/>
          <w:szCs w:val="30"/>
        </w:rPr>
        <w:t>,</w:t>
      </w:r>
      <w:r w:rsidR="009F42D8" w:rsidRPr="00845FA0">
        <w:rPr>
          <w:rFonts w:ascii="Times New Roman" w:cs="Times New Roman" w:hAnsi="Times New Roman"/>
          <w:color w:val="auto"/>
          <w:sz w:val="30"/>
          <w:szCs w:val="30"/>
        </w:rPr>
        <w:t>0</w:t>
      </w:r>
      <w:r w:rsidR="00945F19">
        <w:rPr>
          <w:rFonts w:ascii="Times New Roman" w:cs="Times New Roman" w:hAnsi="Times New Roman"/>
          <w:color w:val="auto"/>
          <w:sz w:val="30"/>
          <w:szCs w:val="30"/>
        </w:rPr>
        <w:t>5</w:t>
      </w:r>
      <w:r w:rsidR="003E4DE9" w:rsidRPr="00845FA0">
        <w:rPr>
          <w:rFonts w:ascii="Times New Roman" w:cs="Times New Roman" w:hAnsi="Times New Roman"/>
          <w:color w:val="auto"/>
          <w:sz w:val="30"/>
          <w:szCs w:val="30"/>
        </w:rPr>
        <w:t xml:space="preserve"> м</w:t>
      </w:r>
      <w:r w:rsidR="00845FA0">
        <w:rPr>
          <w:rFonts w:ascii="Times New Roman" w:cs="Times New Roman" w:hAnsi="Times New Roman"/>
          <w:color w:val="auto"/>
          <w:sz w:val="30"/>
          <w:szCs w:val="30"/>
        </w:rPr>
        <w:t xml:space="preserve"> </w:t>
      </w:r>
      <w:r w:rsidR="003E4DE9" w:rsidRPr="00845FA0">
        <w:rPr>
          <w:rFonts w:ascii="Times New Roman" w:cs="Times New Roman" w:hAnsi="Times New Roman"/>
          <w:color w:val="auto"/>
          <w:sz w:val="30"/>
          <w:szCs w:val="30"/>
        </w:rPr>
        <w:t xml:space="preserve">БС </w:t>
      </w:r>
      <w:r w:rsidR="00845FA0">
        <w:rPr>
          <w:rFonts w:ascii="Times New Roman" w:cs="Times New Roman" w:hAnsi="Times New Roman"/>
          <w:color w:val="auto"/>
          <w:sz w:val="30"/>
          <w:szCs w:val="30"/>
        </w:rPr>
        <w:t xml:space="preserve">(09-11.09.2022) </w:t>
      </w:r>
      <w:r w:rsidR="003E4DE9" w:rsidRPr="00845FA0">
        <w:rPr>
          <w:rFonts w:ascii="Times New Roman" w:cs="Times New Roman" w:hAnsi="Times New Roman"/>
          <w:color w:val="auto"/>
          <w:sz w:val="30"/>
          <w:szCs w:val="30"/>
        </w:rPr>
        <w:t xml:space="preserve">до </w:t>
      </w:r>
      <w:r w:rsidR="009F42D8" w:rsidRPr="00845FA0">
        <w:rPr>
          <w:rFonts w:ascii="Times New Roman" w:cs="Times New Roman" w:hAnsi="Times New Roman"/>
          <w:color w:val="auto"/>
          <w:sz w:val="30"/>
          <w:szCs w:val="30"/>
        </w:rPr>
        <w:t>3</w:t>
      </w:r>
      <w:r w:rsidR="00A53F9C">
        <w:rPr>
          <w:rFonts w:ascii="Times New Roman" w:cs="Times New Roman" w:hAnsi="Times New Roman"/>
          <w:color w:val="auto"/>
          <w:sz w:val="30"/>
          <w:szCs w:val="30"/>
        </w:rPr>
        <w:t>,</w:t>
      </w:r>
      <w:r w:rsidR="00845FA0">
        <w:rPr>
          <w:rFonts w:ascii="Times New Roman" w:cs="Times New Roman" w:hAnsi="Times New Roman"/>
          <w:color w:val="auto"/>
          <w:sz w:val="30"/>
          <w:szCs w:val="30"/>
        </w:rPr>
        <w:t>81</w:t>
      </w:r>
      <w:r w:rsidR="003E4DE9" w:rsidRPr="00845FA0">
        <w:rPr>
          <w:rFonts w:ascii="Times New Roman" w:cs="Times New Roman" w:hAnsi="Times New Roman"/>
          <w:color w:val="auto"/>
          <w:sz w:val="30"/>
          <w:szCs w:val="30"/>
        </w:rPr>
        <w:t xml:space="preserve"> м</w:t>
      </w:r>
      <w:r w:rsidR="00845FA0">
        <w:rPr>
          <w:rFonts w:ascii="Times New Roman" w:cs="Times New Roman" w:hAnsi="Times New Roman"/>
          <w:color w:val="auto"/>
          <w:sz w:val="30"/>
          <w:szCs w:val="30"/>
        </w:rPr>
        <w:t xml:space="preserve"> </w:t>
      </w:r>
      <w:r w:rsidR="003E4DE9" w:rsidRPr="00845FA0">
        <w:rPr>
          <w:rFonts w:ascii="Times New Roman" w:cs="Times New Roman" w:hAnsi="Times New Roman"/>
          <w:color w:val="auto"/>
          <w:sz w:val="30"/>
          <w:szCs w:val="30"/>
        </w:rPr>
        <w:t>БС</w:t>
      </w:r>
      <w:r w:rsidR="00845FA0">
        <w:rPr>
          <w:rFonts w:ascii="Times New Roman" w:cs="Times New Roman" w:hAnsi="Times New Roman"/>
          <w:color w:val="auto"/>
          <w:sz w:val="30"/>
          <w:szCs w:val="30"/>
        </w:rPr>
        <w:t xml:space="preserve"> (22-23.02.2022)</w:t>
      </w:r>
      <w:r w:rsidR="009F42D8" w:rsidRPr="00845FA0">
        <w:rPr>
          <w:rFonts w:ascii="Times New Roman" w:cs="Times New Roman" w:hAnsi="Times New Roman"/>
          <w:color w:val="auto"/>
          <w:sz w:val="30"/>
          <w:szCs w:val="30"/>
        </w:rPr>
        <w:t>. Среднее значение уровня воды за 202</w:t>
      </w:r>
      <w:r w:rsidR="007D0350">
        <w:rPr>
          <w:rFonts w:ascii="Times New Roman" w:cs="Times New Roman" w:hAnsi="Times New Roman"/>
          <w:color w:val="auto"/>
          <w:sz w:val="30"/>
          <w:szCs w:val="30"/>
        </w:rPr>
        <w:t>2</w:t>
      </w:r>
      <w:r w:rsidR="009F42D8" w:rsidRPr="00845FA0">
        <w:rPr>
          <w:rFonts w:ascii="Times New Roman" w:cs="Times New Roman" w:hAnsi="Times New Roman"/>
          <w:color w:val="auto"/>
          <w:sz w:val="30"/>
          <w:szCs w:val="30"/>
        </w:rPr>
        <w:t xml:space="preserve"> год составило </w:t>
      </w:r>
      <w:r w:rsidR="007D0350">
        <w:rPr>
          <w:rFonts w:ascii="Times New Roman" w:cs="Times New Roman" w:hAnsi="Times New Roman"/>
          <w:color w:val="auto"/>
          <w:sz w:val="30"/>
          <w:szCs w:val="30"/>
        </w:rPr>
        <w:t>2</w:t>
      </w:r>
      <w:r w:rsidR="00A53F9C">
        <w:rPr>
          <w:rFonts w:ascii="Times New Roman" w:cs="Times New Roman" w:hAnsi="Times New Roman"/>
          <w:color w:val="auto"/>
          <w:sz w:val="30"/>
          <w:szCs w:val="30"/>
        </w:rPr>
        <w:t>,</w:t>
      </w:r>
      <w:r w:rsidR="007D0350">
        <w:rPr>
          <w:rFonts w:ascii="Times New Roman" w:cs="Times New Roman" w:hAnsi="Times New Roman"/>
          <w:color w:val="auto"/>
          <w:sz w:val="30"/>
          <w:szCs w:val="30"/>
        </w:rPr>
        <w:t>5</w:t>
      </w:r>
      <w:r w:rsidR="00A53F9C">
        <w:rPr>
          <w:rFonts w:ascii="Times New Roman" w:cs="Times New Roman" w:hAnsi="Times New Roman"/>
          <w:color w:val="auto"/>
          <w:sz w:val="30"/>
          <w:szCs w:val="30"/>
        </w:rPr>
        <w:t>1</w:t>
      </w:r>
      <w:r w:rsidR="009F42D8" w:rsidRPr="00845FA0">
        <w:rPr>
          <w:rFonts w:ascii="Times New Roman" w:cs="Times New Roman" w:hAnsi="Times New Roman"/>
          <w:color w:val="auto"/>
          <w:sz w:val="30"/>
          <w:szCs w:val="30"/>
        </w:rPr>
        <w:t xml:space="preserve"> м</w:t>
      </w:r>
      <w:r w:rsidR="007D0350">
        <w:rPr>
          <w:rFonts w:ascii="Times New Roman" w:cs="Times New Roman" w:hAnsi="Times New Roman"/>
          <w:color w:val="auto"/>
          <w:sz w:val="30"/>
          <w:szCs w:val="30"/>
        </w:rPr>
        <w:t xml:space="preserve"> </w:t>
      </w:r>
      <w:r w:rsidR="009F42D8" w:rsidRPr="00845FA0">
        <w:rPr>
          <w:rFonts w:ascii="Times New Roman" w:cs="Times New Roman" w:hAnsi="Times New Roman"/>
          <w:color w:val="auto"/>
          <w:sz w:val="30"/>
          <w:szCs w:val="30"/>
        </w:rPr>
        <w:t>БС (рис. 8.</w:t>
      </w:r>
      <w:r w:rsidR="007D0350">
        <w:rPr>
          <w:rFonts w:ascii="Times New Roman" w:cs="Times New Roman" w:hAnsi="Times New Roman"/>
          <w:color w:val="auto"/>
          <w:sz w:val="30"/>
          <w:szCs w:val="30"/>
        </w:rPr>
        <w:t>2</w:t>
      </w:r>
      <w:r w:rsidR="00054419">
        <w:rPr>
          <w:rFonts w:ascii="Times New Roman" w:cs="Times New Roman" w:hAnsi="Times New Roman"/>
          <w:color w:val="auto"/>
          <w:sz w:val="30"/>
          <w:szCs w:val="30"/>
        </w:rPr>
        <w:t>0</w:t>
      </w:r>
      <w:r w:rsidR="009F42D8" w:rsidRPr="00845FA0">
        <w:rPr>
          <w:rFonts w:ascii="Times New Roman" w:cs="Times New Roman" w:hAnsi="Times New Roman"/>
          <w:color w:val="auto"/>
          <w:sz w:val="30"/>
          <w:szCs w:val="30"/>
        </w:rPr>
        <w:t>).</w:t>
      </w:r>
      <w:r w:rsidR="007D0350" w:rsidRPr="007D0350">
        <w:rPr>
          <w:rFonts w:ascii="Times New Roman" w:cs="Times New Roman" w:hAnsi="Times New Roman"/>
          <w:color w:val="auto"/>
          <w:sz w:val="30"/>
          <w:szCs w:val="30"/>
        </w:rPr>
        <w:t xml:space="preserve"> </w:t>
      </w:r>
    </w:p>
    <w:p w14:paraId="198A9A02" w14:textId="77777777" w:rsidP="003E4DE9" w:rsidR="009F42D8" w:rsidRDefault="009F42D8" w:rsidRPr="000926C4">
      <w:pPr>
        <w:ind w:firstLine="709"/>
        <w:jc w:val="both"/>
        <w:rPr>
          <w:sz w:val="30"/>
          <w:szCs w:val="30"/>
        </w:rPr>
      </w:pPr>
    </w:p>
    <w:p w14:paraId="7542FDBD" w14:textId="3DC66BD4" w:rsidP="00FF47A3" w:rsidR="009F42D8" w:rsidRDefault="009F42D8" w:rsidRPr="000926C4">
      <w:pPr>
        <w:jc w:val="center"/>
        <w:rPr>
          <w:sz w:val="30"/>
          <w:szCs w:val="30"/>
        </w:rPr>
      </w:pPr>
      <w:r w:rsidRPr="000926C4">
        <w:rPr>
          <w:noProof/>
          <w:sz w:val="30"/>
          <w:szCs w:val="30"/>
        </w:rPr>
        <w:drawing>
          <wp:anchor allowOverlap="1" behindDoc="0" distB="0" distL="114300" distR="114300" distT="0" layoutInCell="1" locked="0" relativeHeight="251684864" simplePos="0" wp14:anchorId="3463C214" wp14:editId="40F648EA">
            <wp:simplePos x="0" y="0"/>
            <wp:positionH relativeFrom="margin">
              <wp:align>right</wp:align>
            </wp:positionH>
            <wp:positionV relativeFrom="paragraph">
              <wp:posOffset>19050</wp:posOffset>
            </wp:positionV>
            <wp:extent cx="6114415" cy="3506470"/>
            <wp:effectExtent b="17780" l="0" r="635" t="0"/>
            <wp:wrapTopAndBottom/>
            <wp:docPr id="1" name="Диаграмма 1">
              <a:extLst xmlns:a="http://schemas.openxmlformats.org/drawingml/2006/main">
                <a:ext uri="{FF2B5EF4-FFF2-40B4-BE49-F238E27FC236}">
                  <a16:creationId xmlns:a16="http://schemas.microsoft.com/office/drawing/2014/main" id="{1503DB7D-ACF4-427E-B410-6FDB447F00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r w:rsidRPr="000926C4">
        <w:rPr>
          <w:sz w:val="30"/>
          <w:szCs w:val="30"/>
        </w:rPr>
        <w:t>Рисунок 8.</w:t>
      </w:r>
      <w:r w:rsidR="007D0350">
        <w:rPr>
          <w:sz w:val="30"/>
          <w:szCs w:val="30"/>
        </w:rPr>
        <w:t>2</w:t>
      </w:r>
      <w:r w:rsidR="00054419">
        <w:rPr>
          <w:sz w:val="30"/>
          <w:szCs w:val="30"/>
        </w:rPr>
        <w:t>0</w:t>
      </w:r>
      <w:r w:rsidRPr="000926C4">
        <w:rPr>
          <w:sz w:val="30"/>
          <w:szCs w:val="30"/>
        </w:rPr>
        <w:t xml:space="preserve"> – Измерения уровня воды на водомерном посту реки</w:t>
      </w:r>
      <w:r w:rsidR="00FB21CE">
        <w:rPr>
          <w:sz w:val="30"/>
          <w:szCs w:val="30"/>
        </w:rPr>
        <w:t xml:space="preserve"> </w:t>
      </w:r>
      <w:r w:rsidRPr="000926C4">
        <w:rPr>
          <w:sz w:val="30"/>
          <w:szCs w:val="30"/>
        </w:rPr>
        <w:t>Вилия (</w:t>
      </w:r>
      <w:proofErr w:type="spellStart"/>
      <w:r w:rsidRPr="000926C4">
        <w:rPr>
          <w:sz w:val="30"/>
          <w:szCs w:val="30"/>
        </w:rPr>
        <w:t>н.п</w:t>
      </w:r>
      <w:proofErr w:type="spellEnd"/>
      <w:r w:rsidRPr="000926C4">
        <w:rPr>
          <w:sz w:val="30"/>
          <w:szCs w:val="30"/>
        </w:rPr>
        <w:t>.</w:t>
      </w:r>
      <w:r w:rsidR="00AB06F1" w:rsidRPr="000926C4">
        <w:rPr>
          <w:sz w:val="30"/>
          <w:szCs w:val="30"/>
        </w:rPr>
        <w:t xml:space="preserve"> </w:t>
      </w:r>
      <w:r w:rsidRPr="000926C4">
        <w:rPr>
          <w:sz w:val="30"/>
          <w:szCs w:val="30"/>
        </w:rPr>
        <w:t xml:space="preserve">Малые </w:t>
      </w:r>
      <w:proofErr w:type="spellStart"/>
      <w:r w:rsidRPr="000926C4">
        <w:rPr>
          <w:sz w:val="30"/>
          <w:szCs w:val="30"/>
        </w:rPr>
        <w:t>Свирянки</w:t>
      </w:r>
      <w:proofErr w:type="spellEnd"/>
      <w:r w:rsidRPr="000926C4">
        <w:rPr>
          <w:sz w:val="30"/>
          <w:szCs w:val="30"/>
        </w:rPr>
        <w:t>)</w:t>
      </w:r>
      <w:r w:rsidR="00FB21CE">
        <w:rPr>
          <w:sz w:val="30"/>
          <w:szCs w:val="30"/>
        </w:rPr>
        <w:t xml:space="preserve"> за 2018-202</w:t>
      </w:r>
      <w:r w:rsidR="007D0350">
        <w:rPr>
          <w:sz w:val="30"/>
          <w:szCs w:val="30"/>
        </w:rPr>
        <w:t>2</w:t>
      </w:r>
      <w:r w:rsidR="00FB21CE">
        <w:rPr>
          <w:sz w:val="30"/>
          <w:szCs w:val="30"/>
        </w:rPr>
        <w:t xml:space="preserve"> годы, м</w:t>
      </w:r>
      <w:r w:rsidR="007D0350">
        <w:rPr>
          <w:sz w:val="30"/>
          <w:szCs w:val="30"/>
        </w:rPr>
        <w:t xml:space="preserve"> </w:t>
      </w:r>
      <w:r w:rsidR="00FB21CE">
        <w:rPr>
          <w:sz w:val="30"/>
          <w:szCs w:val="30"/>
        </w:rPr>
        <w:t>БС</w:t>
      </w:r>
    </w:p>
    <w:p w14:paraId="2D794673" w14:textId="77777777" w:rsidP="00054419" w:rsidR="00054419" w:rsidRDefault="00054419" w:rsidRPr="00845FA0">
      <w:pPr>
        <w:pStyle w:val="Default"/>
        <w:ind w:firstLine="709"/>
        <w:jc w:val="both"/>
        <w:rPr>
          <w:rFonts w:ascii="Times New Roman" w:cs="Times New Roman" w:hAnsi="Times New Roman"/>
          <w:color w:val="auto"/>
          <w:sz w:val="30"/>
          <w:szCs w:val="30"/>
        </w:rPr>
      </w:pPr>
      <w:r w:rsidRPr="007D0350">
        <w:rPr>
          <w:rFonts w:ascii="Times New Roman" w:cs="Times New Roman" w:hAnsi="Times New Roman"/>
          <w:color w:val="auto"/>
          <w:sz w:val="30"/>
          <w:szCs w:val="30"/>
        </w:rPr>
        <w:lastRenderedPageBreak/>
        <w:t>Необходимо отметить, что максимальные и минимальные значения уровня реки Вили</w:t>
      </w:r>
      <w:r>
        <w:rPr>
          <w:rFonts w:ascii="Times New Roman" w:cs="Times New Roman" w:hAnsi="Times New Roman"/>
          <w:color w:val="auto"/>
          <w:sz w:val="30"/>
          <w:szCs w:val="30"/>
        </w:rPr>
        <w:t>я</w:t>
      </w:r>
      <w:r w:rsidRPr="007D0350">
        <w:rPr>
          <w:rFonts w:ascii="Times New Roman" w:cs="Times New Roman" w:hAnsi="Times New Roman"/>
          <w:color w:val="auto"/>
          <w:sz w:val="30"/>
          <w:szCs w:val="30"/>
        </w:rPr>
        <w:t>, измеренные в 2022 году</w:t>
      </w:r>
      <w:r>
        <w:rPr>
          <w:rFonts w:ascii="Times New Roman" w:cs="Times New Roman" w:hAnsi="Times New Roman"/>
          <w:color w:val="auto"/>
          <w:sz w:val="30"/>
          <w:szCs w:val="30"/>
        </w:rPr>
        <w:t>,</w:t>
      </w:r>
      <w:r w:rsidRPr="007D0350">
        <w:rPr>
          <w:rFonts w:ascii="Times New Roman" w:cs="Times New Roman" w:hAnsi="Times New Roman"/>
          <w:color w:val="auto"/>
          <w:sz w:val="30"/>
          <w:szCs w:val="30"/>
        </w:rPr>
        <w:t xml:space="preserve"> не выход</w:t>
      </w:r>
      <w:r>
        <w:rPr>
          <w:rFonts w:ascii="Times New Roman" w:cs="Times New Roman" w:hAnsi="Times New Roman"/>
          <w:color w:val="auto"/>
          <w:sz w:val="30"/>
          <w:szCs w:val="30"/>
        </w:rPr>
        <w:t>или</w:t>
      </w:r>
      <w:r w:rsidRPr="007D0350">
        <w:rPr>
          <w:rFonts w:ascii="Times New Roman" w:cs="Times New Roman" w:hAnsi="Times New Roman"/>
          <w:color w:val="auto"/>
          <w:sz w:val="30"/>
          <w:szCs w:val="30"/>
        </w:rPr>
        <w:t xml:space="preserve"> за пределы расчётных параметров, принятых в </w:t>
      </w:r>
      <w:r>
        <w:rPr>
          <w:rFonts w:ascii="Times New Roman" w:cs="Times New Roman" w:hAnsi="Times New Roman"/>
          <w:color w:val="auto"/>
          <w:sz w:val="30"/>
          <w:szCs w:val="30"/>
        </w:rPr>
        <w:t xml:space="preserve">качестве </w:t>
      </w:r>
      <w:r w:rsidRPr="007D0350">
        <w:rPr>
          <w:rFonts w:ascii="Times New Roman" w:cs="Times New Roman" w:hAnsi="Times New Roman"/>
          <w:color w:val="auto"/>
          <w:sz w:val="30"/>
          <w:szCs w:val="30"/>
        </w:rPr>
        <w:t>проектн</w:t>
      </w:r>
      <w:r>
        <w:rPr>
          <w:rFonts w:ascii="Times New Roman" w:cs="Times New Roman" w:hAnsi="Times New Roman"/>
          <w:color w:val="auto"/>
          <w:sz w:val="30"/>
          <w:szCs w:val="30"/>
        </w:rPr>
        <w:t>ой</w:t>
      </w:r>
      <w:r w:rsidRPr="007D0350">
        <w:rPr>
          <w:rFonts w:ascii="Times New Roman" w:cs="Times New Roman" w:hAnsi="Times New Roman"/>
          <w:color w:val="auto"/>
          <w:sz w:val="30"/>
          <w:szCs w:val="30"/>
        </w:rPr>
        <w:t xml:space="preserve"> основы.</w:t>
      </w:r>
    </w:p>
    <w:p w14:paraId="5B194EC9" w14:textId="4981C612" w:rsidP="00054419" w:rsidR="00054419" w:rsidRDefault="00054419" w:rsidRPr="000926C4">
      <w:pPr>
        <w:ind w:firstLine="709"/>
        <w:jc w:val="both"/>
        <w:rPr>
          <w:sz w:val="30"/>
          <w:szCs w:val="30"/>
        </w:rPr>
      </w:pPr>
      <w:r w:rsidRPr="007D0350">
        <w:rPr>
          <w:sz w:val="30"/>
          <w:szCs w:val="30"/>
        </w:rPr>
        <w:t xml:space="preserve">В целом </w:t>
      </w:r>
      <w:proofErr w:type="spellStart"/>
      <w:r w:rsidRPr="007D0350">
        <w:rPr>
          <w:sz w:val="30"/>
          <w:szCs w:val="30"/>
        </w:rPr>
        <w:t>уровенный</w:t>
      </w:r>
      <w:proofErr w:type="spellEnd"/>
      <w:r w:rsidRPr="007D0350">
        <w:rPr>
          <w:sz w:val="30"/>
          <w:szCs w:val="30"/>
        </w:rPr>
        <w:t xml:space="preserve"> режим на исследуемых реках </w:t>
      </w:r>
      <w:r>
        <w:rPr>
          <w:sz w:val="30"/>
          <w:szCs w:val="30"/>
        </w:rPr>
        <w:t xml:space="preserve">в 2022 году </w:t>
      </w:r>
      <w:r w:rsidRPr="007D0350">
        <w:rPr>
          <w:sz w:val="30"/>
          <w:szCs w:val="30"/>
        </w:rPr>
        <w:t>характеризовался малой</w:t>
      </w:r>
      <w:r>
        <w:rPr>
          <w:sz w:val="30"/>
          <w:szCs w:val="30"/>
        </w:rPr>
        <w:t xml:space="preserve"> </w:t>
      </w:r>
      <w:r w:rsidRPr="007D0350">
        <w:rPr>
          <w:sz w:val="30"/>
          <w:szCs w:val="30"/>
        </w:rPr>
        <w:t>амплитудой в течени</w:t>
      </w:r>
      <w:r>
        <w:rPr>
          <w:sz w:val="30"/>
          <w:szCs w:val="30"/>
        </w:rPr>
        <w:t>е</w:t>
      </w:r>
      <w:r w:rsidRPr="007D0350">
        <w:rPr>
          <w:sz w:val="30"/>
          <w:szCs w:val="30"/>
        </w:rPr>
        <w:t xml:space="preserve"> года</w:t>
      </w:r>
      <w:r>
        <w:rPr>
          <w:sz w:val="30"/>
          <w:szCs w:val="30"/>
        </w:rPr>
        <w:t>, находящейся в пределах диапазона измерения предыдущих лет наблюдений;</w:t>
      </w:r>
      <w:r w:rsidRPr="007D0350">
        <w:rPr>
          <w:sz w:val="30"/>
          <w:szCs w:val="30"/>
        </w:rPr>
        <w:t xml:space="preserve"> </w:t>
      </w:r>
      <w:r>
        <w:rPr>
          <w:sz w:val="30"/>
          <w:szCs w:val="30"/>
        </w:rPr>
        <w:t xml:space="preserve">наблюдались </w:t>
      </w:r>
      <w:r w:rsidRPr="007D0350">
        <w:rPr>
          <w:sz w:val="30"/>
          <w:szCs w:val="30"/>
        </w:rPr>
        <w:t>низки</w:t>
      </w:r>
      <w:r>
        <w:rPr>
          <w:sz w:val="30"/>
          <w:szCs w:val="30"/>
        </w:rPr>
        <w:t>е</w:t>
      </w:r>
      <w:r w:rsidRPr="007D0350">
        <w:rPr>
          <w:sz w:val="30"/>
          <w:szCs w:val="30"/>
        </w:rPr>
        <w:t xml:space="preserve"> уровни половодья и преобладание дождевых</w:t>
      </w:r>
      <w:r>
        <w:rPr>
          <w:sz w:val="30"/>
          <w:szCs w:val="30"/>
        </w:rPr>
        <w:t xml:space="preserve"> </w:t>
      </w:r>
      <w:r w:rsidRPr="007D0350">
        <w:rPr>
          <w:sz w:val="30"/>
          <w:szCs w:val="30"/>
        </w:rPr>
        <w:t>паводков.</w:t>
      </w:r>
    </w:p>
    <w:p w14:paraId="635CCEDD" w14:textId="6C8638DB" w:rsidP="00BE018F" w:rsidR="00772BD6" w:rsidRDefault="00772BD6">
      <w:pPr>
        <w:pStyle w:val="Default"/>
        <w:ind w:firstLine="709"/>
        <w:jc w:val="both"/>
        <w:rPr>
          <w:rFonts w:ascii="Times New Roman" w:cs="Times New Roman" w:hAnsi="Times New Roman"/>
          <w:color w:val="auto"/>
          <w:sz w:val="30"/>
          <w:szCs w:val="30"/>
        </w:rPr>
      </w:pPr>
      <w:r w:rsidRPr="000926C4">
        <w:rPr>
          <w:rFonts w:ascii="Times New Roman" w:cs="Times New Roman" w:hAnsi="Times New Roman"/>
          <w:color w:val="auto"/>
          <w:sz w:val="30"/>
          <w:szCs w:val="30"/>
        </w:rPr>
        <w:t>По результатам наблюдений за температурным режимом в 202</w:t>
      </w:r>
      <w:r w:rsidR="00F31C63">
        <w:rPr>
          <w:rFonts w:ascii="Times New Roman" w:cs="Times New Roman" w:hAnsi="Times New Roman"/>
          <w:color w:val="auto"/>
          <w:sz w:val="30"/>
          <w:szCs w:val="30"/>
        </w:rPr>
        <w:t>2</w:t>
      </w:r>
      <w:r w:rsidRPr="000926C4">
        <w:rPr>
          <w:rFonts w:ascii="Times New Roman" w:cs="Times New Roman" w:hAnsi="Times New Roman"/>
          <w:color w:val="auto"/>
          <w:sz w:val="30"/>
          <w:szCs w:val="30"/>
        </w:rPr>
        <w:t xml:space="preserve"> году выявлено, что </w:t>
      </w:r>
      <w:r w:rsidR="00F31C63">
        <w:rPr>
          <w:rFonts w:ascii="Times New Roman" w:cs="Times New Roman" w:hAnsi="Times New Roman"/>
          <w:color w:val="auto"/>
          <w:sz w:val="30"/>
          <w:szCs w:val="30"/>
        </w:rPr>
        <w:t xml:space="preserve">температура воды </w:t>
      </w:r>
      <w:r w:rsidR="00F31C63" w:rsidRPr="00845FA0">
        <w:rPr>
          <w:rFonts w:ascii="Times New Roman" w:cs="Times New Roman" w:hAnsi="Times New Roman"/>
          <w:color w:val="auto"/>
          <w:sz w:val="30"/>
          <w:szCs w:val="30"/>
        </w:rPr>
        <w:t xml:space="preserve">реки Вилия у </w:t>
      </w:r>
      <w:proofErr w:type="spellStart"/>
      <w:r w:rsidR="00F31C63" w:rsidRPr="00845FA0">
        <w:rPr>
          <w:rFonts w:ascii="Times New Roman" w:cs="Times New Roman" w:hAnsi="Times New Roman"/>
          <w:color w:val="auto"/>
          <w:sz w:val="30"/>
          <w:szCs w:val="30"/>
        </w:rPr>
        <w:t>н.п</w:t>
      </w:r>
      <w:proofErr w:type="spellEnd"/>
      <w:r w:rsidR="00F31C63" w:rsidRPr="00845FA0">
        <w:rPr>
          <w:rFonts w:ascii="Times New Roman" w:cs="Times New Roman" w:hAnsi="Times New Roman"/>
          <w:color w:val="auto"/>
          <w:sz w:val="30"/>
          <w:szCs w:val="30"/>
        </w:rPr>
        <w:t xml:space="preserve">. Малые </w:t>
      </w:r>
      <w:proofErr w:type="spellStart"/>
      <w:r w:rsidR="00F31C63" w:rsidRPr="00845FA0">
        <w:rPr>
          <w:rFonts w:ascii="Times New Roman" w:cs="Times New Roman" w:hAnsi="Times New Roman"/>
          <w:color w:val="auto"/>
          <w:sz w:val="30"/>
          <w:szCs w:val="30"/>
        </w:rPr>
        <w:t>Свирянки</w:t>
      </w:r>
      <w:proofErr w:type="spellEnd"/>
      <w:r w:rsidR="00F31C63" w:rsidRPr="00845FA0">
        <w:rPr>
          <w:rFonts w:ascii="Times New Roman" w:cs="Times New Roman" w:hAnsi="Times New Roman"/>
          <w:color w:val="auto"/>
          <w:sz w:val="30"/>
          <w:szCs w:val="30"/>
        </w:rPr>
        <w:t xml:space="preserve"> изменя</w:t>
      </w:r>
      <w:r w:rsidR="00F31C63">
        <w:rPr>
          <w:rFonts w:ascii="Times New Roman" w:cs="Times New Roman" w:hAnsi="Times New Roman"/>
          <w:color w:val="auto"/>
          <w:sz w:val="30"/>
          <w:szCs w:val="30"/>
        </w:rPr>
        <w:t>ла</w:t>
      </w:r>
      <w:r w:rsidR="00F31C63" w:rsidRPr="00845FA0">
        <w:rPr>
          <w:rFonts w:ascii="Times New Roman" w:cs="Times New Roman" w:hAnsi="Times New Roman"/>
          <w:color w:val="auto"/>
          <w:sz w:val="30"/>
          <w:szCs w:val="30"/>
        </w:rPr>
        <w:t>сь от</w:t>
      </w:r>
      <w:r w:rsidR="00F31C63">
        <w:rPr>
          <w:rFonts w:ascii="Times New Roman" w:cs="Times New Roman" w:hAnsi="Times New Roman"/>
          <w:color w:val="auto"/>
          <w:sz w:val="30"/>
          <w:szCs w:val="30"/>
        </w:rPr>
        <w:t xml:space="preserve"> 0</w:t>
      </w:r>
      <w:r w:rsidR="00F31C63" w:rsidRPr="00F31C63">
        <w:rPr>
          <w:rFonts w:ascii="Times New Roman" w:cs="Times New Roman" w:hAnsi="Times New Roman"/>
          <w:color w:val="auto"/>
          <w:sz w:val="30"/>
          <w:szCs w:val="30"/>
        </w:rPr>
        <w:t xml:space="preserve">°С </w:t>
      </w:r>
      <w:r w:rsidR="00F31C63">
        <w:rPr>
          <w:rFonts w:ascii="Times New Roman" w:cs="Times New Roman" w:hAnsi="Times New Roman"/>
          <w:color w:val="auto"/>
          <w:sz w:val="30"/>
          <w:szCs w:val="30"/>
        </w:rPr>
        <w:t xml:space="preserve">(19-20.12.2022) </w:t>
      </w:r>
      <w:r w:rsidR="00F31C63" w:rsidRPr="00F31C63">
        <w:rPr>
          <w:rFonts w:ascii="Times New Roman" w:cs="Times New Roman" w:hAnsi="Times New Roman"/>
          <w:color w:val="auto"/>
          <w:sz w:val="30"/>
          <w:szCs w:val="30"/>
        </w:rPr>
        <w:t>до 2</w:t>
      </w:r>
      <w:r w:rsidR="00F31C63">
        <w:rPr>
          <w:rFonts w:ascii="Times New Roman" w:cs="Times New Roman" w:hAnsi="Times New Roman"/>
          <w:color w:val="auto"/>
          <w:sz w:val="30"/>
          <w:szCs w:val="30"/>
        </w:rPr>
        <w:t>4,5</w:t>
      </w:r>
      <w:r w:rsidR="00F31C63" w:rsidRPr="00F31C63">
        <w:rPr>
          <w:rFonts w:ascii="Times New Roman" w:cs="Times New Roman" w:hAnsi="Times New Roman"/>
          <w:color w:val="auto"/>
          <w:sz w:val="30"/>
          <w:szCs w:val="30"/>
        </w:rPr>
        <w:t>°С</w:t>
      </w:r>
      <w:r w:rsidR="00F31C63" w:rsidRPr="000926C4">
        <w:rPr>
          <w:rFonts w:eastAsia="TimesNewRoman"/>
          <w:sz w:val="30"/>
          <w:szCs w:val="30"/>
        </w:rPr>
        <w:t xml:space="preserve"> </w:t>
      </w:r>
      <w:r w:rsidR="00F31C63" w:rsidRPr="00F31C63">
        <w:rPr>
          <w:rFonts w:ascii="Times New Roman" w:cs="Times New Roman" w:hAnsi="Times New Roman"/>
          <w:color w:val="auto"/>
          <w:sz w:val="30"/>
          <w:szCs w:val="30"/>
        </w:rPr>
        <w:t>(01.07.2022)</w:t>
      </w:r>
      <w:r w:rsidR="00F31C63">
        <w:rPr>
          <w:rFonts w:ascii="Times New Roman" w:cs="Times New Roman" w:hAnsi="Times New Roman"/>
          <w:color w:val="auto"/>
          <w:sz w:val="30"/>
          <w:szCs w:val="30"/>
        </w:rPr>
        <w:t xml:space="preserve">. </w:t>
      </w:r>
      <w:r w:rsidR="00F31C63" w:rsidRPr="00845FA0">
        <w:rPr>
          <w:rFonts w:ascii="Times New Roman" w:cs="Times New Roman" w:hAnsi="Times New Roman"/>
          <w:color w:val="auto"/>
          <w:sz w:val="30"/>
          <w:szCs w:val="30"/>
        </w:rPr>
        <w:t xml:space="preserve">Среднее значение </w:t>
      </w:r>
      <w:r w:rsidR="00F31C63">
        <w:rPr>
          <w:rFonts w:ascii="Times New Roman" w:cs="Times New Roman" w:hAnsi="Times New Roman"/>
          <w:color w:val="auto"/>
          <w:sz w:val="30"/>
          <w:szCs w:val="30"/>
        </w:rPr>
        <w:t>температуры</w:t>
      </w:r>
      <w:r w:rsidR="00F31C63" w:rsidRPr="00845FA0">
        <w:rPr>
          <w:rFonts w:ascii="Times New Roman" w:cs="Times New Roman" w:hAnsi="Times New Roman"/>
          <w:color w:val="auto"/>
          <w:sz w:val="30"/>
          <w:szCs w:val="30"/>
        </w:rPr>
        <w:t xml:space="preserve"> воды за 202</w:t>
      </w:r>
      <w:r w:rsidR="00F31C63">
        <w:rPr>
          <w:rFonts w:ascii="Times New Roman" w:cs="Times New Roman" w:hAnsi="Times New Roman"/>
          <w:color w:val="auto"/>
          <w:sz w:val="30"/>
          <w:szCs w:val="30"/>
        </w:rPr>
        <w:t>2</w:t>
      </w:r>
      <w:r w:rsidR="00F31C63" w:rsidRPr="00845FA0">
        <w:rPr>
          <w:rFonts w:ascii="Times New Roman" w:cs="Times New Roman" w:hAnsi="Times New Roman"/>
          <w:color w:val="auto"/>
          <w:sz w:val="30"/>
          <w:szCs w:val="30"/>
        </w:rPr>
        <w:t xml:space="preserve"> год составило </w:t>
      </w:r>
      <w:r w:rsidR="00F31C63">
        <w:rPr>
          <w:rFonts w:ascii="Times New Roman" w:cs="Times New Roman" w:hAnsi="Times New Roman"/>
          <w:color w:val="auto"/>
          <w:sz w:val="30"/>
          <w:szCs w:val="30"/>
        </w:rPr>
        <w:t>9,2</w:t>
      </w:r>
      <w:r w:rsidR="00F31C63" w:rsidRPr="00F31C63">
        <w:rPr>
          <w:rFonts w:ascii="Times New Roman" w:cs="Times New Roman" w:hAnsi="Times New Roman"/>
          <w:color w:val="auto"/>
          <w:sz w:val="30"/>
          <w:szCs w:val="30"/>
        </w:rPr>
        <w:t>°С</w:t>
      </w:r>
      <w:r w:rsidR="00F31C63" w:rsidRPr="00845FA0">
        <w:rPr>
          <w:rFonts w:ascii="Times New Roman" w:cs="Times New Roman" w:hAnsi="Times New Roman"/>
          <w:color w:val="auto"/>
          <w:sz w:val="30"/>
          <w:szCs w:val="30"/>
        </w:rPr>
        <w:t xml:space="preserve"> (рис. 8.</w:t>
      </w:r>
      <w:r w:rsidR="00F31C63">
        <w:rPr>
          <w:rFonts w:ascii="Times New Roman" w:cs="Times New Roman" w:hAnsi="Times New Roman"/>
          <w:color w:val="auto"/>
          <w:sz w:val="30"/>
          <w:szCs w:val="30"/>
        </w:rPr>
        <w:t>2</w:t>
      </w:r>
      <w:r w:rsidR="00054419">
        <w:rPr>
          <w:rFonts w:ascii="Times New Roman" w:cs="Times New Roman" w:hAnsi="Times New Roman"/>
          <w:color w:val="auto"/>
          <w:sz w:val="30"/>
          <w:szCs w:val="30"/>
        </w:rPr>
        <w:t>1</w:t>
      </w:r>
      <w:r w:rsidR="00F31C63">
        <w:rPr>
          <w:rFonts w:ascii="Times New Roman" w:cs="Times New Roman" w:hAnsi="Times New Roman"/>
          <w:color w:val="auto"/>
          <w:sz w:val="30"/>
          <w:szCs w:val="30"/>
        </w:rPr>
        <w:t>).</w:t>
      </w:r>
    </w:p>
    <w:p w14:paraId="7A78D5D7" w14:textId="77777777" w:rsidP="00FF47A3" w:rsidR="00FF47A3" w:rsidRDefault="00FF47A3" w:rsidRPr="00845FA0">
      <w:pPr>
        <w:pStyle w:val="Default"/>
        <w:ind w:firstLine="709"/>
        <w:jc w:val="both"/>
        <w:rPr>
          <w:rFonts w:ascii="Times New Roman" w:cs="Times New Roman" w:hAnsi="Times New Roman"/>
          <w:color w:val="auto"/>
          <w:sz w:val="30"/>
          <w:szCs w:val="30"/>
        </w:rPr>
      </w:pPr>
      <w:r w:rsidRPr="007D0350">
        <w:rPr>
          <w:rFonts w:ascii="Times New Roman" w:cs="Times New Roman" w:hAnsi="Times New Roman"/>
          <w:color w:val="auto"/>
          <w:sz w:val="30"/>
          <w:szCs w:val="30"/>
        </w:rPr>
        <w:t xml:space="preserve">Необходимо отметить, что максимальные значения </w:t>
      </w:r>
      <w:r>
        <w:rPr>
          <w:rFonts w:ascii="Times New Roman" w:cs="Times New Roman" w:hAnsi="Times New Roman"/>
          <w:color w:val="auto"/>
          <w:sz w:val="30"/>
          <w:szCs w:val="30"/>
        </w:rPr>
        <w:t>температуры воды</w:t>
      </w:r>
      <w:r w:rsidRPr="007D0350">
        <w:rPr>
          <w:rFonts w:ascii="Times New Roman" w:cs="Times New Roman" w:hAnsi="Times New Roman"/>
          <w:color w:val="auto"/>
          <w:sz w:val="30"/>
          <w:szCs w:val="30"/>
        </w:rPr>
        <w:t xml:space="preserve"> реки Вилии, измеренные в 2022 году не выход</w:t>
      </w:r>
      <w:r>
        <w:rPr>
          <w:rFonts w:ascii="Times New Roman" w:cs="Times New Roman" w:hAnsi="Times New Roman"/>
          <w:color w:val="auto"/>
          <w:sz w:val="30"/>
          <w:szCs w:val="30"/>
        </w:rPr>
        <w:t>или</w:t>
      </w:r>
      <w:r w:rsidRPr="007D0350">
        <w:rPr>
          <w:rFonts w:ascii="Times New Roman" w:cs="Times New Roman" w:hAnsi="Times New Roman"/>
          <w:color w:val="auto"/>
          <w:sz w:val="30"/>
          <w:szCs w:val="30"/>
        </w:rPr>
        <w:t xml:space="preserve"> за пределы расчётных параметров, принятых в </w:t>
      </w:r>
      <w:r w:rsidR="00823231">
        <w:rPr>
          <w:rFonts w:ascii="Times New Roman" w:cs="Times New Roman" w:hAnsi="Times New Roman"/>
          <w:color w:val="auto"/>
          <w:sz w:val="30"/>
          <w:szCs w:val="30"/>
        </w:rPr>
        <w:t xml:space="preserve">качестве </w:t>
      </w:r>
      <w:r w:rsidRPr="007D0350">
        <w:rPr>
          <w:rFonts w:ascii="Times New Roman" w:cs="Times New Roman" w:hAnsi="Times New Roman"/>
          <w:color w:val="auto"/>
          <w:sz w:val="30"/>
          <w:szCs w:val="30"/>
        </w:rPr>
        <w:t>проектн</w:t>
      </w:r>
      <w:r w:rsidR="00823231">
        <w:rPr>
          <w:rFonts w:ascii="Times New Roman" w:cs="Times New Roman" w:hAnsi="Times New Roman"/>
          <w:color w:val="auto"/>
          <w:sz w:val="30"/>
          <w:szCs w:val="30"/>
        </w:rPr>
        <w:t>ой</w:t>
      </w:r>
      <w:r w:rsidRPr="007D0350">
        <w:rPr>
          <w:rFonts w:ascii="Times New Roman" w:cs="Times New Roman" w:hAnsi="Times New Roman"/>
          <w:color w:val="auto"/>
          <w:sz w:val="30"/>
          <w:szCs w:val="30"/>
        </w:rPr>
        <w:t xml:space="preserve"> основы.</w:t>
      </w:r>
    </w:p>
    <w:p w14:paraId="08B085FB" w14:textId="77777777" w:rsidP="00FF47A3" w:rsidR="00FF47A3" w:rsidRDefault="00FF47A3" w:rsidRPr="000926C4">
      <w:pPr>
        <w:ind w:firstLine="709"/>
        <w:jc w:val="both"/>
        <w:rPr>
          <w:sz w:val="30"/>
          <w:szCs w:val="30"/>
        </w:rPr>
      </w:pPr>
      <w:r w:rsidRPr="007D0350">
        <w:rPr>
          <w:sz w:val="30"/>
          <w:szCs w:val="30"/>
        </w:rPr>
        <w:t xml:space="preserve">В целом </w:t>
      </w:r>
      <w:r>
        <w:rPr>
          <w:sz w:val="30"/>
          <w:szCs w:val="30"/>
        </w:rPr>
        <w:t>температурный</w:t>
      </w:r>
      <w:r w:rsidRPr="007D0350">
        <w:rPr>
          <w:sz w:val="30"/>
          <w:szCs w:val="30"/>
        </w:rPr>
        <w:t xml:space="preserve"> режим на исследуемых реках </w:t>
      </w:r>
      <w:r>
        <w:rPr>
          <w:sz w:val="30"/>
          <w:szCs w:val="30"/>
        </w:rPr>
        <w:t>в 2022 году находился в пределах диапазона измерения предыдущих лет наблюдений</w:t>
      </w:r>
      <w:r w:rsidRPr="007D0350">
        <w:rPr>
          <w:sz w:val="30"/>
          <w:szCs w:val="30"/>
        </w:rPr>
        <w:t>.</w:t>
      </w:r>
    </w:p>
    <w:p w14:paraId="77109ECF" w14:textId="77777777" w:rsidP="00BE018F" w:rsidR="00FF47A3" w:rsidRDefault="00FF47A3">
      <w:pPr>
        <w:pStyle w:val="Default"/>
        <w:ind w:firstLine="709"/>
        <w:jc w:val="both"/>
        <w:rPr>
          <w:rFonts w:ascii="Times New Roman" w:cs="Times New Roman" w:hAnsi="Times New Roman"/>
          <w:color w:val="auto"/>
          <w:sz w:val="30"/>
          <w:szCs w:val="30"/>
        </w:rPr>
      </w:pPr>
    </w:p>
    <w:p w14:paraId="53A966FB" w14:textId="5F0864C1" w:rsidP="00FF47A3" w:rsidR="002C06DA" w:rsidRDefault="00BC065D" w:rsidRPr="000926C4">
      <w:pPr>
        <w:jc w:val="center"/>
        <w:rPr>
          <w:rFonts w:eastAsia="TimesNewRoman"/>
          <w:sz w:val="30"/>
          <w:szCs w:val="30"/>
        </w:rPr>
      </w:pPr>
      <w:r w:rsidRPr="000926C4">
        <w:rPr>
          <w:noProof/>
          <w:sz w:val="30"/>
          <w:szCs w:val="30"/>
        </w:rPr>
        <w:drawing>
          <wp:anchor allowOverlap="1" behindDoc="0" distB="0" distL="114300" distR="114300" distT="0" layoutInCell="1" locked="0" relativeHeight="251685888" simplePos="0" wp14:anchorId="4FB2EEB2" wp14:editId="1E7C0ECA">
            <wp:simplePos x="0" y="0"/>
            <wp:positionH relativeFrom="margin">
              <wp:align>left</wp:align>
            </wp:positionH>
            <wp:positionV relativeFrom="paragraph">
              <wp:posOffset>607</wp:posOffset>
            </wp:positionV>
            <wp:extent cx="6042660" cy="3021965"/>
            <wp:effectExtent b="6985" l="0" r="15240" t="0"/>
            <wp:wrapTopAndBottom/>
            <wp:docPr id="52" name="Диаграмма 52">
              <a:extLst xmlns:a="http://schemas.openxmlformats.org/drawingml/2006/main">
                <a:ext uri="{FF2B5EF4-FFF2-40B4-BE49-F238E27FC236}">
                  <a16:creationId xmlns:a16="http://schemas.microsoft.com/office/drawing/2014/main" id="{1503DB7D-ACF4-427E-B410-6FDB447F00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002C06DA" w:rsidRPr="000926C4">
        <w:rPr>
          <w:sz w:val="30"/>
          <w:szCs w:val="30"/>
        </w:rPr>
        <w:t>Рисунок 8.</w:t>
      </w:r>
      <w:r w:rsidR="00F31C63">
        <w:rPr>
          <w:sz w:val="30"/>
          <w:szCs w:val="30"/>
        </w:rPr>
        <w:t>2</w:t>
      </w:r>
      <w:r w:rsidR="00054419">
        <w:rPr>
          <w:sz w:val="30"/>
          <w:szCs w:val="30"/>
        </w:rPr>
        <w:t>1</w:t>
      </w:r>
      <w:r w:rsidR="002C06DA" w:rsidRPr="000926C4">
        <w:rPr>
          <w:sz w:val="30"/>
          <w:szCs w:val="30"/>
        </w:rPr>
        <w:t xml:space="preserve"> – Измерения температуры воды на водомерном посту реки Вилия (</w:t>
      </w:r>
      <w:proofErr w:type="spellStart"/>
      <w:r w:rsidR="002C06DA" w:rsidRPr="000926C4">
        <w:rPr>
          <w:sz w:val="30"/>
          <w:szCs w:val="30"/>
        </w:rPr>
        <w:t>н.п</w:t>
      </w:r>
      <w:proofErr w:type="spellEnd"/>
      <w:r w:rsidR="002C06DA" w:rsidRPr="000926C4">
        <w:rPr>
          <w:sz w:val="30"/>
          <w:szCs w:val="30"/>
        </w:rPr>
        <w:t xml:space="preserve">. Малые </w:t>
      </w:r>
      <w:proofErr w:type="spellStart"/>
      <w:r w:rsidR="002C06DA" w:rsidRPr="000926C4">
        <w:rPr>
          <w:sz w:val="30"/>
          <w:szCs w:val="30"/>
        </w:rPr>
        <w:t>Свирянки</w:t>
      </w:r>
      <w:proofErr w:type="spellEnd"/>
      <w:r w:rsidR="002C06DA" w:rsidRPr="000926C4">
        <w:rPr>
          <w:sz w:val="30"/>
          <w:szCs w:val="30"/>
        </w:rPr>
        <w:t>)</w:t>
      </w:r>
      <w:r w:rsidR="00DD1926">
        <w:rPr>
          <w:sz w:val="30"/>
          <w:szCs w:val="30"/>
        </w:rPr>
        <w:t xml:space="preserve"> за 2018-202</w:t>
      </w:r>
      <w:r w:rsidR="00F31C63">
        <w:rPr>
          <w:sz w:val="30"/>
          <w:szCs w:val="30"/>
        </w:rPr>
        <w:t>2</w:t>
      </w:r>
      <w:r w:rsidR="00DD1926">
        <w:rPr>
          <w:sz w:val="30"/>
          <w:szCs w:val="30"/>
        </w:rPr>
        <w:t xml:space="preserve"> годы, </w:t>
      </w:r>
      <w:r w:rsidR="00DD1926" w:rsidRPr="000926C4">
        <w:rPr>
          <w:rFonts w:eastAsia="TimesNewRoman"/>
          <w:sz w:val="30"/>
          <w:szCs w:val="30"/>
        </w:rPr>
        <w:t>°С</w:t>
      </w:r>
    </w:p>
    <w:p w14:paraId="24E087B9" w14:textId="77777777" w:rsidP="00197837" w:rsidR="007E17D4" w:rsidRDefault="007E17D4" w:rsidRPr="000926C4">
      <w:pPr>
        <w:ind w:firstLine="709"/>
        <w:jc w:val="both"/>
        <w:rPr>
          <w:sz w:val="30"/>
          <w:szCs w:val="30"/>
        </w:rPr>
      </w:pPr>
    </w:p>
    <w:p w14:paraId="54C38432" w14:textId="1C70247D" w:rsidP="00A56B7C" w:rsidR="00A56B7C" w:rsidRDefault="00A56B7C">
      <w:pPr>
        <w:pStyle w:val="Default"/>
        <w:ind w:firstLine="709"/>
        <w:jc w:val="both"/>
        <w:rPr>
          <w:rFonts w:ascii="Times New Roman" w:cs="Times New Roman" w:hAnsi="Times New Roman"/>
          <w:color w:val="auto"/>
          <w:sz w:val="30"/>
          <w:szCs w:val="30"/>
        </w:rPr>
      </w:pPr>
      <w:r w:rsidRPr="000926C4">
        <w:rPr>
          <w:rFonts w:ascii="Times New Roman" w:cs="Times New Roman" w:hAnsi="Times New Roman"/>
          <w:color w:val="auto"/>
          <w:sz w:val="30"/>
          <w:szCs w:val="30"/>
        </w:rPr>
        <w:t xml:space="preserve">По результатам наблюдений за </w:t>
      </w:r>
      <w:r>
        <w:rPr>
          <w:rFonts w:ascii="Times New Roman" w:cs="Times New Roman" w:hAnsi="Times New Roman"/>
          <w:color w:val="auto"/>
          <w:sz w:val="30"/>
          <w:szCs w:val="30"/>
        </w:rPr>
        <w:t>стоковым</w:t>
      </w:r>
      <w:r w:rsidRPr="000926C4">
        <w:rPr>
          <w:rFonts w:ascii="Times New Roman" w:cs="Times New Roman" w:hAnsi="Times New Roman"/>
          <w:color w:val="auto"/>
          <w:sz w:val="30"/>
          <w:szCs w:val="30"/>
        </w:rPr>
        <w:t xml:space="preserve"> режимом в 202</w:t>
      </w:r>
      <w:r>
        <w:rPr>
          <w:rFonts w:ascii="Times New Roman" w:cs="Times New Roman" w:hAnsi="Times New Roman"/>
          <w:color w:val="auto"/>
          <w:sz w:val="30"/>
          <w:szCs w:val="30"/>
        </w:rPr>
        <w:t>2</w:t>
      </w:r>
      <w:r w:rsidRPr="000926C4">
        <w:rPr>
          <w:rFonts w:ascii="Times New Roman" w:cs="Times New Roman" w:hAnsi="Times New Roman"/>
          <w:color w:val="auto"/>
          <w:sz w:val="30"/>
          <w:szCs w:val="30"/>
        </w:rPr>
        <w:t xml:space="preserve"> году выявлено, что </w:t>
      </w:r>
      <w:r>
        <w:rPr>
          <w:rFonts w:ascii="Times New Roman" w:cs="Times New Roman" w:hAnsi="Times New Roman"/>
          <w:color w:val="auto"/>
          <w:sz w:val="30"/>
          <w:szCs w:val="30"/>
        </w:rPr>
        <w:t xml:space="preserve">расход воды </w:t>
      </w:r>
      <w:r w:rsidRPr="00845FA0">
        <w:rPr>
          <w:rFonts w:ascii="Times New Roman" w:cs="Times New Roman" w:hAnsi="Times New Roman"/>
          <w:color w:val="auto"/>
          <w:sz w:val="30"/>
          <w:szCs w:val="30"/>
        </w:rPr>
        <w:t xml:space="preserve">реки Вилия у </w:t>
      </w:r>
      <w:proofErr w:type="spellStart"/>
      <w:r w:rsidRPr="00845FA0">
        <w:rPr>
          <w:rFonts w:ascii="Times New Roman" w:cs="Times New Roman" w:hAnsi="Times New Roman"/>
          <w:color w:val="auto"/>
          <w:sz w:val="30"/>
          <w:szCs w:val="30"/>
        </w:rPr>
        <w:t>н.п</w:t>
      </w:r>
      <w:proofErr w:type="spellEnd"/>
      <w:r w:rsidRPr="00845FA0">
        <w:rPr>
          <w:rFonts w:ascii="Times New Roman" w:cs="Times New Roman" w:hAnsi="Times New Roman"/>
          <w:color w:val="auto"/>
          <w:sz w:val="30"/>
          <w:szCs w:val="30"/>
        </w:rPr>
        <w:t xml:space="preserve">. Малые </w:t>
      </w:r>
      <w:proofErr w:type="spellStart"/>
      <w:r w:rsidRPr="00845FA0">
        <w:rPr>
          <w:rFonts w:ascii="Times New Roman" w:cs="Times New Roman" w:hAnsi="Times New Roman"/>
          <w:color w:val="auto"/>
          <w:sz w:val="30"/>
          <w:szCs w:val="30"/>
        </w:rPr>
        <w:t>Свирянки</w:t>
      </w:r>
      <w:proofErr w:type="spellEnd"/>
      <w:r w:rsidRPr="00845FA0">
        <w:rPr>
          <w:rFonts w:ascii="Times New Roman" w:cs="Times New Roman" w:hAnsi="Times New Roman"/>
          <w:color w:val="auto"/>
          <w:sz w:val="30"/>
          <w:szCs w:val="30"/>
        </w:rPr>
        <w:t xml:space="preserve"> изменя</w:t>
      </w:r>
      <w:r>
        <w:rPr>
          <w:rFonts w:ascii="Times New Roman" w:cs="Times New Roman" w:hAnsi="Times New Roman"/>
          <w:color w:val="auto"/>
          <w:sz w:val="30"/>
          <w:szCs w:val="30"/>
        </w:rPr>
        <w:t>л</w:t>
      </w:r>
      <w:r w:rsidRPr="00845FA0">
        <w:rPr>
          <w:rFonts w:ascii="Times New Roman" w:cs="Times New Roman" w:hAnsi="Times New Roman"/>
          <w:color w:val="auto"/>
          <w:sz w:val="30"/>
          <w:szCs w:val="30"/>
        </w:rPr>
        <w:t>с</w:t>
      </w:r>
      <w:r w:rsidR="005C601A">
        <w:rPr>
          <w:rFonts w:ascii="Times New Roman" w:cs="Times New Roman" w:hAnsi="Times New Roman"/>
          <w:color w:val="auto"/>
          <w:sz w:val="30"/>
          <w:szCs w:val="30"/>
        </w:rPr>
        <w:t>я</w:t>
      </w:r>
      <w:r w:rsidRPr="00845FA0">
        <w:rPr>
          <w:rFonts w:ascii="Times New Roman" w:cs="Times New Roman" w:hAnsi="Times New Roman"/>
          <w:color w:val="auto"/>
          <w:sz w:val="30"/>
          <w:szCs w:val="30"/>
        </w:rPr>
        <w:t xml:space="preserve"> от</w:t>
      </w:r>
      <w:r>
        <w:rPr>
          <w:rFonts w:ascii="Times New Roman" w:cs="Times New Roman" w:hAnsi="Times New Roman"/>
          <w:color w:val="auto"/>
          <w:sz w:val="30"/>
          <w:szCs w:val="30"/>
        </w:rPr>
        <w:t xml:space="preserve"> </w:t>
      </w:r>
      <w:r w:rsidRPr="00A56B7C">
        <w:rPr>
          <w:rFonts w:ascii="Times New Roman" w:cs="Times New Roman" w:hAnsi="Times New Roman"/>
          <w:color w:val="auto"/>
          <w:sz w:val="30"/>
          <w:szCs w:val="30"/>
        </w:rPr>
        <w:t>34,5 м</w:t>
      </w:r>
      <w:r w:rsidRPr="00A56B7C">
        <w:rPr>
          <w:rFonts w:ascii="Times New Roman" w:cs="Times New Roman" w:hAnsi="Times New Roman"/>
          <w:color w:val="auto"/>
          <w:sz w:val="30"/>
          <w:szCs w:val="30"/>
          <w:vertAlign w:val="superscript"/>
        </w:rPr>
        <w:t>3</w:t>
      </w:r>
      <w:r w:rsidRPr="00A56B7C">
        <w:rPr>
          <w:rFonts w:ascii="Times New Roman" w:cs="Times New Roman" w:hAnsi="Times New Roman"/>
          <w:color w:val="auto"/>
          <w:sz w:val="30"/>
          <w:szCs w:val="30"/>
        </w:rPr>
        <w:t xml:space="preserve">/c </w:t>
      </w:r>
      <w:r>
        <w:rPr>
          <w:rFonts w:ascii="Times New Roman" w:cs="Times New Roman" w:hAnsi="Times New Roman"/>
          <w:color w:val="auto"/>
          <w:sz w:val="30"/>
          <w:szCs w:val="30"/>
        </w:rPr>
        <w:t xml:space="preserve">(09-11.09.2022) </w:t>
      </w:r>
      <w:r w:rsidRPr="00F31C63">
        <w:rPr>
          <w:rFonts w:ascii="Times New Roman" w:cs="Times New Roman" w:hAnsi="Times New Roman"/>
          <w:color w:val="auto"/>
          <w:sz w:val="30"/>
          <w:szCs w:val="30"/>
        </w:rPr>
        <w:t xml:space="preserve">до </w:t>
      </w:r>
      <w:r w:rsidRPr="00A56B7C">
        <w:rPr>
          <w:rFonts w:ascii="Times New Roman" w:cs="Times New Roman" w:hAnsi="Times New Roman"/>
          <w:color w:val="auto"/>
          <w:sz w:val="30"/>
          <w:szCs w:val="30"/>
        </w:rPr>
        <w:t>158 м</w:t>
      </w:r>
      <w:r w:rsidRPr="00A56B7C">
        <w:rPr>
          <w:rFonts w:ascii="Times New Roman" w:cs="Times New Roman" w:hAnsi="Times New Roman"/>
          <w:color w:val="auto"/>
          <w:sz w:val="30"/>
          <w:szCs w:val="30"/>
          <w:vertAlign w:val="superscript"/>
        </w:rPr>
        <w:t>3</w:t>
      </w:r>
      <w:r w:rsidRPr="00A56B7C">
        <w:rPr>
          <w:rFonts w:ascii="Times New Roman" w:cs="Times New Roman" w:hAnsi="Times New Roman"/>
          <w:color w:val="auto"/>
          <w:sz w:val="30"/>
          <w:szCs w:val="30"/>
        </w:rPr>
        <w:t xml:space="preserve">/c </w:t>
      </w:r>
      <w:r w:rsidRPr="00F31C63">
        <w:rPr>
          <w:rFonts w:ascii="Times New Roman" w:cs="Times New Roman" w:hAnsi="Times New Roman"/>
          <w:color w:val="auto"/>
          <w:sz w:val="30"/>
          <w:szCs w:val="30"/>
        </w:rPr>
        <w:t>(</w:t>
      </w:r>
      <w:r>
        <w:rPr>
          <w:rFonts w:ascii="Times New Roman" w:cs="Times New Roman" w:hAnsi="Times New Roman"/>
          <w:color w:val="auto"/>
          <w:sz w:val="30"/>
          <w:szCs w:val="30"/>
        </w:rPr>
        <w:t>22.02.</w:t>
      </w:r>
      <w:r w:rsidRPr="00F31C63">
        <w:rPr>
          <w:rFonts w:ascii="Times New Roman" w:cs="Times New Roman" w:hAnsi="Times New Roman"/>
          <w:color w:val="auto"/>
          <w:sz w:val="30"/>
          <w:szCs w:val="30"/>
        </w:rPr>
        <w:t>2022)</w:t>
      </w:r>
      <w:r>
        <w:rPr>
          <w:rFonts w:ascii="Times New Roman" w:cs="Times New Roman" w:hAnsi="Times New Roman"/>
          <w:color w:val="auto"/>
          <w:sz w:val="30"/>
          <w:szCs w:val="30"/>
        </w:rPr>
        <w:t xml:space="preserve">. </w:t>
      </w:r>
      <w:r w:rsidRPr="00845FA0">
        <w:rPr>
          <w:rFonts w:ascii="Times New Roman" w:cs="Times New Roman" w:hAnsi="Times New Roman"/>
          <w:color w:val="auto"/>
          <w:sz w:val="30"/>
          <w:szCs w:val="30"/>
        </w:rPr>
        <w:t xml:space="preserve">Среднее значение </w:t>
      </w:r>
      <w:r>
        <w:rPr>
          <w:rFonts w:ascii="Times New Roman" w:cs="Times New Roman" w:hAnsi="Times New Roman"/>
          <w:color w:val="auto"/>
          <w:sz w:val="30"/>
          <w:szCs w:val="30"/>
        </w:rPr>
        <w:t>расхода</w:t>
      </w:r>
      <w:r w:rsidRPr="00845FA0">
        <w:rPr>
          <w:rFonts w:ascii="Times New Roman" w:cs="Times New Roman" w:hAnsi="Times New Roman"/>
          <w:color w:val="auto"/>
          <w:sz w:val="30"/>
          <w:szCs w:val="30"/>
        </w:rPr>
        <w:t xml:space="preserve"> воды за 202</w:t>
      </w:r>
      <w:r>
        <w:rPr>
          <w:rFonts w:ascii="Times New Roman" w:cs="Times New Roman" w:hAnsi="Times New Roman"/>
          <w:color w:val="auto"/>
          <w:sz w:val="30"/>
          <w:szCs w:val="30"/>
        </w:rPr>
        <w:t>2</w:t>
      </w:r>
      <w:r w:rsidRPr="00845FA0">
        <w:rPr>
          <w:rFonts w:ascii="Times New Roman" w:cs="Times New Roman" w:hAnsi="Times New Roman"/>
          <w:color w:val="auto"/>
          <w:sz w:val="30"/>
          <w:szCs w:val="30"/>
        </w:rPr>
        <w:t xml:space="preserve"> год составило </w:t>
      </w:r>
      <w:r w:rsidRPr="00A56B7C">
        <w:rPr>
          <w:rFonts w:ascii="Times New Roman" w:cs="Times New Roman" w:hAnsi="Times New Roman"/>
          <w:color w:val="auto"/>
          <w:sz w:val="30"/>
          <w:szCs w:val="30"/>
        </w:rPr>
        <w:t>57,5 м</w:t>
      </w:r>
      <w:r w:rsidRPr="00A56B7C">
        <w:rPr>
          <w:rFonts w:ascii="Times New Roman" w:cs="Times New Roman" w:hAnsi="Times New Roman"/>
          <w:color w:val="auto"/>
          <w:sz w:val="30"/>
          <w:szCs w:val="30"/>
          <w:vertAlign w:val="superscript"/>
        </w:rPr>
        <w:t>3</w:t>
      </w:r>
      <w:r w:rsidRPr="00A56B7C">
        <w:rPr>
          <w:rFonts w:ascii="Times New Roman" w:cs="Times New Roman" w:hAnsi="Times New Roman"/>
          <w:color w:val="auto"/>
          <w:sz w:val="30"/>
          <w:szCs w:val="30"/>
        </w:rPr>
        <w:t xml:space="preserve">/c </w:t>
      </w:r>
      <w:r w:rsidRPr="00845FA0">
        <w:rPr>
          <w:rFonts w:ascii="Times New Roman" w:cs="Times New Roman" w:hAnsi="Times New Roman"/>
          <w:color w:val="auto"/>
          <w:sz w:val="30"/>
          <w:szCs w:val="30"/>
        </w:rPr>
        <w:t>(рис. 8.</w:t>
      </w:r>
      <w:r>
        <w:rPr>
          <w:rFonts w:ascii="Times New Roman" w:cs="Times New Roman" w:hAnsi="Times New Roman"/>
          <w:color w:val="auto"/>
          <w:sz w:val="30"/>
          <w:szCs w:val="30"/>
        </w:rPr>
        <w:t>2</w:t>
      </w:r>
      <w:r w:rsidR="00054419">
        <w:rPr>
          <w:rFonts w:ascii="Times New Roman" w:cs="Times New Roman" w:hAnsi="Times New Roman"/>
          <w:color w:val="auto"/>
          <w:sz w:val="30"/>
          <w:szCs w:val="30"/>
        </w:rPr>
        <w:t>2</w:t>
      </w:r>
      <w:r>
        <w:rPr>
          <w:rFonts w:ascii="Times New Roman" w:cs="Times New Roman" w:hAnsi="Times New Roman"/>
          <w:color w:val="auto"/>
          <w:sz w:val="30"/>
          <w:szCs w:val="30"/>
        </w:rPr>
        <w:t>).</w:t>
      </w:r>
    </w:p>
    <w:p w14:paraId="6BB350A5" w14:textId="77777777" w:rsidP="002C06DA" w:rsidR="002C06DA" w:rsidRDefault="005E713F">
      <w:pPr>
        <w:ind w:firstLine="709"/>
        <w:jc w:val="both"/>
        <w:rPr>
          <w:sz w:val="30"/>
          <w:szCs w:val="30"/>
        </w:rPr>
      </w:pPr>
      <w:r>
        <w:rPr>
          <w:sz w:val="30"/>
          <w:szCs w:val="30"/>
        </w:rPr>
        <w:t xml:space="preserve">Колебание </w:t>
      </w:r>
      <w:r w:rsidR="005C601A">
        <w:rPr>
          <w:sz w:val="30"/>
          <w:szCs w:val="30"/>
        </w:rPr>
        <w:t>значений</w:t>
      </w:r>
      <w:r>
        <w:rPr>
          <w:sz w:val="30"/>
          <w:szCs w:val="30"/>
        </w:rPr>
        <w:t xml:space="preserve"> расхода воды связано с естественными природными процессами (начало весеннего паводка, метеорологические явления).</w:t>
      </w:r>
      <w:r w:rsidR="002C06DA" w:rsidRPr="000926C4">
        <w:rPr>
          <w:sz w:val="30"/>
          <w:szCs w:val="30"/>
        </w:rPr>
        <w:t xml:space="preserve"> </w:t>
      </w:r>
    </w:p>
    <w:p w14:paraId="5929CC04" w14:textId="77777777" w:rsidP="002C06DA" w:rsidR="00A56B7C" w:rsidRDefault="00A56B7C" w:rsidRPr="000926C4">
      <w:pPr>
        <w:ind w:firstLine="709"/>
        <w:jc w:val="both"/>
        <w:rPr>
          <w:sz w:val="30"/>
          <w:szCs w:val="30"/>
        </w:rPr>
      </w:pPr>
      <w:r w:rsidRPr="000926C4">
        <w:rPr>
          <w:noProof/>
          <w:sz w:val="30"/>
          <w:szCs w:val="30"/>
        </w:rPr>
        <w:lastRenderedPageBreak/>
        <w:drawing>
          <wp:anchor allowOverlap="1" behindDoc="0" distB="0" distL="114300" distR="114300" distT="0" layoutInCell="1" locked="0" relativeHeight="251686912" simplePos="0" wp14:anchorId="185012FB" wp14:editId="52F4F87B">
            <wp:simplePos x="0" y="0"/>
            <wp:positionH relativeFrom="margin">
              <wp:align>center</wp:align>
            </wp:positionH>
            <wp:positionV relativeFrom="paragraph">
              <wp:posOffset>255270</wp:posOffset>
            </wp:positionV>
            <wp:extent cx="5788025" cy="2814320"/>
            <wp:effectExtent b="5080" l="0" r="3175" t="0"/>
            <wp:wrapTopAndBottom/>
            <wp:docPr id="53" name="Диаграмма 53">
              <a:extLst xmlns:a="http://schemas.openxmlformats.org/drawingml/2006/main">
                <a:ext uri="{FF2B5EF4-FFF2-40B4-BE49-F238E27FC236}">
                  <a16:creationId xmlns:a16="http://schemas.microsoft.com/office/drawing/2014/main" id="{DCEAC413-39E5-4216-8DDF-3FAD802CAE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p>
    <w:p w14:paraId="33849BE2" w14:textId="1EFD7D0E" w:rsidP="00A56B7C" w:rsidR="002C06DA" w:rsidRDefault="002C06DA" w:rsidRPr="000926C4">
      <w:pPr>
        <w:jc w:val="center"/>
        <w:rPr>
          <w:rFonts w:eastAsia="TimesNewRoman"/>
          <w:sz w:val="30"/>
          <w:szCs w:val="30"/>
        </w:rPr>
      </w:pPr>
      <w:r w:rsidRPr="000926C4">
        <w:rPr>
          <w:sz w:val="30"/>
          <w:szCs w:val="30"/>
        </w:rPr>
        <w:t>Рисунок 8.2</w:t>
      </w:r>
      <w:r w:rsidR="00054419">
        <w:rPr>
          <w:sz w:val="30"/>
          <w:szCs w:val="30"/>
        </w:rPr>
        <w:t>2</w:t>
      </w:r>
      <w:r w:rsidRPr="000926C4">
        <w:rPr>
          <w:sz w:val="30"/>
          <w:szCs w:val="30"/>
        </w:rPr>
        <w:t xml:space="preserve"> – Измерения расхода воды на водомерном посту реки Вилия (</w:t>
      </w:r>
      <w:proofErr w:type="spellStart"/>
      <w:r w:rsidRPr="000926C4">
        <w:rPr>
          <w:sz w:val="30"/>
          <w:szCs w:val="30"/>
        </w:rPr>
        <w:t>н.п</w:t>
      </w:r>
      <w:proofErr w:type="spellEnd"/>
      <w:r w:rsidRPr="000926C4">
        <w:rPr>
          <w:sz w:val="30"/>
          <w:szCs w:val="30"/>
        </w:rPr>
        <w:t xml:space="preserve">. Малые </w:t>
      </w:r>
      <w:proofErr w:type="spellStart"/>
      <w:r w:rsidRPr="000926C4">
        <w:rPr>
          <w:sz w:val="30"/>
          <w:szCs w:val="30"/>
        </w:rPr>
        <w:t>Свирянки</w:t>
      </w:r>
      <w:proofErr w:type="spellEnd"/>
      <w:r w:rsidRPr="000926C4">
        <w:rPr>
          <w:sz w:val="30"/>
          <w:szCs w:val="30"/>
        </w:rPr>
        <w:t>)</w:t>
      </w:r>
      <w:r w:rsidR="00DD1926">
        <w:rPr>
          <w:sz w:val="30"/>
          <w:szCs w:val="30"/>
        </w:rPr>
        <w:t xml:space="preserve"> за 2018-202</w:t>
      </w:r>
      <w:r w:rsidR="00A56B7C">
        <w:rPr>
          <w:sz w:val="30"/>
          <w:szCs w:val="30"/>
        </w:rPr>
        <w:t>2</w:t>
      </w:r>
      <w:r w:rsidR="00DD1926">
        <w:rPr>
          <w:sz w:val="30"/>
          <w:szCs w:val="30"/>
        </w:rPr>
        <w:t xml:space="preserve"> годы, </w:t>
      </w:r>
      <w:r w:rsidR="00DD1926" w:rsidRPr="000926C4">
        <w:rPr>
          <w:sz w:val="30"/>
          <w:szCs w:val="30"/>
        </w:rPr>
        <w:t>м</w:t>
      </w:r>
      <w:r w:rsidR="00DD1926" w:rsidRPr="000926C4">
        <w:rPr>
          <w:sz w:val="30"/>
          <w:szCs w:val="30"/>
          <w:vertAlign w:val="superscript"/>
        </w:rPr>
        <w:t>3</w:t>
      </w:r>
      <w:r w:rsidR="00DD1926" w:rsidRPr="000926C4">
        <w:rPr>
          <w:sz w:val="30"/>
          <w:szCs w:val="30"/>
        </w:rPr>
        <w:t>/c</w:t>
      </w:r>
    </w:p>
    <w:p w14:paraId="624DE220" w14:textId="77777777" w:rsidP="00EA2A53" w:rsidR="00054419" w:rsidRDefault="00054419">
      <w:pPr>
        <w:pStyle w:val="Default"/>
        <w:ind w:firstLine="709"/>
        <w:jc w:val="both"/>
        <w:rPr>
          <w:rFonts w:ascii="Times New Roman" w:cs="Times New Roman" w:hAnsi="Times New Roman"/>
          <w:color w:val="auto"/>
          <w:sz w:val="30"/>
          <w:szCs w:val="30"/>
        </w:rPr>
      </w:pPr>
    </w:p>
    <w:p w14:paraId="015CEC32" w14:textId="7DB34AEA" w:rsidP="00EA2A53" w:rsidR="00EA2A53" w:rsidRDefault="00EA2A53">
      <w:pPr>
        <w:pStyle w:val="Default"/>
        <w:ind w:firstLine="709"/>
        <w:jc w:val="both"/>
        <w:rPr>
          <w:rFonts w:ascii="Times New Roman" w:cs="Times New Roman" w:hAnsi="Times New Roman"/>
          <w:sz w:val="30"/>
          <w:szCs w:val="30"/>
        </w:rPr>
      </w:pPr>
      <w:r w:rsidRPr="00EA2A53">
        <w:rPr>
          <w:rFonts w:ascii="Times New Roman" w:cs="Times New Roman" w:hAnsi="Times New Roman"/>
          <w:color w:val="auto"/>
          <w:sz w:val="30"/>
          <w:szCs w:val="30"/>
        </w:rPr>
        <w:t>По</w:t>
      </w:r>
      <w:r w:rsidRPr="000926C4">
        <w:rPr>
          <w:rFonts w:ascii="Times New Roman" w:cs="Times New Roman" w:hAnsi="Times New Roman"/>
          <w:color w:val="auto"/>
          <w:sz w:val="30"/>
          <w:szCs w:val="30"/>
        </w:rPr>
        <w:t xml:space="preserve"> результатам наблюдений за ледовым режимом </w:t>
      </w:r>
      <w:r>
        <w:rPr>
          <w:rFonts w:ascii="Times New Roman" w:cs="Times New Roman" w:hAnsi="Times New Roman"/>
          <w:color w:val="auto"/>
          <w:sz w:val="30"/>
          <w:szCs w:val="30"/>
        </w:rPr>
        <w:t xml:space="preserve">в 2022 году </w:t>
      </w:r>
      <w:r w:rsidRPr="000926C4">
        <w:rPr>
          <w:rFonts w:ascii="Times New Roman" w:cs="Times New Roman" w:hAnsi="Times New Roman"/>
          <w:color w:val="auto"/>
          <w:sz w:val="30"/>
          <w:szCs w:val="30"/>
        </w:rPr>
        <w:t xml:space="preserve">необходимо отметить, что </w:t>
      </w:r>
      <w:r w:rsidRPr="00EA2A53">
        <w:rPr>
          <w:rFonts w:ascii="Times New Roman" w:cs="Times New Roman" w:hAnsi="Times New Roman"/>
          <w:sz w:val="30"/>
          <w:szCs w:val="30"/>
        </w:rPr>
        <w:t>з</w:t>
      </w:r>
      <w:r w:rsidRPr="000926C4">
        <w:rPr>
          <w:rFonts w:ascii="Times New Roman" w:cs="Times New Roman" w:hAnsi="Times New Roman"/>
          <w:sz w:val="30"/>
          <w:szCs w:val="30"/>
        </w:rPr>
        <w:t>им</w:t>
      </w:r>
      <w:r>
        <w:rPr>
          <w:rFonts w:ascii="Times New Roman" w:cs="Times New Roman" w:hAnsi="Times New Roman"/>
          <w:sz w:val="30"/>
          <w:szCs w:val="30"/>
        </w:rPr>
        <w:t>а</w:t>
      </w:r>
      <w:r w:rsidRPr="000926C4">
        <w:rPr>
          <w:rFonts w:ascii="Times New Roman" w:cs="Times New Roman" w:hAnsi="Times New Roman"/>
          <w:sz w:val="30"/>
          <w:szCs w:val="30"/>
        </w:rPr>
        <w:t xml:space="preserve"> 2020 – 2021 гг.</w:t>
      </w:r>
      <w:r>
        <w:rPr>
          <w:rFonts w:ascii="Times New Roman" w:cs="Times New Roman" w:hAnsi="Times New Roman"/>
          <w:sz w:val="30"/>
          <w:szCs w:val="30"/>
        </w:rPr>
        <w:t xml:space="preserve"> характеризовалась неустойчивыми ледовыми явлениями. Так на </w:t>
      </w:r>
      <w:r w:rsidR="00E608A4" w:rsidRPr="00EA2A53">
        <w:rPr>
          <w:rFonts w:ascii="Times New Roman" w:cs="Times New Roman" w:hAnsi="Times New Roman"/>
          <w:sz w:val="30"/>
          <w:szCs w:val="30"/>
        </w:rPr>
        <w:t>рек</w:t>
      </w:r>
      <w:r>
        <w:rPr>
          <w:rFonts w:ascii="Times New Roman" w:cs="Times New Roman" w:hAnsi="Times New Roman"/>
          <w:sz w:val="30"/>
          <w:szCs w:val="30"/>
        </w:rPr>
        <w:t>е</w:t>
      </w:r>
      <w:r w:rsidRPr="00EA2A53">
        <w:rPr>
          <w:rFonts w:ascii="Times New Roman" w:cs="Times New Roman" w:hAnsi="Times New Roman"/>
          <w:sz w:val="30"/>
          <w:szCs w:val="30"/>
        </w:rPr>
        <w:t xml:space="preserve"> </w:t>
      </w:r>
      <w:r w:rsidR="00E608A4" w:rsidRPr="00EA2A53">
        <w:rPr>
          <w:rFonts w:ascii="Times New Roman" w:cs="Times New Roman" w:hAnsi="Times New Roman"/>
          <w:sz w:val="30"/>
          <w:szCs w:val="30"/>
        </w:rPr>
        <w:t xml:space="preserve">Вилия в конце декабря </w:t>
      </w:r>
      <w:r w:rsidRPr="00EA2A53">
        <w:rPr>
          <w:rFonts w:ascii="Times New Roman" w:cs="Times New Roman" w:hAnsi="Times New Roman"/>
          <w:sz w:val="30"/>
          <w:szCs w:val="30"/>
        </w:rPr>
        <w:t xml:space="preserve">и начале января </w:t>
      </w:r>
      <w:r w:rsidR="00E608A4" w:rsidRPr="00EA2A53">
        <w:rPr>
          <w:rFonts w:ascii="Times New Roman" w:cs="Times New Roman" w:hAnsi="Times New Roman"/>
          <w:sz w:val="30"/>
          <w:szCs w:val="30"/>
        </w:rPr>
        <w:t>наблюдались не устойчивые забереги и редкий</w:t>
      </w:r>
      <w:r w:rsidRPr="00EA2A53">
        <w:rPr>
          <w:rFonts w:ascii="Times New Roman" w:cs="Times New Roman" w:hAnsi="Times New Roman"/>
          <w:sz w:val="30"/>
          <w:szCs w:val="30"/>
        </w:rPr>
        <w:t xml:space="preserve"> </w:t>
      </w:r>
      <w:proofErr w:type="spellStart"/>
      <w:r w:rsidR="00E608A4" w:rsidRPr="00EA2A53">
        <w:rPr>
          <w:rFonts w:ascii="Times New Roman" w:cs="Times New Roman" w:hAnsi="Times New Roman"/>
          <w:sz w:val="30"/>
          <w:szCs w:val="30"/>
        </w:rPr>
        <w:t>шугоход</w:t>
      </w:r>
      <w:proofErr w:type="spellEnd"/>
      <w:r w:rsidR="00E608A4" w:rsidRPr="00EA2A53">
        <w:rPr>
          <w:rFonts w:ascii="Times New Roman" w:cs="Times New Roman" w:hAnsi="Times New Roman"/>
          <w:sz w:val="30"/>
          <w:szCs w:val="30"/>
        </w:rPr>
        <w:t xml:space="preserve">. </w:t>
      </w:r>
    </w:p>
    <w:p w14:paraId="64DDEB64" w14:textId="77777777" w:rsidP="00EA2A53" w:rsidR="00EA2A53" w:rsidRDefault="00EA2A53">
      <w:pPr>
        <w:pStyle w:val="Default"/>
        <w:ind w:firstLine="709"/>
        <w:jc w:val="both"/>
        <w:rPr>
          <w:rFonts w:ascii="Times New Roman" w:cs="Times New Roman" w:hAnsi="Times New Roman"/>
          <w:sz w:val="30"/>
          <w:szCs w:val="30"/>
        </w:rPr>
      </w:pPr>
      <w:r>
        <w:rPr>
          <w:rFonts w:ascii="Times New Roman" w:cs="Times New Roman" w:hAnsi="Times New Roman"/>
          <w:sz w:val="30"/>
          <w:szCs w:val="30"/>
        </w:rPr>
        <w:t>З</w:t>
      </w:r>
      <w:r w:rsidR="00E608A4" w:rsidRPr="00EA2A53">
        <w:rPr>
          <w:rFonts w:ascii="Times New Roman" w:cs="Times New Roman" w:hAnsi="Times New Roman"/>
          <w:sz w:val="30"/>
          <w:szCs w:val="30"/>
        </w:rPr>
        <w:t>има 2021 – 2022 гг. характеризовалось отсутствием устойчивых ледовых</w:t>
      </w:r>
      <w:r>
        <w:rPr>
          <w:rFonts w:ascii="Times New Roman" w:cs="Times New Roman" w:hAnsi="Times New Roman"/>
          <w:sz w:val="30"/>
          <w:szCs w:val="30"/>
        </w:rPr>
        <w:t xml:space="preserve"> </w:t>
      </w:r>
      <w:r w:rsidR="00E608A4" w:rsidRPr="00EA2A53">
        <w:rPr>
          <w:rFonts w:ascii="Times New Roman" w:cs="Times New Roman" w:hAnsi="Times New Roman"/>
          <w:sz w:val="30"/>
          <w:szCs w:val="30"/>
        </w:rPr>
        <w:t>явлений на всех гидрологических постах, в связи с отсутствием продолжительных</w:t>
      </w:r>
      <w:r>
        <w:rPr>
          <w:rFonts w:ascii="Times New Roman" w:cs="Times New Roman" w:hAnsi="Times New Roman"/>
          <w:sz w:val="30"/>
          <w:szCs w:val="30"/>
        </w:rPr>
        <w:t xml:space="preserve"> </w:t>
      </w:r>
      <w:r w:rsidR="00E608A4" w:rsidRPr="00EA2A53">
        <w:rPr>
          <w:rFonts w:ascii="Times New Roman" w:cs="Times New Roman" w:hAnsi="Times New Roman"/>
          <w:sz w:val="30"/>
          <w:szCs w:val="30"/>
        </w:rPr>
        <w:t>отрицательных температур воздуха.</w:t>
      </w:r>
      <w:r>
        <w:rPr>
          <w:rFonts w:ascii="Times New Roman" w:cs="Times New Roman" w:hAnsi="Times New Roman"/>
          <w:sz w:val="30"/>
          <w:szCs w:val="30"/>
        </w:rPr>
        <w:t xml:space="preserve"> </w:t>
      </w:r>
    </w:p>
    <w:p w14:paraId="309C4222" w14:textId="77777777" w:rsidP="00EA2A53" w:rsidR="00E608A4" w:rsidRDefault="00E608A4" w:rsidRPr="00EA2A53">
      <w:pPr>
        <w:pStyle w:val="Default"/>
        <w:ind w:firstLine="709"/>
        <w:jc w:val="both"/>
        <w:rPr>
          <w:rFonts w:ascii="Times New Roman" w:cs="Times New Roman" w:hAnsi="Times New Roman"/>
          <w:sz w:val="30"/>
          <w:szCs w:val="30"/>
        </w:rPr>
      </w:pPr>
      <w:r w:rsidRPr="00EA2A53">
        <w:rPr>
          <w:rFonts w:ascii="Times New Roman" w:cs="Times New Roman" w:hAnsi="Times New Roman"/>
          <w:sz w:val="30"/>
          <w:szCs w:val="30"/>
        </w:rPr>
        <w:t>Зимой 2022 – 2023 гг. не устойчивые ледовые явления появились в середине декабря</w:t>
      </w:r>
      <w:r w:rsidR="00823231">
        <w:rPr>
          <w:rFonts w:ascii="Times New Roman" w:cs="Times New Roman" w:hAnsi="Times New Roman"/>
          <w:sz w:val="30"/>
          <w:szCs w:val="30"/>
        </w:rPr>
        <w:t>,</w:t>
      </w:r>
      <w:r w:rsidR="00822312">
        <w:rPr>
          <w:rFonts w:ascii="Times New Roman" w:cs="Times New Roman" w:hAnsi="Times New Roman"/>
          <w:sz w:val="30"/>
          <w:szCs w:val="30"/>
        </w:rPr>
        <w:t xml:space="preserve"> </w:t>
      </w:r>
      <w:r w:rsidRPr="00EA2A53">
        <w:rPr>
          <w:rFonts w:ascii="Times New Roman" w:cs="Times New Roman" w:hAnsi="Times New Roman"/>
          <w:sz w:val="30"/>
          <w:szCs w:val="30"/>
        </w:rPr>
        <w:t xml:space="preserve">на </w:t>
      </w:r>
      <w:r w:rsidR="00822312">
        <w:rPr>
          <w:rFonts w:ascii="Times New Roman" w:cs="Times New Roman" w:hAnsi="Times New Roman"/>
          <w:sz w:val="30"/>
          <w:szCs w:val="30"/>
        </w:rPr>
        <w:t xml:space="preserve">реке </w:t>
      </w:r>
      <w:r w:rsidRPr="00EA2A53">
        <w:rPr>
          <w:rFonts w:ascii="Times New Roman" w:cs="Times New Roman" w:hAnsi="Times New Roman"/>
          <w:sz w:val="30"/>
          <w:szCs w:val="30"/>
        </w:rPr>
        <w:t>Вили</w:t>
      </w:r>
      <w:r w:rsidR="00823231">
        <w:rPr>
          <w:rFonts w:ascii="Times New Roman" w:cs="Times New Roman" w:hAnsi="Times New Roman"/>
          <w:sz w:val="30"/>
          <w:szCs w:val="30"/>
        </w:rPr>
        <w:t>я</w:t>
      </w:r>
      <w:r w:rsidRPr="00EA2A53">
        <w:rPr>
          <w:rFonts w:ascii="Times New Roman" w:cs="Times New Roman" w:hAnsi="Times New Roman"/>
          <w:sz w:val="30"/>
          <w:szCs w:val="30"/>
        </w:rPr>
        <w:t xml:space="preserve"> наблюдался </w:t>
      </w:r>
      <w:proofErr w:type="spellStart"/>
      <w:r w:rsidRPr="00EA2A53">
        <w:rPr>
          <w:rFonts w:ascii="Times New Roman" w:cs="Times New Roman" w:hAnsi="Times New Roman"/>
          <w:sz w:val="30"/>
          <w:szCs w:val="30"/>
        </w:rPr>
        <w:t>шугоход</w:t>
      </w:r>
      <w:proofErr w:type="spellEnd"/>
      <w:r w:rsidRPr="00EA2A53">
        <w:rPr>
          <w:rFonts w:ascii="Times New Roman" w:cs="Times New Roman" w:hAnsi="Times New Roman"/>
          <w:sz w:val="30"/>
          <w:szCs w:val="30"/>
        </w:rPr>
        <w:t xml:space="preserve"> и неустойчивые забереги.</w:t>
      </w:r>
      <w:r w:rsidR="00822312">
        <w:rPr>
          <w:rFonts w:ascii="Times New Roman" w:cs="Times New Roman" w:hAnsi="Times New Roman"/>
          <w:sz w:val="30"/>
          <w:szCs w:val="30"/>
        </w:rPr>
        <w:t xml:space="preserve"> </w:t>
      </w:r>
      <w:r w:rsidR="00EA2A53">
        <w:rPr>
          <w:rFonts w:ascii="Times New Roman" w:cs="Times New Roman" w:hAnsi="Times New Roman"/>
          <w:sz w:val="30"/>
          <w:szCs w:val="30"/>
        </w:rPr>
        <w:t xml:space="preserve">В целом </w:t>
      </w:r>
      <w:r w:rsidRPr="00EA2A53">
        <w:rPr>
          <w:rFonts w:ascii="Times New Roman" w:cs="Times New Roman" w:hAnsi="Times New Roman"/>
          <w:sz w:val="30"/>
          <w:szCs w:val="30"/>
        </w:rPr>
        <w:t>зим</w:t>
      </w:r>
      <w:r w:rsidR="00EA2A53">
        <w:rPr>
          <w:rFonts w:ascii="Times New Roman" w:cs="Times New Roman" w:hAnsi="Times New Roman"/>
          <w:sz w:val="30"/>
          <w:szCs w:val="30"/>
        </w:rPr>
        <w:t>а</w:t>
      </w:r>
      <w:r w:rsidRPr="00EA2A53">
        <w:rPr>
          <w:rFonts w:ascii="Times New Roman" w:cs="Times New Roman" w:hAnsi="Times New Roman"/>
          <w:sz w:val="30"/>
          <w:szCs w:val="30"/>
        </w:rPr>
        <w:t xml:space="preserve"> 2022 – 2023 гг. так же характеризуется отсутствием устойчивых</w:t>
      </w:r>
      <w:r w:rsidR="00EA2A53">
        <w:rPr>
          <w:rFonts w:ascii="Times New Roman" w:cs="Times New Roman" w:hAnsi="Times New Roman"/>
          <w:sz w:val="30"/>
          <w:szCs w:val="30"/>
        </w:rPr>
        <w:t xml:space="preserve"> </w:t>
      </w:r>
      <w:r w:rsidRPr="00EA2A53">
        <w:rPr>
          <w:rFonts w:ascii="Times New Roman" w:cs="Times New Roman" w:hAnsi="Times New Roman"/>
          <w:sz w:val="30"/>
          <w:szCs w:val="30"/>
        </w:rPr>
        <w:t>ледовых явлений на всех гидрологических постах, в связи с отсутствием продолжительных</w:t>
      </w:r>
      <w:r w:rsidR="00EA2A53">
        <w:rPr>
          <w:rFonts w:ascii="Times New Roman" w:cs="Times New Roman" w:hAnsi="Times New Roman"/>
          <w:sz w:val="30"/>
          <w:szCs w:val="30"/>
        </w:rPr>
        <w:t xml:space="preserve"> </w:t>
      </w:r>
      <w:r w:rsidRPr="00EA2A53">
        <w:rPr>
          <w:rFonts w:ascii="Times New Roman" w:cs="Times New Roman" w:hAnsi="Times New Roman"/>
          <w:sz w:val="30"/>
          <w:szCs w:val="30"/>
        </w:rPr>
        <w:t xml:space="preserve">отрицательных температур воздуха. </w:t>
      </w:r>
    </w:p>
    <w:p w14:paraId="75A1D961" w14:textId="77777777" w:rsidP="00822312" w:rsidR="00822312" w:rsidRDefault="00822312" w:rsidRPr="00822312">
      <w:pPr>
        <w:pStyle w:val="Default"/>
        <w:ind w:firstLine="709"/>
        <w:jc w:val="both"/>
        <w:rPr>
          <w:rFonts w:ascii="Times New Roman" w:cs="Times New Roman" w:hAnsi="Times New Roman"/>
          <w:sz w:val="30"/>
          <w:szCs w:val="30"/>
        </w:rPr>
      </w:pPr>
      <w:r w:rsidRPr="000926C4">
        <w:rPr>
          <w:rFonts w:ascii="Times New Roman" w:cs="Times New Roman" w:hAnsi="Times New Roman"/>
          <w:color w:val="auto"/>
          <w:sz w:val="30"/>
          <w:szCs w:val="30"/>
        </w:rPr>
        <w:t xml:space="preserve">По результатам наблюдений за </w:t>
      </w:r>
      <w:r>
        <w:rPr>
          <w:rFonts w:ascii="Times New Roman" w:cs="Times New Roman" w:hAnsi="Times New Roman"/>
          <w:color w:val="auto"/>
          <w:sz w:val="30"/>
          <w:szCs w:val="30"/>
        </w:rPr>
        <w:t>течениями</w:t>
      </w:r>
      <w:r w:rsidRPr="000926C4">
        <w:rPr>
          <w:rFonts w:ascii="Times New Roman" w:cs="Times New Roman" w:hAnsi="Times New Roman"/>
          <w:color w:val="auto"/>
          <w:sz w:val="30"/>
          <w:szCs w:val="30"/>
        </w:rPr>
        <w:t xml:space="preserve"> в 202</w:t>
      </w:r>
      <w:r>
        <w:rPr>
          <w:rFonts w:ascii="Times New Roman" w:cs="Times New Roman" w:hAnsi="Times New Roman"/>
          <w:color w:val="auto"/>
          <w:sz w:val="30"/>
          <w:szCs w:val="30"/>
        </w:rPr>
        <w:t>2</w:t>
      </w:r>
      <w:r w:rsidRPr="000926C4">
        <w:rPr>
          <w:rFonts w:ascii="Times New Roman" w:cs="Times New Roman" w:hAnsi="Times New Roman"/>
          <w:color w:val="auto"/>
          <w:sz w:val="30"/>
          <w:szCs w:val="30"/>
        </w:rPr>
        <w:t xml:space="preserve"> году выявлено, что </w:t>
      </w:r>
      <w:r>
        <w:rPr>
          <w:rFonts w:ascii="Times New Roman" w:cs="Times New Roman" w:hAnsi="Times New Roman"/>
          <w:color w:val="auto"/>
          <w:sz w:val="30"/>
          <w:szCs w:val="30"/>
        </w:rPr>
        <w:t xml:space="preserve">скорость течения </w:t>
      </w:r>
      <w:r w:rsidRPr="00845FA0">
        <w:rPr>
          <w:rFonts w:ascii="Times New Roman" w:cs="Times New Roman" w:hAnsi="Times New Roman"/>
          <w:color w:val="auto"/>
          <w:sz w:val="30"/>
          <w:szCs w:val="30"/>
        </w:rPr>
        <w:t xml:space="preserve">реки Вилия у </w:t>
      </w:r>
      <w:proofErr w:type="spellStart"/>
      <w:r w:rsidRPr="00845FA0">
        <w:rPr>
          <w:rFonts w:ascii="Times New Roman" w:cs="Times New Roman" w:hAnsi="Times New Roman"/>
          <w:color w:val="auto"/>
          <w:sz w:val="30"/>
          <w:szCs w:val="30"/>
        </w:rPr>
        <w:t>н.п</w:t>
      </w:r>
      <w:proofErr w:type="spellEnd"/>
      <w:r w:rsidRPr="00845FA0">
        <w:rPr>
          <w:rFonts w:ascii="Times New Roman" w:cs="Times New Roman" w:hAnsi="Times New Roman"/>
          <w:color w:val="auto"/>
          <w:sz w:val="30"/>
          <w:szCs w:val="30"/>
        </w:rPr>
        <w:t xml:space="preserve">. Малые </w:t>
      </w:r>
      <w:proofErr w:type="spellStart"/>
      <w:r w:rsidRPr="00822312">
        <w:rPr>
          <w:rFonts w:ascii="Times New Roman" w:cs="Times New Roman" w:hAnsi="Times New Roman"/>
          <w:sz w:val="30"/>
          <w:szCs w:val="30"/>
        </w:rPr>
        <w:t>Свирянки</w:t>
      </w:r>
      <w:proofErr w:type="spellEnd"/>
      <w:r w:rsidRPr="00822312">
        <w:rPr>
          <w:rFonts w:ascii="Times New Roman" w:cs="Times New Roman" w:hAnsi="Times New Roman"/>
          <w:sz w:val="30"/>
          <w:szCs w:val="30"/>
        </w:rPr>
        <w:t xml:space="preserve"> изменялась от 0,58 м/c (21.09.2022) до 0,79 м/c (30.06.2022). Среднее значение </w:t>
      </w:r>
      <w:r>
        <w:rPr>
          <w:rFonts w:ascii="Times New Roman" w:cs="Times New Roman" w:hAnsi="Times New Roman"/>
          <w:sz w:val="30"/>
          <w:szCs w:val="30"/>
        </w:rPr>
        <w:t>скорости течения реки</w:t>
      </w:r>
      <w:r w:rsidRPr="00822312">
        <w:rPr>
          <w:rFonts w:ascii="Times New Roman" w:cs="Times New Roman" w:hAnsi="Times New Roman"/>
          <w:sz w:val="30"/>
          <w:szCs w:val="30"/>
        </w:rPr>
        <w:t xml:space="preserve"> за 2022 год составило </w:t>
      </w:r>
      <w:r>
        <w:rPr>
          <w:rFonts w:ascii="Times New Roman" w:cs="Times New Roman" w:hAnsi="Times New Roman"/>
          <w:sz w:val="30"/>
          <w:szCs w:val="30"/>
        </w:rPr>
        <w:t>0,66 м/с</w:t>
      </w:r>
      <w:r w:rsidRPr="00822312">
        <w:rPr>
          <w:rFonts w:ascii="Times New Roman" w:cs="Times New Roman" w:hAnsi="Times New Roman"/>
          <w:sz w:val="30"/>
          <w:szCs w:val="30"/>
        </w:rPr>
        <w:t>.</w:t>
      </w:r>
    </w:p>
    <w:p w14:paraId="5D1D65EF" w14:textId="37EA31B0" w:rsidP="00197837" w:rsidR="00197837" w:rsidRDefault="00D70E96">
      <w:pPr>
        <w:ind w:firstLine="709"/>
        <w:jc w:val="both"/>
        <w:rPr>
          <w:sz w:val="30"/>
          <w:szCs w:val="30"/>
        </w:rPr>
      </w:pPr>
      <w:r w:rsidRPr="000926C4">
        <w:rPr>
          <w:sz w:val="30"/>
          <w:szCs w:val="30"/>
        </w:rPr>
        <w:t>В 202</w:t>
      </w:r>
      <w:r w:rsidR="0015517B">
        <w:rPr>
          <w:sz w:val="30"/>
          <w:szCs w:val="30"/>
        </w:rPr>
        <w:t>2</w:t>
      </w:r>
      <w:r w:rsidRPr="000926C4">
        <w:rPr>
          <w:sz w:val="30"/>
          <w:szCs w:val="30"/>
        </w:rPr>
        <w:t xml:space="preserve"> году </w:t>
      </w:r>
      <w:r w:rsidR="001F7518">
        <w:rPr>
          <w:sz w:val="30"/>
          <w:szCs w:val="30"/>
        </w:rPr>
        <w:t>во все фазы гидрологического режима п</w:t>
      </w:r>
      <w:r w:rsidRPr="000926C4">
        <w:rPr>
          <w:sz w:val="30"/>
          <w:szCs w:val="30"/>
        </w:rPr>
        <w:t>роизводился отбор проб вод</w:t>
      </w:r>
      <w:r w:rsidR="001F7518">
        <w:rPr>
          <w:sz w:val="30"/>
          <w:szCs w:val="30"/>
        </w:rPr>
        <w:t>ы на четырех водомерных постах (</w:t>
      </w:r>
      <w:r w:rsidR="001F7518" w:rsidRPr="000926C4">
        <w:rPr>
          <w:color w:themeColor="text1" w:val="000000"/>
          <w:sz w:val="30"/>
          <w:szCs w:val="30"/>
        </w:rPr>
        <w:t>р</w:t>
      </w:r>
      <w:r w:rsidR="001F7518">
        <w:rPr>
          <w:color w:themeColor="text1" w:val="000000"/>
          <w:sz w:val="30"/>
          <w:szCs w:val="30"/>
        </w:rPr>
        <w:t>.</w:t>
      </w:r>
      <w:r w:rsidR="001F7518" w:rsidRPr="000926C4">
        <w:rPr>
          <w:color w:themeColor="text1" w:val="000000"/>
          <w:sz w:val="30"/>
          <w:szCs w:val="30"/>
        </w:rPr>
        <w:t xml:space="preserve"> Вилия, </w:t>
      </w:r>
      <w:r w:rsidR="001F7518">
        <w:rPr>
          <w:color w:themeColor="text1" w:val="000000"/>
          <w:sz w:val="30"/>
          <w:szCs w:val="30"/>
        </w:rPr>
        <w:t xml:space="preserve">р. </w:t>
      </w:r>
      <w:proofErr w:type="spellStart"/>
      <w:r w:rsidR="001F7518" w:rsidRPr="000926C4">
        <w:rPr>
          <w:color w:themeColor="text1" w:val="000000"/>
          <w:sz w:val="30"/>
          <w:szCs w:val="30"/>
        </w:rPr>
        <w:t>Страча</w:t>
      </w:r>
      <w:proofErr w:type="spellEnd"/>
      <w:r w:rsidR="001F7518" w:rsidRPr="000926C4">
        <w:rPr>
          <w:color w:themeColor="text1" w:val="000000"/>
          <w:sz w:val="30"/>
          <w:szCs w:val="30"/>
        </w:rPr>
        <w:t xml:space="preserve">, </w:t>
      </w:r>
      <w:r w:rsidR="001F7518">
        <w:rPr>
          <w:color w:themeColor="text1" w:val="000000"/>
          <w:sz w:val="30"/>
          <w:szCs w:val="30"/>
        </w:rPr>
        <w:t>р.</w:t>
      </w:r>
      <w:r w:rsidR="00BF2D79">
        <w:rPr>
          <w:color w:themeColor="text1" w:val="000000"/>
          <w:sz w:val="30"/>
          <w:szCs w:val="30"/>
        </w:rPr>
        <w:t> </w:t>
      </w:r>
      <w:proofErr w:type="spellStart"/>
      <w:r w:rsidR="001F7518" w:rsidRPr="000926C4">
        <w:rPr>
          <w:color w:themeColor="text1" w:val="000000"/>
          <w:sz w:val="30"/>
          <w:szCs w:val="30"/>
        </w:rPr>
        <w:t>Гозовка</w:t>
      </w:r>
      <w:proofErr w:type="spellEnd"/>
      <w:r w:rsidR="001F7518">
        <w:rPr>
          <w:color w:themeColor="text1" w:val="000000"/>
          <w:sz w:val="30"/>
          <w:szCs w:val="30"/>
        </w:rPr>
        <w:t>, р.</w:t>
      </w:r>
      <w:r w:rsidR="001F7518" w:rsidRPr="000926C4">
        <w:rPr>
          <w:color w:themeColor="text1" w:val="000000"/>
          <w:sz w:val="30"/>
          <w:szCs w:val="30"/>
        </w:rPr>
        <w:t xml:space="preserve"> </w:t>
      </w:r>
      <w:proofErr w:type="spellStart"/>
      <w:r w:rsidR="001F7518" w:rsidRPr="000926C4">
        <w:rPr>
          <w:color w:themeColor="text1" w:val="000000"/>
          <w:sz w:val="30"/>
          <w:szCs w:val="30"/>
        </w:rPr>
        <w:t>Полпе</w:t>
      </w:r>
      <w:proofErr w:type="spellEnd"/>
      <w:r w:rsidR="001F7518">
        <w:rPr>
          <w:color w:themeColor="text1" w:val="000000"/>
          <w:sz w:val="30"/>
          <w:szCs w:val="30"/>
        </w:rPr>
        <w:t>)</w:t>
      </w:r>
      <w:r w:rsidRPr="000926C4">
        <w:rPr>
          <w:sz w:val="30"/>
          <w:szCs w:val="30"/>
        </w:rPr>
        <w:t xml:space="preserve"> для определения химического состава с</w:t>
      </w:r>
      <w:r w:rsidR="0077645A" w:rsidRPr="000926C4">
        <w:rPr>
          <w:sz w:val="30"/>
          <w:szCs w:val="30"/>
        </w:rPr>
        <w:t xml:space="preserve"> о</w:t>
      </w:r>
      <w:r w:rsidRPr="000926C4">
        <w:rPr>
          <w:sz w:val="30"/>
          <w:szCs w:val="30"/>
        </w:rPr>
        <w:t xml:space="preserve">пределением следующих показателей: физические свойства воды, взвешенные вещества, жесткость, газы, растворенные в воде, pH, содержание главных ионов, биогенные вещества, </w:t>
      </w:r>
      <w:proofErr w:type="spellStart"/>
      <w:r w:rsidRPr="000926C4">
        <w:rPr>
          <w:sz w:val="30"/>
          <w:szCs w:val="30"/>
        </w:rPr>
        <w:t>Si</w:t>
      </w:r>
      <w:proofErr w:type="spellEnd"/>
      <w:r w:rsidRPr="000926C4">
        <w:rPr>
          <w:sz w:val="30"/>
          <w:szCs w:val="30"/>
        </w:rPr>
        <w:t xml:space="preserve">, </w:t>
      </w:r>
      <w:proofErr w:type="spellStart"/>
      <w:r w:rsidRPr="000926C4">
        <w:rPr>
          <w:sz w:val="30"/>
          <w:szCs w:val="30"/>
        </w:rPr>
        <w:t>Fe</w:t>
      </w:r>
      <w:proofErr w:type="spellEnd"/>
      <w:r w:rsidRPr="000926C4">
        <w:rPr>
          <w:sz w:val="30"/>
          <w:szCs w:val="30"/>
        </w:rPr>
        <w:t xml:space="preserve">, биохимическое потребление кислорода </w:t>
      </w:r>
      <w:r w:rsidRPr="000926C4">
        <w:rPr>
          <w:sz w:val="30"/>
          <w:szCs w:val="30"/>
        </w:rPr>
        <w:lastRenderedPageBreak/>
        <w:t>(5</w:t>
      </w:r>
      <w:r w:rsidR="00BF2D79">
        <w:rPr>
          <w:sz w:val="30"/>
          <w:szCs w:val="30"/>
        </w:rPr>
        <w:t> </w:t>
      </w:r>
      <w:r w:rsidRPr="000926C4">
        <w:rPr>
          <w:sz w:val="30"/>
          <w:szCs w:val="30"/>
        </w:rPr>
        <w:t>дней), нефтепродукты, синтетические поверхностно-активные вещества, фенолы, тяжелые металлы, пестициды.</w:t>
      </w:r>
    </w:p>
    <w:p w14:paraId="4BDC59DD" w14:textId="77777777" w:rsidP="00197837" w:rsidR="0015517B" w:rsidRDefault="0015517B">
      <w:pPr>
        <w:ind w:firstLine="709"/>
        <w:jc w:val="both"/>
        <w:rPr>
          <w:sz w:val="30"/>
          <w:szCs w:val="30"/>
        </w:rPr>
      </w:pPr>
      <w:r w:rsidRPr="0015517B">
        <w:rPr>
          <w:sz w:val="30"/>
          <w:szCs w:val="30"/>
        </w:rPr>
        <w:t>По результатам анализа воды рек относятся к слабощелочным (по классификации Никанорова А.М.), величина водородного показателя (рН) варьировала в диапазоне от 7,03 до 8,21.</w:t>
      </w:r>
    </w:p>
    <w:p w14:paraId="5F705D88" w14:textId="77777777" w:rsidP="00197837" w:rsidR="0015517B" w:rsidRDefault="0015517B" w:rsidRPr="000926C4">
      <w:pPr>
        <w:ind w:firstLine="709"/>
        <w:jc w:val="both"/>
        <w:rPr>
          <w:sz w:val="30"/>
          <w:szCs w:val="30"/>
        </w:rPr>
      </w:pPr>
      <w:r>
        <w:rPr>
          <w:sz w:val="30"/>
          <w:szCs w:val="30"/>
        </w:rPr>
        <w:t>Кислородный режим сохранялся благоприятным для устойчивого функционирования экосистем водотоков. Содержание растворенного кислорода соответствовало установленным нормативам качества и варьировало от 7,22 мгО</w:t>
      </w:r>
      <w:r w:rsidRPr="0015517B">
        <w:rPr>
          <w:sz w:val="30"/>
          <w:szCs w:val="30"/>
          <w:vertAlign w:val="subscript"/>
        </w:rPr>
        <w:t>2</w:t>
      </w:r>
      <w:r>
        <w:rPr>
          <w:sz w:val="30"/>
          <w:szCs w:val="30"/>
        </w:rPr>
        <w:t>/дм</w:t>
      </w:r>
      <w:r w:rsidRPr="0015517B">
        <w:rPr>
          <w:sz w:val="30"/>
          <w:szCs w:val="30"/>
          <w:vertAlign w:val="superscript"/>
        </w:rPr>
        <w:t>3</w:t>
      </w:r>
      <w:r>
        <w:rPr>
          <w:sz w:val="30"/>
          <w:szCs w:val="30"/>
        </w:rPr>
        <w:t xml:space="preserve"> до 12,22 мгО</w:t>
      </w:r>
      <w:r w:rsidRPr="0015517B">
        <w:rPr>
          <w:sz w:val="30"/>
          <w:szCs w:val="30"/>
          <w:vertAlign w:val="subscript"/>
        </w:rPr>
        <w:t>2</w:t>
      </w:r>
      <w:r>
        <w:rPr>
          <w:sz w:val="30"/>
          <w:szCs w:val="30"/>
        </w:rPr>
        <w:t>дм</w:t>
      </w:r>
      <w:r w:rsidRPr="0015517B">
        <w:rPr>
          <w:sz w:val="30"/>
          <w:szCs w:val="30"/>
          <w:vertAlign w:val="superscript"/>
        </w:rPr>
        <w:t>3</w:t>
      </w:r>
      <w:r>
        <w:rPr>
          <w:sz w:val="30"/>
          <w:szCs w:val="30"/>
        </w:rPr>
        <w:t xml:space="preserve">. </w:t>
      </w:r>
    </w:p>
    <w:p w14:paraId="74C119F9" w14:textId="77777777" w:rsidP="00A76982" w:rsidR="00A76982" w:rsidRDefault="0015517B">
      <w:pPr>
        <w:ind w:firstLine="709"/>
        <w:jc w:val="both"/>
        <w:rPr>
          <w:sz w:val="30"/>
          <w:szCs w:val="30"/>
        </w:rPr>
      </w:pPr>
      <w:r w:rsidRPr="0015517B">
        <w:rPr>
          <w:sz w:val="30"/>
          <w:szCs w:val="30"/>
        </w:rPr>
        <w:t xml:space="preserve">Содержание </w:t>
      </w:r>
      <w:proofErr w:type="spellStart"/>
      <w:r w:rsidRPr="000926C4">
        <w:rPr>
          <w:sz w:val="30"/>
          <w:szCs w:val="30"/>
        </w:rPr>
        <w:t>легкоокисляемых</w:t>
      </w:r>
      <w:proofErr w:type="spellEnd"/>
      <w:r w:rsidRPr="000926C4">
        <w:rPr>
          <w:sz w:val="30"/>
          <w:szCs w:val="30"/>
        </w:rPr>
        <w:t xml:space="preserve"> органических веществ (показатель БПК</w:t>
      </w:r>
      <w:r w:rsidRPr="0015517B">
        <w:rPr>
          <w:sz w:val="30"/>
          <w:szCs w:val="30"/>
        </w:rPr>
        <w:t>5</w:t>
      </w:r>
      <w:r w:rsidRPr="000926C4">
        <w:rPr>
          <w:sz w:val="30"/>
          <w:szCs w:val="30"/>
        </w:rPr>
        <w:t xml:space="preserve"> - по количеству кислорода, потребляемого при биохимическом окислении веществ за промежуток времени (5 суток), не превышало нормативы качества, </w:t>
      </w:r>
      <w:r w:rsidRPr="0015517B">
        <w:rPr>
          <w:sz w:val="30"/>
          <w:szCs w:val="30"/>
        </w:rPr>
        <w:t>установленные для водотоков.</w:t>
      </w:r>
      <w:r>
        <w:rPr>
          <w:sz w:val="30"/>
          <w:szCs w:val="30"/>
        </w:rPr>
        <w:t xml:space="preserve"> </w:t>
      </w:r>
      <w:r w:rsidRPr="0015517B">
        <w:rPr>
          <w:sz w:val="30"/>
          <w:szCs w:val="30"/>
        </w:rPr>
        <w:t xml:space="preserve">Содержание </w:t>
      </w:r>
      <w:proofErr w:type="spellStart"/>
      <w:r w:rsidRPr="0015517B">
        <w:rPr>
          <w:sz w:val="30"/>
          <w:szCs w:val="30"/>
        </w:rPr>
        <w:t>трудноокисляемых</w:t>
      </w:r>
      <w:proofErr w:type="spellEnd"/>
      <w:r w:rsidRPr="0015517B">
        <w:rPr>
          <w:sz w:val="30"/>
          <w:szCs w:val="30"/>
        </w:rPr>
        <w:t xml:space="preserve"> органических веществ (по ХПК)</w:t>
      </w:r>
      <w:r w:rsidR="00A76982">
        <w:rPr>
          <w:sz w:val="30"/>
          <w:szCs w:val="30"/>
        </w:rPr>
        <w:t xml:space="preserve">, </w:t>
      </w:r>
      <w:r w:rsidR="00A76982" w:rsidRPr="000926C4">
        <w:rPr>
          <w:sz w:val="30"/>
          <w:szCs w:val="30"/>
        </w:rPr>
        <w:t>основных биогенных веществ (соединений азота и фосфора)</w:t>
      </w:r>
      <w:r w:rsidRPr="0015517B">
        <w:rPr>
          <w:sz w:val="30"/>
          <w:szCs w:val="30"/>
        </w:rPr>
        <w:t xml:space="preserve"> соответствовало нормативу качества в воде всех исследуемых водотоков.</w:t>
      </w:r>
    </w:p>
    <w:p w14:paraId="19A363A3" w14:textId="77777777" w:rsidP="00C06971" w:rsidR="009E7C4E" w:rsidRDefault="0077645A" w:rsidRPr="000926C4">
      <w:pPr>
        <w:tabs>
          <w:tab w:pos="1276" w:val="left"/>
          <w:tab w:pos="1418" w:val="left"/>
        </w:tabs>
        <w:ind w:firstLine="709"/>
        <w:jc w:val="both"/>
        <w:rPr>
          <w:b/>
          <w:i/>
          <w:sz w:val="30"/>
          <w:szCs w:val="30"/>
        </w:rPr>
      </w:pPr>
      <w:r w:rsidRPr="000926C4">
        <w:rPr>
          <w:b/>
          <w:i/>
          <w:sz w:val="30"/>
          <w:szCs w:val="30"/>
        </w:rPr>
        <w:t>6</w:t>
      </w:r>
      <w:r w:rsidR="00784F1B" w:rsidRPr="000926C4">
        <w:rPr>
          <w:b/>
          <w:i/>
          <w:sz w:val="30"/>
          <w:szCs w:val="30"/>
        </w:rPr>
        <w:t>.6. </w:t>
      </w:r>
      <w:r w:rsidR="00E5065F" w:rsidRPr="000926C4">
        <w:rPr>
          <w:b/>
          <w:i/>
          <w:sz w:val="30"/>
          <w:szCs w:val="30"/>
        </w:rPr>
        <w:t xml:space="preserve">Сейсмологический </w:t>
      </w:r>
      <w:r w:rsidR="00D251CD" w:rsidRPr="000926C4">
        <w:rPr>
          <w:b/>
          <w:i/>
          <w:sz w:val="30"/>
          <w:szCs w:val="30"/>
        </w:rPr>
        <w:t>мониторинг</w:t>
      </w:r>
    </w:p>
    <w:p w14:paraId="2C321824" w14:textId="5E2DF112" w:rsidP="0077645A" w:rsidR="0077645A" w:rsidRDefault="0077645A">
      <w:pPr>
        <w:ind w:firstLine="709"/>
        <w:jc w:val="both"/>
        <w:rPr>
          <w:sz w:val="30"/>
          <w:szCs w:val="30"/>
        </w:rPr>
      </w:pPr>
      <w:r w:rsidRPr="000926C4">
        <w:rPr>
          <w:sz w:val="30"/>
          <w:szCs w:val="30"/>
        </w:rPr>
        <w:t>Контроль сейсмических параметров района размещения площадки Белорусской АЭС осуществляется с использованием временной локальной сети наблюдений (7 пунктов наблюдений локальной сейсмической сети: «</w:t>
      </w:r>
      <w:proofErr w:type="spellStart"/>
      <w:r w:rsidRPr="000926C4">
        <w:rPr>
          <w:sz w:val="30"/>
          <w:szCs w:val="30"/>
        </w:rPr>
        <w:t>Вадатишки</w:t>
      </w:r>
      <w:proofErr w:type="spellEnd"/>
      <w:r w:rsidRPr="000926C4">
        <w:rPr>
          <w:sz w:val="30"/>
          <w:szCs w:val="30"/>
        </w:rPr>
        <w:t>», «</w:t>
      </w:r>
      <w:proofErr w:type="spellStart"/>
      <w:r w:rsidRPr="000926C4">
        <w:rPr>
          <w:sz w:val="30"/>
          <w:szCs w:val="30"/>
        </w:rPr>
        <w:t>Градовщизна</w:t>
      </w:r>
      <w:proofErr w:type="spellEnd"/>
      <w:r w:rsidRPr="000926C4">
        <w:rPr>
          <w:sz w:val="30"/>
          <w:szCs w:val="30"/>
        </w:rPr>
        <w:t>», «</w:t>
      </w:r>
      <w:proofErr w:type="spellStart"/>
      <w:r w:rsidRPr="000926C4">
        <w:rPr>
          <w:sz w:val="30"/>
          <w:szCs w:val="30"/>
        </w:rPr>
        <w:t>Бояры</w:t>
      </w:r>
      <w:proofErr w:type="spellEnd"/>
      <w:r w:rsidRPr="000926C4">
        <w:rPr>
          <w:sz w:val="30"/>
          <w:szCs w:val="30"/>
        </w:rPr>
        <w:t xml:space="preserve">», «Селище», «Воробьи», «Горная </w:t>
      </w:r>
      <w:proofErr w:type="spellStart"/>
      <w:r w:rsidRPr="000926C4">
        <w:rPr>
          <w:sz w:val="30"/>
          <w:szCs w:val="30"/>
        </w:rPr>
        <w:t>Каймина</w:t>
      </w:r>
      <w:proofErr w:type="spellEnd"/>
      <w:r w:rsidRPr="000926C4">
        <w:rPr>
          <w:sz w:val="30"/>
          <w:szCs w:val="30"/>
        </w:rPr>
        <w:t>» и «</w:t>
      </w:r>
      <w:proofErr w:type="spellStart"/>
      <w:r w:rsidRPr="000926C4">
        <w:rPr>
          <w:sz w:val="30"/>
          <w:szCs w:val="30"/>
        </w:rPr>
        <w:t>Литвяны</w:t>
      </w:r>
      <w:proofErr w:type="spellEnd"/>
      <w:r w:rsidRPr="000926C4">
        <w:rPr>
          <w:sz w:val="30"/>
          <w:szCs w:val="30"/>
        </w:rPr>
        <w:t>»). Эта локальная сеть функционирует в круглосуточном режиме с непрерывной регистрацией сигналов от естественных и искусственных источников сейсмических колебаний и обеспечивает регистрацию сейсмических событий в широком диапазоне эпицентральных расстояний и энергий (рис.8.2</w:t>
      </w:r>
      <w:r w:rsidR="00054419">
        <w:rPr>
          <w:sz w:val="30"/>
          <w:szCs w:val="30"/>
        </w:rPr>
        <w:t>3</w:t>
      </w:r>
      <w:r w:rsidRPr="000926C4">
        <w:rPr>
          <w:sz w:val="30"/>
          <w:szCs w:val="30"/>
        </w:rPr>
        <w:t>).</w:t>
      </w:r>
    </w:p>
    <w:p w14:paraId="18D4F233" w14:textId="77777777" w:rsidP="0077645A" w:rsidR="00B36F19" w:rsidRDefault="00B36F19" w:rsidRPr="000926C4">
      <w:pPr>
        <w:ind w:firstLine="709"/>
        <w:jc w:val="both"/>
        <w:rPr>
          <w:sz w:val="30"/>
          <w:szCs w:val="30"/>
        </w:rPr>
      </w:pPr>
    </w:p>
    <w:p w14:paraId="3C5C4F31" w14:textId="77777777" w:rsidP="0077645A" w:rsidR="0077645A" w:rsidRDefault="0077645A" w:rsidRPr="000926C4">
      <w:pPr>
        <w:jc w:val="center"/>
        <w:rPr>
          <w:sz w:val="30"/>
          <w:szCs w:val="30"/>
        </w:rPr>
      </w:pPr>
      <w:r w:rsidRPr="000926C4">
        <w:rPr>
          <w:noProof/>
        </w:rPr>
        <w:lastRenderedPageBreak/>
        <w:drawing>
          <wp:inline distB="0" distL="0" distR="0" distT="0" wp14:anchorId="1AED6399" wp14:editId="2012A10D">
            <wp:extent cx="4356100" cy="3627120"/>
            <wp:effectExtent b="0" l="0" r="6350" t="0"/>
            <wp:docPr descr="image13"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mage13" id="0" name="Picture 2"/>
                    <pic:cNvPicPr>
                      <a:picLocks noChangeArrowheads="1"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56100" cy="3627120"/>
                    </a:xfrm>
                    <a:prstGeom prst="rect">
                      <a:avLst/>
                    </a:prstGeom>
                    <a:noFill/>
                  </pic:spPr>
                </pic:pic>
              </a:graphicData>
            </a:graphic>
          </wp:inline>
        </w:drawing>
      </w:r>
    </w:p>
    <w:p w14:paraId="3C56DB46" w14:textId="6C9F17DA" w:rsidP="0077645A" w:rsidR="0077645A" w:rsidRDefault="0077645A" w:rsidRPr="000926C4">
      <w:pPr>
        <w:pStyle w:val="5"/>
        <w:shd w:color="auto" w:fill="auto" w:val="clear"/>
        <w:spacing w:after="0" w:before="0" w:line="240" w:lineRule="auto"/>
        <w:ind w:firstLine="0" w:right="119"/>
        <w:rPr>
          <w:sz w:val="30"/>
          <w:szCs w:val="30"/>
        </w:rPr>
      </w:pPr>
      <w:r w:rsidRPr="000926C4">
        <w:rPr>
          <w:sz w:val="30"/>
          <w:szCs w:val="30"/>
        </w:rPr>
        <w:t>Рисунок 8.2</w:t>
      </w:r>
      <w:r w:rsidR="00054419">
        <w:rPr>
          <w:sz w:val="30"/>
          <w:szCs w:val="30"/>
        </w:rPr>
        <w:t>3</w:t>
      </w:r>
      <w:r w:rsidRPr="000926C4">
        <w:rPr>
          <w:sz w:val="30"/>
          <w:szCs w:val="30"/>
        </w:rPr>
        <w:t xml:space="preserve"> - Схема расположения сейсмических станций в ближнем районе Белорусской АЭС</w:t>
      </w:r>
    </w:p>
    <w:p w14:paraId="6B26E96A" w14:textId="77777777" w:rsidP="0077645A" w:rsidR="0077645A" w:rsidRDefault="0077645A" w:rsidRPr="00BC065D">
      <w:pPr>
        <w:pStyle w:val="5"/>
        <w:shd w:color="auto" w:fill="auto" w:val="clear"/>
        <w:spacing w:after="0" w:before="0" w:line="240" w:lineRule="auto"/>
        <w:ind w:firstLine="567" w:right="-1"/>
        <w:jc w:val="both"/>
        <w:rPr>
          <w:sz w:val="18"/>
          <w:szCs w:val="18"/>
        </w:rPr>
      </w:pPr>
      <w:r w:rsidRPr="00BC065D">
        <w:rPr>
          <w:sz w:val="18"/>
          <w:szCs w:val="18"/>
        </w:rPr>
        <w:t>Условные обозначения:</w:t>
      </w:r>
    </w:p>
    <w:p w14:paraId="4ED5714E" w14:textId="77777777" w:rsidP="0077645A" w:rsidR="0077645A" w:rsidRDefault="00BC065D" w:rsidRPr="00BC065D">
      <w:pPr>
        <w:pStyle w:val="5"/>
        <w:shd w:color="auto" w:fill="auto" w:val="clear"/>
        <w:spacing w:after="0" w:before="0" w:line="240" w:lineRule="auto"/>
        <w:ind w:firstLine="567" w:right="-1"/>
        <w:jc w:val="both"/>
        <w:rPr>
          <w:sz w:val="18"/>
          <w:szCs w:val="18"/>
          <w:lang w:bidi="en-US"/>
        </w:rPr>
      </w:pPr>
      <w:r w:rsidRPr="00BC065D">
        <w:rPr>
          <w:noProof/>
          <w:sz w:val="18"/>
          <w:szCs w:val="18"/>
        </w:rPr>
        <mc:AlternateContent>
          <mc:Choice Requires="wps">
            <w:drawing>
              <wp:anchor allowOverlap="1" behindDoc="0" distB="0" distL="114300" distR="114300" distT="0" layoutInCell="1" locked="0" relativeHeight="251688960" simplePos="0" wp14:anchorId="05B9399B" wp14:editId="2DE3A688">
                <wp:simplePos x="0" y="0"/>
                <wp:positionH relativeFrom="column">
                  <wp:posOffset>3352546</wp:posOffset>
                </wp:positionH>
                <wp:positionV relativeFrom="paragraph">
                  <wp:posOffset>150800</wp:posOffset>
                </wp:positionV>
                <wp:extent cx="246380" cy="142875"/>
                <wp:effectExtent b="9525" l="0" r="1270" t="0"/>
                <wp:wrapNone/>
                <wp:docPr id="2"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380" cy="14287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page">
                  <wp14:pctWidth>0</wp14:pctWidth>
                </wp14:sizeRelH>
                <wp14:sizeRelV relativeFrom="page">
                  <wp14:pctHeight>0</wp14:pctHeight>
                </wp14:sizeRelV>
              </wp:anchor>
            </w:drawing>
          </mc:Choice>
        </mc:AlternateContent>
      </w:r>
      <w:r w:rsidR="0077645A" w:rsidRPr="00BC065D">
        <w:rPr>
          <w:sz w:val="18"/>
          <w:szCs w:val="18"/>
        </w:rPr>
        <w:t xml:space="preserve">▲ - сейсмические станции: </w:t>
      </w:r>
      <w:proofErr w:type="spellStart"/>
      <w:r w:rsidR="0077645A" w:rsidRPr="00BC065D">
        <w:rPr>
          <w:sz w:val="18"/>
          <w:szCs w:val="18"/>
        </w:rPr>
        <w:t>Бояры</w:t>
      </w:r>
      <w:proofErr w:type="spellEnd"/>
      <w:r w:rsidR="0077645A" w:rsidRPr="00BC065D">
        <w:rPr>
          <w:sz w:val="18"/>
          <w:szCs w:val="18"/>
        </w:rPr>
        <w:t xml:space="preserve"> – </w:t>
      </w:r>
      <w:r w:rsidR="0077645A" w:rsidRPr="00BC065D">
        <w:rPr>
          <w:sz w:val="18"/>
          <w:szCs w:val="18"/>
          <w:lang w:bidi="en-US" w:val="en-US"/>
        </w:rPr>
        <w:t>BOR</w:t>
      </w:r>
      <w:r w:rsidR="0077645A" w:rsidRPr="00BC065D">
        <w:rPr>
          <w:sz w:val="18"/>
          <w:szCs w:val="18"/>
          <w:lang w:bidi="en-US"/>
        </w:rPr>
        <w:t xml:space="preserve">; </w:t>
      </w:r>
      <w:proofErr w:type="spellStart"/>
      <w:r w:rsidR="0077645A" w:rsidRPr="00BC065D">
        <w:rPr>
          <w:sz w:val="18"/>
          <w:szCs w:val="18"/>
        </w:rPr>
        <w:t>Градовщизна</w:t>
      </w:r>
      <w:proofErr w:type="spellEnd"/>
      <w:r w:rsidR="0077645A" w:rsidRPr="00BC065D">
        <w:rPr>
          <w:sz w:val="18"/>
          <w:szCs w:val="18"/>
        </w:rPr>
        <w:t xml:space="preserve"> – </w:t>
      </w:r>
      <w:r w:rsidR="0077645A" w:rsidRPr="00BC065D">
        <w:rPr>
          <w:sz w:val="18"/>
          <w:szCs w:val="18"/>
          <w:lang w:bidi="en-US" w:val="en-US"/>
        </w:rPr>
        <w:t>GRD</w:t>
      </w:r>
      <w:r w:rsidR="0077645A" w:rsidRPr="00BC065D">
        <w:rPr>
          <w:sz w:val="18"/>
          <w:szCs w:val="18"/>
          <w:lang w:bidi="en-US"/>
        </w:rPr>
        <w:t>;</w:t>
      </w:r>
      <w:r>
        <w:rPr>
          <w:sz w:val="18"/>
          <w:szCs w:val="18"/>
          <w:lang w:bidi="en-US"/>
        </w:rPr>
        <w:t xml:space="preserve"> </w:t>
      </w:r>
      <w:proofErr w:type="spellStart"/>
      <w:r w:rsidR="0077645A" w:rsidRPr="00BC065D">
        <w:rPr>
          <w:sz w:val="18"/>
          <w:szCs w:val="18"/>
        </w:rPr>
        <w:t>Вадатишки</w:t>
      </w:r>
      <w:proofErr w:type="spellEnd"/>
      <w:r w:rsidR="0077645A" w:rsidRPr="00BC065D">
        <w:rPr>
          <w:sz w:val="18"/>
          <w:szCs w:val="18"/>
        </w:rPr>
        <w:t xml:space="preserve"> – </w:t>
      </w:r>
      <w:r w:rsidR="0077645A" w:rsidRPr="00BC065D">
        <w:rPr>
          <w:sz w:val="18"/>
          <w:szCs w:val="18"/>
          <w:lang w:bidi="en-US" w:val="en-US"/>
        </w:rPr>
        <w:t>VDT</w:t>
      </w:r>
      <w:r w:rsidR="0077645A" w:rsidRPr="00BC065D">
        <w:rPr>
          <w:sz w:val="18"/>
          <w:szCs w:val="18"/>
          <w:lang w:bidi="en-US"/>
        </w:rPr>
        <w:t>;</w:t>
      </w:r>
      <w:r>
        <w:rPr>
          <w:sz w:val="18"/>
          <w:szCs w:val="18"/>
          <w:lang w:bidi="en-US"/>
        </w:rPr>
        <w:t xml:space="preserve"> </w:t>
      </w:r>
      <w:r w:rsidR="0077645A" w:rsidRPr="00BC065D">
        <w:rPr>
          <w:sz w:val="18"/>
          <w:szCs w:val="18"/>
        </w:rPr>
        <w:t xml:space="preserve">Селище – </w:t>
      </w:r>
      <w:r w:rsidR="0077645A" w:rsidRPr="00BC065D">
        <w:rPr>
          <w:sz w:val="18"/>
          <w:szCs w:val="18"/>
          <w:lang w:bidi="en-US" w:val="en-US"/>
        </w:rPr>
        <w:t>SEL</w:t>
      </w:r>
      <w:r w:rsidR="0077645A" w:rsidRPr="00BC065D">
        <w:rPr>
          <w:sz w:val="18"/>
          <w:szCs w:val="18"/>
          <w:lang w:bidi="en-US"/>
        </w:rPr>
        <w:t>;</w:t>
      </w:r>
      <w:r>
        <w:rPr>
          <w:sz w:val="18"/>
          <w:szCs w:val="18"/>
          <w:lang w:bidi="en-US"/>
        </w:rPr>
        <w:t xml:space="preserve"> </w:t>
      </w:r>
      <w:r w:rsidR="0077645A" w:rsidRPr="00BC065D">
        <w:rPr>
          <w:sz w:val="18"/>
          <w:szCs w:val="18"/>
        </w:rPr>
        <w:t xml:space="preserve">Воробьи – </w:t>
      </w:r>
      <w:r w:rsidR="0077645A" w:rsidRPr="00BC065D">
        <w:rPr>
          <w:sz w:val="18"/>
          <w:szCs w:val="18"/>
          <w:lang w:bidi="en-US" w:val="en-US"/>
        </w:rPr>
        <w:t>VRB</w:t>
      </w:r>
      <w:r w:rsidR="0077645A" w:rsidRPr="00BC065D">
        <w:rPr>
          <w:sz w:val="18"/>
          <w:szCs w:val="18"/>
          <w:lang w:bidi="en-US"/>
        </w:rPr>
        <w:t>;</w:t>
      </w:r>
      <w:r>
        <w:rPr>
          <w:sz w:val="18"/>
          <w:szCs w:val="18"/>
          <w:lang w:bidi="en-US"/>
        </w:rPr>
        <w:t xml:space="preserve"> </w:t>
      </w:r>
      <w:r w:rsidR="0077645A" w:rsidRPr="00BC065D">
        <w:rPr>
          <w:sz w:val="18"/>
          <w:szCs w:val="18"/>
        </w:rPr>
        <w:t xml:space="preserve">Горная </w:t>
      </w:r>
      <w:proofErr w:type="spellStart"/>
      <w:r w:rsidR="0077645A" w:rsidRPr="00BC065D">
        <w:rPr>
          <w:sz w:val="18"/>
          <w:szCs w:val="18"/>
        </w:rPr>
        <w:t>Каймина</w:t>
      </w:r>
      <w:proofErr w:type="spellEnd"/>
      <w:r w:rsidR="0077645A" w:rsidRPr="00BC065D">
        <w:rPr>
          <w:sz w:val="18"/>
          <w:szCs w:val="18"/>
        </w:rPr>
        <w:t xml:space="preserve"> – </w:t>
      </w:r>
      <w:r w:rsidR="0077645A" w:rsidRPr="00BC065D">
        <w:rPr>
          <w:sz w:val="18"/>
          <w:szCs w:val="18"/>
          <w:lang w:bidi="en-US" w:val="en-US"/>
        </w:rPr>
        <w:t>GRK</w:t>
      </w:r>
      <w:r w:rsidR="0077645A" w:rsidRPr="00BC065D">
        <w:rPr>
          <w:sz w:val="18"/>
          <w:szCs w:val="18"/>
          <w:lang w:bidi="en-US"/>
        </w:rPr>
        <w:t>;</w:t>
      </w:r>
      <w:r>
        <w:rPr>
          <w:sz w:val="18"/>
          <w:szCs w:val="18"/>
          <w:lang w:bidi="en-US"/>
        </w:rPr>
        <w:t xml:space="preserve"> </w:t>
      </w:r>
      <w:proofErr w:type="spellStart"/>
      <w:r w:rsidR="0077645A" w:rsidRPr="00BC065D">
        <w:rPr>
          <w:sz w:val="18"/>
          <w:szCs w:val="18"/>
        </w:rPr>
        <w:t>Ливтяны</w:t>
      </w:r>
      <w:proofErr w:type="spellEnd"/>
      <w:r w:rsidR="0077645A" w:rsidRPr="00BC065D">
        <w:rPr>
          <w:sz w:val="18"/>
          <w:szCs w:val="18"/>
        </w:rPr>
        <w:t xml:space="preserve"> – </w:t>
      </w:r>
      <w:r w:rsidR="0077645A" w:rsidRPr="00BC065D">
        <w:rPr>
          <w:sz w:val="18"/>
          <w:szCs w:val="18"/>
          <w:lang w:bidi="en-US" w:val="en-US"/>
        </w:rPr>
        <w:t>LTV</w:t>
      </w:r>
      <w:r w:rsidR="0077645A" w:rsidRPr="00BC065D">
        <w:rPr>
          <w:sz w:val="18"/>
          <w:szCs w:val="18"/>
          <w:lang w:bidi="en-US"/>
        </w:rPr>
        <w:t>;</w:t>
      </w:r>
      <w:r>
        <w:rPr>
          <w:sz w:val="18"/>
          <w:szCs w:val="18"/>
          <w:lang w:bidi="en-US"/>
        </w:rPr>
        <w:t xml:space="preserve"> </w:t>
      </w:r>
      <w:r w:rsidR="0077645A" w:rsidRPr="00BC065D">
        <w:rPr>
          <w:sz w:val="18"/>
          <w:szCs w:val="18"/>
        </w:rPr>
        <w:t xml:space="preserve">Нарочь – </w:t>
      </w:r>
      <w:r w:rsidR="0077645A" w:rsidRPr="00BC065D">
        <w:rPr>
          <w:sz w:val="18"/>
          <w:szCs w:val="18"/>
          <w:lang w:bidi="en-US" w:val="en-US"/>
        </w:rPr>
        <w:t>NAR</w:t>
      </w:r>
      <w:r w:rsidR="0077645A" w:rsidRPr="00BC065D">
        <w:rPr>
          <w:sz w:val="18"/>
          <w:szCs w:val="18"/>
          <w:lang w:bidi="en-US"/>
        </w:rPr>
        <w:t>.</w:t>
      </w:r>
      <w:r>
        <w:rPr>
          <w:sz w:val="18"/>
          <w:szCs w:val="18"/>
          <w:lang w:bidi="en-US"/>
        </w:rPr>
        <w:t xml:space="preserve">       </w:t>
      </w:r>
      <w:r w:rsidR="0077645A" w:rsidRPr="00BC065D">
        <w:rPr>
          <w:sz w:val="18"/>
          <w:szCs w:val="18"/>
          <w:lang w:bidi="en-US"/>
        </w:rPr>
        <w:t xml:space="preserve">        - </w:t>
      </w:r>
      <w:r w:rsidR="0077645A" w:rsidRPr="00BC065D">
        <w:rPr>
          <w:sz w:val="18"/>
          <w:szCs w:val="18"/>
        </w:rPr>
        <w:t>контур площадки Белорусской АЭС.</w:t>
      </w:r>
    </w:p>
    <w:p w14:paraId="6D68A974" w14:textId="77777777" w:rsidP="0077645A" w:rsidR="00ED49B9" w:rsidRDefault="00ED49B9">
      <w:pPr>
        <w:ind w:firstLine="709"/>
        <w:jc w:val="both"/>
        <w:rPr>
          <w:sz w:val="30"/>
          <w:szCs w:val="30"/>
        </w:rPr>
      </w:pPr>
    </w:p>
    <w:p w14:paraId="6339CB76" w14:textId="77777777" w:rsidP="008D7B40" w:rsidR="00ED49B9" w:rsidRDefault="00ED49B9" w:rsidRPr="00ED49B9">
      <w:pPr>
        <w:ind w:firstLine="709"/>
        <w:jc w:val="both"/>
        <w:rPr>
          <w:sz w:val="30"/>
          <w:szCs w:val="30"/>
        </w:rPr>
      </w:pPr>
      <w:r w:rsidRPr="00ED49B9">
        <w:rPr>
          <w:sz w:val="30"/>
          <w:szCs w:val="30"/>
        </w:rPr>
        <w:t>За отчетный период по материалам обработки записей информативно были зарегистрированы далекие, региональные и близкие землетрясения, а также техногенные сейсмические события (взрывы). Местных (локальных) землетрясений в ближней зоне до 30 км от площадки размещения АЭС за отчетный период локальной сетью наблюдений не зарегистрировано.</w:t>
      </w:r>
    </w:p>
    <w:p w14:paraId="3B3F65AE" w14:textId="692DBF70" w:rsidP="008D7B40" w:rsidR="00ED49B9" w:rsidRDefault="00ED49B9" w:rsidRPr="004C58AF">
      <w:pPr>
        <w:ind w:firstLine="709"/>
        <w:jc w:val="both"/>
        <w:rPr>
          <w:sz w:val="30"/>
          <w:szCs w:val="30"/>
        </w:rPr>
      </w:pPr>
      <w:r w:rsidRPr="004C58AF">
        <w:rPr>
          <w:sz w:val="30"/>
          <w:szCs w:val="30"/>
        </w:rPr>
        <w:t>Каталог далеких землетрясений с магнитудой М ≥ 6,0 за годовой цикл наблюдений содержит сведения о 181 землетрясении. Каталог региональных землетрясений за годовой цикл содержит сведения о 108</w:t>
      </w:r>
      <w:r w:rsidR="00BF2D79">
        <w:rPr>
          <w:sz w:val="30"/>
          <w:szCs w:val="30"/>
        </w:rPr>
        <w:t> </w:t>
      </w:r>
      <w:r w:rsidRPr="004C58AF">
        <w:rPr>
          <w:sz w:val="30"/>
          <w:szCs w:val="30"/>
        </w:rPr>
        <w:t>землетрясениях. Каталог близких землетрясений (R = 30 – 300 км) за годовой цикл наблюдений содержит сведения о 26 землетрясениях. Каталог техногенных сейсмических событий за годовой цикл включает 146</w:t>
      </w:r>
      <w:r w:rsidR="00BF2D79">
        <w:rPr>
          <w:sz w:val="30"/>
          <w:szCs w:val="30"/>
        </w:rPr>
        <w:t> </w:t>
      </w:r>
      <w:r w:rsidRPr="004C58AF">
        <w:rPr>
          <w:sz w:val="30"/>
          <w:szCs w:val="30"/>
        </w:rPr>
        <w:t>взрывов.</w:t>
      </w:r>
    </w:p>
    <w:p w14:paraId="0A2C88B3" w14:textId="2E8106B4" w:rsidP="008D7B40" w:rsidR="004C58AF" w:rsidRDefault="004C58AF" w:rsidRPr="004C58AF">
      <w:pPr>
        <w:ind w:firstLine="709"/>
        <w:jc w:val="both"/>
        <w:rPr>
          <w:sz w:val="30"/>
          <w:szCs w:val="30"/>
        </w:rPr>
      </w:pPr>
      <w:r w:rsidRPr="004C58AF">
        <w:rPr>
          <w:sz w:val="30"/>
          <w:szCs w:val="30"/>
        </w:rPr>
        <w:t>В 2022 году все близкие землетрясения были зарегистрированы в южной части территории Беларуси (Солигорский горнопромышленный район)</w:t>
      </w:r>
      <w:r>
        <w:rPr>
          <w:sz w:val="30"/>
          <w:szCs w:val="30"/>
        </w:rPr>
        <w:t xml:space="preserve">, </w:t>
      </w:r>
      <w:r w:rsidRPr="004C58AF">
        <w:rPr>
          <w:sz w:val="30"/>
          <w:szCs w:val="30"/>
        </w:rPr>
        <w:t xml:space="preserve">с эпицентральным расстоянием от 200 до 300 км от площадки </w:t>
      </w:r>
      <w:r w:rsidR="005C601A">
        <w:rPr>
          <w:sz w:val="30"/>
          <w:szCs w:val="30"/>
        </w:rPr>
        <w:t>Белорусской АЭС</w:t>
      </w:r>
      <w:r w:rsidRPr="004C58AF">
        <w:rPr>
          <w:sz w:val="30"/>
          <w:szCs w:val="30"/>
        </w:rPr>
        <w:t xml:space="preserve">. Эпицентры землетрясений приурочены к </w:t>
      </w:r>
      <w:proofErr w:type="spellStart"/>
      <w:r w:rsidRPr="004C58AF">
        <w:rPr>
          <w:sz w:val="30"/>
          <w:szCs w:val="30"/>
        </w:rPr>
        <w:t>Припятской</w:t>
      </w:r>
      <w:proofErr w:type="spellEnd"/>
      <w:r w:rsidRPr="004C58AF">
        <w:rPr>
          <w:sz w:val="30"/>
          <w:szCs w:val="30"/>
        </w:rPr>
        <w:t xml:space="preserve"> нелинейной </w:t>
      </w:r>
      <w:proofErr w:type="spellStart"/>
      <w:r w:rsidRPr="004C58AF">
        <w:rPr>
          <w:sz w:val="30"/>
          <w:szCs w:val="30"/>
        </w:rPr>
        <w:t>надзоне</w:t>
      </w:r>
      <w:proofErr w:type="spellEnd"/>
      <w:r w:rsidRPr="004C58AF">
        <w:rPr>
          <w:sz w:val="30"/>
          <w:szCs w:val="30"/>
        </w:rPr>
        <w:t xml:space="preserve"> </w:t>
      </w:r>
      <w:r w:rsidR="00823231">
        <w:rPr>
          <w:sz w:val="30"/>
          <w:szCs w:val="30"/>
        </w:rPr>
        <w:t>возможных очагов землетрясений (далее – ВОЗ)</w:t>
      </w:r>
      <w:r w:rsidRPr="004C58AF">
        <w:rPr>
          <w:sz w:val="30"/>
          <w:szCs w:val="30"/>
        </w:rPr>
        <w:t xml:space="preserve">, которая является наиболее обширной и активной геодинамической структурой в пределах Беларуси. Эта </w:t>
      </w:r>
      <w:proofErr w:type="spellStart"/>
      <w:r w:rsidRPr="004C58AF">
        <w:rPr>
          <w:sz w:val="30"/>
          <w:szCs w:val="30"/>
        </w:rPr>
        <w:t>надзона</w:t>
      </w:r>
      <w:proofErr w:type="spellEnd"/>
      <w:r w:rsidRPr="004C58AF">
        <w:rPr>
          <w:sz w:val="30"/>
          <w:szCs w:val="30"/>
        </w:rPr>
        <w:t xml:space="preserve"> включает в себя ряд зон, </w:t>
      </w:r>
      <w:r w:rsidRPr="004C58AF">
        <w:rPr>
          <w:sz w:val="30"/>
          <w:szCs w:val="30"/>
        </w:rPr>
        <w:lastRenderedPageBreak/>
        <w:t>которые в свою очередь подразделяются на подзоны. Северо-</w:t>
      </w:r>
      <w:proofErr w:type="spellStart"/>
      <w:r w:rsidRPr="004C58AF">
        <w:rPr>
          <w:sz w:val="30"/>
          <w:szCs w:val="30"/>
        </w:rPr>
        <w:t>Припятская</w:t>
      </w:r>
      <w:proofErr w:type="spellEnd"/>
      <w:r w:rsidRPr="004C58AF">
        <w:rPr>
          <w:sz w:val="30"/>
          <w:szCs w:val="30"/>
        </w:rPr>
        <w:t xml:space="preserve"> </w:t>
      </w:r>
      <w:proofErr w:type="spellStart"/>
      <w:r w:rsidRPr="004C58AF">
        <w:rPr>
          <w:sz w:val="30"/>
          <w:szCs w:val="30"/>
        </w:rPr>
        <w:t>сейсмогенная</w:t>
      </w:r>
      <w:proofErr w:type="spellEnd"/>
      <w:r w:rsidRPr="004C58AF">
        <w:rPr>
          <w:sz w:val="30"/>
          <w:szCs w:val="30"/>
        </w:rPr>
        <w:t xml:space="preserve"> зона (</w:t>
      </w:r>
      <w:proofErr w:type="spellStart"/>
      <w:r w:rsidRPr="004C58AF">
        <w:rPr>
          <w:sz w:val="30"/>
          <w:szCs w:val="30"/>
        </w:rPr>
        <w:t>Любаньская</w:t>
      </w:r>
      <w:proofErr w:type="spellEnd"/>
      <w:r w:rsidRPr="004C58AF">
        <w:rPr>
          <w:sz w:val="30"/>
          <w:szCs w:val="30"/>
        </w:rPr>
        <w:t>, Березинская и Гомельская подзоны), Центрально-</w:t>
      </w:r>
      <w:proofErr w:type="spellStart"/>
      <w:r w:rsidRPr="004C58AF">
        <w:rPr>
          <w:sz w:val="30"/>
          <w:szCs w:val="30"/>
        </w:rPr>
        <w:t>Припятская</w:t>
      </w:r>
      <w:proofErr w:type="spellEnd"/>
      <w:r w:rsidRPr="004C58AF">
        <w:rPr>
          <w:sz w:val="30"/>
          <w:szCs w:val="30"/>
        </w:rPr>
        <w:t xml:space="preserve"> </w:t>
      </w:r>
      <w:proofErr w:type="spellStart"/>
      <w:r w:rsidRPr="004C58AF">
        <w:rPr>
          <w:sz w:val="30"/>
          <w:szCs w:val="30"/>
        </w:rPr>
        <w:t>сейсмогенная</w:t>
      </w:r>
      <w:proofErr w:type="spellEnd"/>
      <w:r w:rsidRPr="004C58AF">
        <w:rPr>
          <w:sz w:val="30"/>
          <w:szCs w:val="30"/>
        </w:rPr>
        <w:t xml:space="preserve"> зона и Южно-</w:t>
      </w:r>
      <w:proofErr w:type="spellStart"/>
      <w:r w:rsidRPr="004C58AF">
        <w:rPr>
          <w:sz w:val="30"/>
          <w:szCs w:val="30"/>
        </w:rPr>
        <w:t>Припятская</w:t>
      </w:r>
      <w:proofErr w:type="spellEnd"/>
      <w:r w:rsidRPr="004C58AF">
        <w:rPr>
          <w:sz w:val="30"/>
          <w:szCs w:val="30"/>
        </w:rPr>
        <w:t xml:space="preserve"> </w:t>
      </w:r>
      <w:proofErr w:type="spellStart"/>
      <w:r w:rsidRPr="004C58AF">
        <w:rPr>
          <w:sz w:val="30"/>
          <w:szCs w:val="30"/>
        </w:rPr>
        <w:t>сейсмогенная</w:t>
      </w:r>
      <w:proofErr w:type="spellEnd"/>
      <w:r w:rsidRPr="004C58AF">
        <w:rPr>
          <w:sz w:val="30"/>
          <w:szCs w:val="30"/>
        </w:rPr>
        <w:t xml:space="preserve"> зона (</w:t>
      </w:r>
      <w:proofErr w:type="spellStart"/>
      <w:r w:rsidRPr="004C58AF">
        <w:rPr>
          <w:sz w:val="30"/>
          <w:szCs w:val="30"/>
        </w:rPr>
        <w:t>Словечненская</w:t>
      </w:r>
      <w:proofErr w:type="spellEnd"/>
      <w:r w:rsidRPr="004C58AF">
        <w:rPr>
          <w:sz w:val="30"/>
          <w:szCs w:val="30"/>
        </w:rPr>
        <w:t xml:space="preserve"> и Туровская подзоны). Основным</w:t>
      </w:r>
      <w:r w:rsidRPr="00A765A0">
        <w:rPr>
          <w:i/>
          <w:sz w:val="30"/>
          <w:szCs w:val="30"/>
        </w:rPr>
        <w:t xml:space="preserve"> </w:t>
      </w:r>
      <w:r w:rsidRPr="004C58AF">
        <w:rPr>
          <w:sz w:val="30"/>
          <w:szCs w:val="30"/>
        </w:rPr>
        <w:t xml:space="preserve">фактором для выделения </w:t>
      </w:r>
      <w:proofErr w:type="spellStart"/>
      <w:r w:rsidRPr="004C58AF">
        <w:rPr>
          <w:sz w:val="30"/>
          <w:szCs w:val="30"/>
        </w:rPr>
        <w:t>Припятской</w:t>
      </w:r>
      <w:proofErr w:type="spellEnd"/>
      <w:r w:rsidRPr="004C58AF">
        <w:rPr>
          <w:sz w:val="30"/>
          <w:szCs w:val="30"/>
        </w:rPr>
        <w:t xml:space="preserve"> </w:t>
      </w:r>
      <w:proofErr w:type="spellStart"/>
      <w:r w:rsidRPr="004C58AF">
        <w:rPr>
          <w:sz w:val="30"/>
          <w:szCs w:val="30"/>
        </w:rPr>
        <w:t>надзоны</w:t>
      </w:r>
      <w:proofErr w:type="spellEnd"/>
      <w:r w:rsidRPr="004C58AF">
        <w:rPr>
          <w:sz w:val="30"/>
          <w:szCs w:val="30"/>
        </w:rPr>
        <w:t xml:space="preserve"> </w:t>
      </w:r>
      <w:r w:rsidR="00B27794">
        <w:rPr>
          <w:sz w:val="30"/>
          <w:szCs w:val="30"/>
        </w:rPr>
        <w:t>ВОЗ</w:t>
      </w:r>
      <w:r w:rsidRPr="004C58AF">
        <w:rPr>
          <w:sz w:val="30"/>
          <w:szCs w:val="30"/>
        </w:rPr>
        <w:t xml:space="preserve"> послужила ее приуроченность к </w:t>
      </w:r>
      <w:proofErr w:type="spellStart"/>
      <w:r w:rsidRPr="004C58AF">
        <w:rPr>
          <w:sz w:val="30"/>
          <w:szCs w:val="30"/>
        </w:rPr>
        <w:t>Припятско</w:t>
      </w:r>
      <w:proofErr w:type="spellEnd"/>
      <w:r w:rsidRPr="004C58AF">
        <w:rPr>
          <w:sz w:val="30"/>
          <w:szCs w:val="30"/>
        </w:rPr>
        <w:t xml:space="preserve">-Днепровско-Донецкой </w:t>
      </w:r>
      <w:proofErr w:type="spellStart"/>
      <w:r w:rsidRPr="004C58AF">
        <w:rPr>
          <w:sz w:val="30"/>
          <w:szCs w:val="30"/>
        </w:rPr>
        <w:t>палеорифтовой</w:t>
      </w:r>
      <w:proofErr w:type="spellEnd"/>
      <w:r w:rsidRPr="004C58AF">
        <w:rPr>
          <w:sz w:val="30"/>
          <w:szCs w:val="30"/>
        </w:rPr>
        <w:t xml:space="preserve"> сейсмотектонической провинции. Подобные структуры обладают повышенной сейсмичностью и на других древних платформах. Сильные землетрясения обычно возникают в краевых частях структур, более слабые – в центральной части прогиба. В основном они связаны с продольными разломами, фрагменты которых активны на новейшей стадии тектонического развития. Концентрация очагов близких землетрясений (в 300 км зоне от площадки размещения Белорусской АЭС) наблюдается в северо-западной части </w:t>
      </w:r>
      <w:proofErr w:type="spellStart"/>
      <w:r w:rsidRPr="004C58AF">
        <w:rPr>
          <w:sz w:val="30"/>
          <w:szCs w:val="30"/>
        </w:rPr>
        <w:t>Припятской</w:t>
      </w:r>
      <w:proofErr w:type="spellEnd"/>
      <w:r w:rsidRPr="004C58AF">
        <w:rPr>
          <w:sz w:val="30"/>
          <w:szCs w:val="30"/>
        </w:rPr>
        <w:t xml:space="preserve"> </w:t>
      </w:r>
      <w:proofErr w:type="spellStart"/>
      <w:r w:rsidRPr="004C58AF">
        <w:rPr>
          <w:sz w:val="30"/>
          <w:szCs w:val="30"/>
        </w:rPr>
        <w:t>надзоны</w:t>
      </w:r>
      <w:proofErr w:type="spellEnd"/>
      <w:r w:rsidRPr="004C58AF">
        <w:rPr>
          <w:sz w:val="30"/>
          <w:szCs w:val="30"/>
        </w:rPr>
        <w:t>. Эпицентры близких землетрясений располагаются в Центрально-</w:t>
      </w:r>
      <w:proofErr w:type="spellStart"/>
      <w:r w:rsidRPr="004C58AF">
        <w:rPr>
          <w:sz w:val="30"/>
          <w:szCs w:val="30"/>
        </w:rPr>
        <w:t>Припятской</w:t>
      </w:r>
      <w:proofErr w:type="spellEnd"/>
      <w:r w:rsidRPr="004C58AF">
        <w:rPr>
          <w:sz w:val="30"/>
          <w:szCs w:val="30"/>
        </w:rPr>
        <w:t xml:space="preserve"> </w:t>
      </w:r>
      <w:proofErr w:type="spellStart"/>
      <w:r w:rsidRPr="004C58AF">
        <w:rPr>
          <w:sz w:val="30"/>
          <w:szCs w:val="30"/>
        </w:rPr>
        <w:t>сейсмогенной</w:t>
      </w:r>
      <w:proofErr w:type="spellEnd"/>
      <w:r w:rsidRPr="004C58AF">
        <w:rPr>
          <w:sz w:val="30"/>
          <w:szCs w:val="30"/>
        </w:rPr>
        <w:t xml:space="preserve"> зоне и двух </w:t>
      </w:r>
      <w:proofErr w:type="spellStart"/>
      <w:r w:rsidRPr="004C58AF">
        <w:rPr>
          <w:sz w:val="30"/>
          <w:szCs w:val="30"/>
        </w:rPr>
        <w:t>сейсмогенных</w:t>
      </w:r>
      <w:proofErr w:type="spellEnd"/>
      <w:r w:rsidRPr="004C58AF">
        <w:rPr>
          <w:sz w:val="30"/>
          <w:szCs w:val="30"/>
        </w:rPr>
        <w:t xml:space="preserve"> подзонах </w:t>
      </w:r>
      <w:proofErr w:type="spellStart"/>
      <w:r w:rsidRPr="004C58AF">
        <w:rPr>
          <w:sz w:val="30"/>
          <w:szCs w:val="30"/>
        </w:rPr>
        <w:t>Любанской</w:t>
      </w:r>
      <w:proofErr w:type="spellEnd"/>
      <w:r w:rsidRPr="004C58AF">
        <w:rPr>
          <w:sz w:val="30"/>
          <w:szCs w:val="30"/>
        </w:rPr>
        <w:t xml:space="preserve"> и Березинской. Сейсмотектонический потенциал Центрально-</w:t>
      </w:r>
      <w:proofErr w:type="spellStart"/>
      <w:r w:rsidRPr="004C58AF">
        <w:rPr>
          <w:sz w:val="30"/>
          <w:szCs w:val="30"/>
        </w:rPr>
        <w:t>Припятской</w:t>
      </w:r>
      <w:proofErr w:type="spellEnd"/>
      <w:r w:rsidRPr="004C58AF">
        <w:rPr>
          <w:sz w:val="30"/>
          <w:szCs w:val="30"/>
        </w:rPr>
        <w:t xml:space="preserve"> </w:t>
      </w:r>
      <w:proofErr w:type="spellStart"/>
      <w:r w:rsidRPr="004C58AF">
        <w:rPr>
          <w:sz w:val="30"/>
          <w:szCs w:val="30"/>
        </w:rPr>
        <w:t>сейсмогенной</w:t>
      </w:r>
      <w:proofErr w:type="spellEnd"/>
      <w:r w:rsidRPr="004C58AF">
        <w:rPr>
          <w:sz w:val="30"/>
          <w:szCs w:val="30"/>
        </w:rPr>
        <w:t xml:space="preserve"> зоны (</w:t>
      </w:r>
      <w:proofErr w:type="spellStart"/>
      <w:r w:rsidRPr="004C58AF">
        <w:rPr>
          <w:sz w:val="30"/>
          <w:szCs w:val="30"/>
        </w:rPr>
        <w:t>M</w:t>
      </w:r>
      <w:r w:rsidRPr="004C58AF">
        <w:rPr>
          <w:sz w:val="30"/>
          <w:szCs w:val="30"/>
          <w:vertAlign w:val="subscript"/>
        </w:rPr>
        <w:t>max</w:t>
      </w:r>
      <w:proofErr w:type="spellEnd"/>
      <w:r w:rsidRPr="004C58AF">
        <w:rPr>
          <w:sz w:val="30"/>
          <w:szCs w:val="30"/>
        </w:rPr>
        <w:t xml:space="preserve"> = 3,5; h = 5 км; I = 4 – 5 баллов). Сейсмотектонический потенциал двух </w:t>
      </w:r>
      <w:proofErr w:type="spellStart"/>
      <w:r w:rsidRPr="004C58AF">
        <w:rPr>
          <w:sz w:val="30"/>
          <w:szCs w:val="30"/>
        </w:rPr>
        <w:t>сейсмогенных</w:t>
      </w:r>
      <w:proofErr w:type="spellEnd"/>
      <w:r w:rsidRPr="004C58AF">
        <w:rPr>
          <w:sz w:val="30"/>
          <w:szCs w:val="30"/>
        </w:rPr>
        <w:t xml:space="preserve"> подзон: </w:t>
      </w:r>
      <w:proofErr w:type="spellStart"/>
      <w:r w:rsidRPr="004C58AF">
        <w:rPr>
          <w:sz w:val="30"/>
          <w:szCs w:val="30"/>
        </w:rPr>
        <w:t>Любанской</w:t>
      </w:r>
      <w:proofErr w:type="spellEnd"/>
      <w:r w:rsidRPr="004C58AF">
        <w:rPr>
          <w:sz w:val="30"/>
          <w:szCs w:val="30"/>
        </w:rPr>
        <w:t xml:space="preserve"> (</w:t>
      </w:r>
      <w:proofErr w:type="spellStart"/>
      <w:r w:rsidRPr="004C58AF">
        <w:rPr>
          <w:sz w:val="30"/>
          <w:szCs w:val="30"/>
        </w:rPr>
        <w:t>M</w:t>
      </w:r>
      <w:r w:rsidRPr="004C58AF">
        <w:rPr>
          <w:sz w:val="30"/>
          <w:szCs w:val="30"/>
          <w:vertAlign w:val="subscript"/>
        </w:rPr>
        <w:t>max</w:t>
      </w:r>
      <w:proofErr w:type="spellEnd"/>
      <w:r w:rsidRPr="004C58AF">
        <w:rPr>
          <w:sz w:val="30"/>
          <w:szCs w:val="30"/>
        </w:rPr>
        <w:t xml:space="preserve"> = 4,0; h = 5 км; </w:t>
      </w:r>
      <w:r w:rsidR="00BF2D79">
        <w:rPr>
          <w:sz w:val="30"/>
          <w:szCs w:val="30"/>
        </w:rPr>
        <w:br/>
      </w:r>
      <w:r w:rsidRPr="004C58AF">
        <w:rPr>
          <w:sz w:val="30"/>
          <w:szCs w:val="30"/>
        </w:rPr>
        <w:t>I = 5 – 6 баллов) и Березинской</w:t>
      </w:r>
      <w:r>
        <w:rPr>
          <w:sz w:val="30"/>
          <w:szCs w:val="30"/>
        </w:rPr>
        <w:t xml:space="preserve"> </w:t>
      </w:r>
      <w:r w:rsidRPr="004C58AF">
        <w:rPr>
          <w:sz w:val="30"/>
          <w:szCs w:val="30"/>
        </w:rPr>
        <w:t>(</w:t>
      </w:r>
      <w:proofErr w:type="spellStart"/>
      <w:r w:rsidRPr="004C58AF">
        <w:rPr>
          <w:sz w:val="30"/>
          <w:szCs w:val="30"/>
        </w:rPr>
        <w:t>M</w:t>
      </w:r>
      <w:r w:rsidRPr="004C58AF">
        <w:rPr>
          <w:sz w:val="30"/>
          <w:szCs w:val="30"/>
          <w:vertAlign w:val="subscript"/>
        </w:rPr>
        <w:t>max</w:t>
      </w:r>
      <w:proofErr w:type="spellEnd"/>
      <w:r w:rsidRPr="004C58AF">
        <w:rPr>
          <w:sz w:val="30"/>
          <w:szCs w:val="30"/>
          <w:vertAlign w:val="subscript"/>
        </w:rPr>
        <w:t xml:space="preserve"> </w:t>
      </w:r>
      <w:r w:rsidRPr="004C58AF">
        <w:rPr>
          <w:sz w:val="30"/>
          <w:szCs w:val="30"/>
        </w:rPr>
        <w:t xml:space="preserve">= 4,5; h = 10 км; I = 6 – 7 баллов). </w:t>
      </w:r>
    </w:p>
    <w:p w14:paraId="6984EF40" w14:textId="77777777" w:rsidP="008D7B40" w:rsidR="004C58AF" w:rsidRDefault="004C58AF" w:rsidRPr="004C58AF">
      <w:pPr>
        <w:ind w:firstLine="709"/>
        <w:jc w:val="both"/>
        <w:rPr>
          <w:sz w:val="30"/>
          <w:szCs w:val="30"/>
        </w:rPr>
      </w:pPr>
      <w:r w:rsidRPr="004C58AF">
        <w:rPr>
          <w:sz w:val="30"/>
          <w:szCs w:val="30"/>
        </w:rPr>
        <w:t>Диапазон магнитуд зарегистрированных близких землетрясений в 202</w:t>
      </w:r>
      <w:r w:rsidR="00F1761E">
        <w:rPr>
          <w:sz w:val="30"/>
          <w:szCs w:val="30"/>
        </w:rPr>
        <w:t>2</w:t>
      </w:r>
      <w:r w:rsidRPr="004C58AF">
        <w:rPr>
          <w:sz w:val="30"/>
          <w:szCs w:val="30"/>
        </w:rPr>
        <w:t xml:space="preserve"> года составил М = 1,</w:t>
      </w:r>
      <w:r w:rsidR="00F1761E">
        <w:rPr>
          <w:sz w:val="30"/>
          <w:szCs w:val="30"/>
        </w:rPr>
        <w:t>0</w:t>
      </w:r>
      <w:r w:rsidRPr="004C58AF">
        <w:rPr>
          <w:sz w:val="30"/>
          <w:szCs w:val="30"/>
        </w:rPr>
        <w:t xml:space="preserve"> – 2,</w:t>
      </w:r>
      <w:r w:rsidR="00F1761E">
        <w:rPr>
          <w:sz w:val="30"/>
          <w:szCs w:val="30"/>
        </w:rPr>
        <w:t>2</w:t>
      </w:r>
      <w:r w:rsidRPr="004C58AF">
        <w:rPr>
          <w:sz w:val="30"/>
          <w:szCs w:val="30"/>
        </w:rPr>
        <w:t>, что не превышает сейсмотектонический потенциал зон ВОЗ, в пределах которых произошли эти сейсмические события.</w:t>
      </w:r>
    </w:p>
    <w:p w14:paraId="2BDB5B3E" w14:textId="2804C849" w:rsidP="008D7B40" w:rsidR="00365A39" w:rsidRDefault="00ED49B9">
      <w:pPr>
        <w:ind w:firstLine="709"/>
        <w:jc w:val="both"/>
        <w:rPr>
          <w:sz w:val="30"/>
          <w:szCs w:val="30"/>
        </w:rPr>
      </w:pPr>
      <w:r w:rsidRPr="008D7B40">
        <w:rPr>
          <w:sz w:val="30"/>
          <w:szCs w:val="30"/>
        </w:rPr>
        <w:t>Для землетрясений оказавших наибольшее сейсмическое воздействие на площадку АЭС за годовой цикл 2022 года получены следующие величины параметров. Максимальное значение ускорения и наибольшее значение балльности получено от далекого землетрясения, произошедшего в районе острова Кипр 11.01.2022 г. с магнитудой 6,5 и максимальным пиковым ускорением 0,0691 см/сек</w:t>
      </w:r>
      <w:r w:rsidRPr="008D7B40">
        <w:rPr>
          <w:sz w:val="30"/>
          <w:szCs w:val="30"/>
          <w:vertAlign w:val="superscript"/>
        </w:rPr>
        <w:t>2</w:t>
      </w:r>
      <w:r w:rsidRPr="008D7B40">
        <w:rPr>
          <w:sz w:val="30"/>
          <w:szCs w:val="30"/>
        </w:rPr>
        <w:t xml:space="preserve"> (0,69·10</w:t>
      </w:r>
      <w:r w:rsidRPr="008D7B40">
        <w:rPr>
          <w:sz w:val="30"/>
          <w:szCs w:val="30"/>
          <w:vertAlign w:val="superscript"/>
        </w:rPr>
        <w:t>-4</w:t>
      </w:r>
      <w:r w:rsidRPr="008D7B40">
        <w:rPr>
          <w:sz w:val="30"/>
          <w:szCs w:val="30"/>
        </w:rPr>
        <w:t xml:space="preserve"> g) c расчетным значением 1,1</w:t>
      </w:r>
      <w:r w:rsidR="00BF2D79">
        <w:rPr>
          <w:sz w:val="30"/>
          <w:szCs w:val="30"/>
        </w:rPr>
        <w:t> </w:t>
      </w:r>
      <w:r w:rsidRPr="008D7B40">
        <w:rPr>
          <w:sz w:val="30"/>
          <w:szCs w:val="30"/>
        </w:rPr>
        <w:t>балла</w:t>
      </w:r>
      <w:r w:rsidR="00365A39">
        <w:rPr>
          <w:sz w:val="30"/>
          <w:szCs w:val="30"/>
        </w:rPr>
        <w:t xml:space="preserve"> (рис. 8.2</w:t>
      </w:r>
      <w:r w:rsidR="00054419">
        <w:rPr>
          <w:sz w:val="30"/>
          <w:szCs w:val="30"/>
        </w:rPr>
        <w:t>4</w:t>
      </w:r>
      <w:r w:rsidR="00365A39">
        <w:rPr>
          <w:sz w:val="30"/>
          <w:szCs w:val="30"/>
        </w:rPr>
        <w:t>)</w:t>
      </w:r>
      <w:r w:rsidRPr="008D7B40">
        <w:rPr>
          <w:sz w:val="30"/>
          <w:szCs w:val="30"/>
        </w:rPr>
        <w:t>.</w:t>
      </w:r>
    </w:p>
    <w:p w14:paraId="19483011" w14:textId="77777777" w:rsidP="008D7B40" w:rsidR="00365A39" w:rsidRDefault="00365A39">
      <w:pPr>
        <w:ind w:firstLine="709"/>
        <w:jc w:val="both"/>
        <w:rPr>
          <w:sz w:val="30"/>
          <w:szCs w:val="30"/>
        </w:rPr>
      </w:pPr>
    </w:p>
    <w:p w14:paraId="0168CE27" w14:textId="77777777" w:rsidP="00365A39" w:rsidR="00365A39" w:rsidRDefault="00365A39">
      <w:pPr>
        <w:jc w:val="center"/>
        <w:rPr>
          <w:sz w:val="30"/>
          <w:szCs w:val="30"/>
        </w:rPr>
      </w:pPr>
      <w:r>
        <w:rPr>
          <w:noProof/>
          <w:sz w:val="30"/>
          <w:szCs w:val="30"/>
        </w:rPr>
        <w:lastRenderedPageBreak/>
        <w:drawing>
          <wp:inline distB="0" distL="0" distR="0" distT="0" wp14:anchorId="1178843A" wp14:editId="57757039">
            <wp:extent cx="5325218" cy="4077269"/>
            <wp:effectExtent b="0" l="0" r="8890" t="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9.PNG"/>
                    <pic:cNvPicPr/>
                  </pic:nvPicPr>
                  <pic:blipFill>
                    <a:blip r:embed="rId39">
                      <a:extLst>
                        <a:ext uri="{28A0092B-C50C-407E-A947-70E740481C1C}">
                          <a14:useLocalDpi xmlns:a14="http://schemas.microsoft.com/office/drawing/2010/main" val="0"/>
                        </a:ext>
                      </a:extLst>
                    </a:blip>
                    <a:stretch>
                      <a:fillRect/>
                    </a:stretch>
                  </pic:blipFill>
                  <pic:spPr>
                    <a:xfrm>
                      <a:off x="0" y="0"/>
                      <a:ext cx="5325218" cy="4077269"/>
                    </a:xfrm>
                    <a:prstGeom prst="rect">
                      <a:avLst/>
                    </a:prstGeom>
                  </pic:spPr>
                </pic:pic>
              </a:graphicData>
            </a:graphic>
          </wp:inline>
        </w:drawing>
      </w:r>
    </w:p>
    <w:p w14:paraId="2CB956B5" w14:textId="24A5B64C" w:rsidP="00365A39" w:rsidR="00365A39" w:rsidRDefault="00365A39">
      <w:pPr>
        <w:jc w:val="center"/>
        <w:rPr>
          <w:sz w:val="30"/>
          <w:szCs w:val="30"/>
        </w:rPr>
      </w:pPr>
      <w:r>
        <w:rPr>
          <w:sz w:val="30"/>
          <w:szCs w:val="30"/>
        </w:rPr>
        <w:t>Рисунок 8.2</w:t>
      </w:r>
      <w:r w:rsidR="00054419">
        <w:rPr>
          <w:sz w:val="30"/>
          <w:szCs w:val="30"/>
        </w:rPr>
        <w:t>4</w:t>
      </w:r>
      <w:r>
        <w:rPr>
          <w:sz w:val="30"/>
          <w:szCs w:val="30"/>
        </w:rPr>
        <w:t xml:space="preserve"> – Карта </w:t>
      </w:r>
      <w:r w:rsidRPr="00365A39">
        <w:rPr>
          <w:sz w:val="30"/>
          <w:szCs w:val="30"/>
        </w:rPr>
        <w:t>эпицентров далеких землетрясений с М ≥ 6,0, зарегистрированных за годовой цикл наблюдений 202</w:t>
      </w:r>
      <w:r>
        <w:rPr>
          <w:sz w:val="30"/>
          <w:szCs w:val="30"/>
        </w:rPr>
        <w:t>2</w:t>
      </w:r>
      <w:r w:rsidRPr="00365A39">
        <w:rPr>
          <w:sz w:val="30"/>
          <w:szCs w:val="30"/>
        </w:rPr>
        <w:t xml:space="preserve"> года</w:t>
      </w:r>
    </w:p>
    <w:p w14:paraId="5D401B7F" w14:textId="77777777" w:rsidP="00365A39" w:rsidR="00365A39" w:rsidRDefault="00365A39">
      <w:pPr>
        <w:jc w:val="center"/>
        <w:rPr>
          <w:sz w:val="30"/>
          <w:szCs w:val="30"/>
        </w:rPr>
      </w:pPr>
    </w:p>
    <w:p w14:paraId="7F6BAFE3" w14:textId="6F49AC6D" w:rsidP="008D7B40" w:rsidR="00365A39" w:rsidRDefault="00ED49B9">
      <w:pPr>
        <w:ind w:firstLine="709"/>
        <w:jc w:val="both"/>
        <w:rPr>
          <w:sz w:val="30"/>
          <w:szCs w:val="30"/>
        </w:rPr>
      </w:pPr>
      <w:r w:rsidRPr="008D7B40">
        <w:rPr>
          <w:sz w:val="30"/>
          <w:szCs w:val="30"/>
        </w:rPr>
        <w:t>Максимальное значение ускорения и наибольшее значение балльности получено от регионального землетрясения, произошедшего в Польше 07.04.2022 с магнитудой 4,9 и максимальным пиковым ускорением 0,0554 см/сек</w:t>
      </w:r>
      <w:r w:rsidRPr="008D7B40">
        <w:rPr>
          <w:sz w:val="30"/>
          <w:szCs w:val="30"/>
          <w:vertAlign w:val="superscript"/>
        </w:rPr>
        <w:t>2</w:t>
      </w:r>
      <w:r w:rsidRPr="008D7B40">
        <w:rPr>
          <w:sz w:val="30"/>
          <w:szCs w:val="30"/>
        </w:rPr>
        <w:t xml:space="preserve"> (0,55·10</w:t>
      </w:r>
      <w:r w:rsidRPr="008D7B40">
        <w:rPr>
          <w:sz w:val="30"/>
          <w:szCs w:val="30"/>
          <w:vertAlign w:val="superscript"/>
        </w:rPr>
        <w:t>-4</w:t>
      </w:r>
      <w:r w:rsidRPr="008D7B40">
        <w:rPr>
          <w:sz w:val="30"/>
          <w:szCs w:val="30"/>
        </w:rPr>
        <w:t xml:space="preserve"> g) с расчетным значением 0,3 балла</w:t>
      </w:r>
      <w:r w:rsidR="00365A39">
        <w:rPr>
          <w:sz w:val="30"/>
          <w:szCs w:val="30"/>
        </w:rPr>
        <w:t xml:space="preserve"> (рис. 8.2</w:t>
      </w:r>
      <w:r w:rsidR="00054419">
        <w:rPr>
          <w:sz w:val="30"/>
          <w:szCs w:val="30"/>
        </w:rPr>
        <w:t>5</w:t>
      </w:r>
      <w:r w:rsidR="00365A39">
        <w:rPr>
          <w:sz w:val="30"/>
          <w:szCs w:val="30"/>
        </w:rPr>
        <w:t>)</w:t>
      </w:r>
      <w:r w:rsidRPr="008D7B40">
        <w:rPr>
          <w:sz w:val="30"/>
          <w:szCs w:val="30"/>
        </w:rPr>
        <w:t xml:space="preserve">. </w:t>
      </w:r>
    </w:p>
    <w:p w14:paraId="61478A67" w14:textId="77777777" w:rsidP="008D7B40" w:rsidR="00365A39" w:rsidRDefault="00365A39">
      <w:pPr>
        <w:ind w:firstLine="709"/>
        <w:jc w:val="both"/>
        <w:rPr>
          <w:sz w:val="30"/>
          <w:szCs w:val="30"/>
        </w:rPr>
      </w:pPr>
    </w:p>
    <w:p w14:paraId="109583D6" w14:textId="77777777" w:rsidP="00365A39" w:rsidR="00365A39" w:rsidRDefault="00365A39">
      <w:pPr>
        <w:jc w:val="center"/>
        <w:rPr>
          <w:sz w:val="30"/>
          <w:szCs w:val="30"/>
        </w:rPr>
      </w:pPr>
      <w:r>
        <w:rPr>
          <w:noProof/>
          <w:sz w:val="30"/>
          <w:szCs w:val="30"/>
        </w:rPr>
        <w:lastRenderedPageBreak/>
        <w:drawing>
          <wp:inline distB="0" distL="0" distR="0" distT="0" wp14:anchorId="4F5F1BAA" wp14:editId="0EB52440">
            <wp:extent cx="3275937" cy="3374157"/>
            <wp:effectExtent b="0" l="0" r="1270" t="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99.PNG"/>
                    <pic:cNvPicPr/>
                  </pic:nvPicPr>
                  <pic:blipFill>
                    <a:blip r:embed="rId40">
                      <a:extLst>
                        <a:ext uri="{28A0092B-C50C-407E-A947-70E740481C1C}">
                          <a14:useLocalDpi xmlns:a14="http://schemas.microsoft.com/office/drawing/2010/main" val="0"/>
                        </a:ext>
                      </a:extLst>
                    </a:blip>
                    <a:stretch>
                      <a:fillRect/>
                    </a:stretch>
                  </pic:blipFill>
                  <pic:spPr>
                    <a:xfrm>
                      <a:off x="0" y="0"/>
                      <a:ext cx="3298517" cy="3397414"/>
                    </a:xfrm>
                    <a:prstGeom prst="rect">
                      <a:avLst/>
                    </a:prstGeom>
                  </pic:spPr>
                </pic:pic>
              </a:graphicData>
            </a:graphic>
          </wp:inline>
        </w:drawing>
      </w:r>
    </w:p>
    <w:p w14:paraId="52EF6A3B" w14:textId="675CA1C5" w:rsidP="00365A39" w:rsidR="00365A39" w:rsidRDefault="00365A39">
      <w:pPr>
        <w:jc w:val="center"/>
        <w:rPr>
          <w:sz w:val="30"/>
          <w:szCs w:val="30"/>
        </w:rPr>
      </w:pPr>
      <w:r>
        <w:rPr>
          <w:sz w:val="30"/>
          <w:szCs w:val="30"/>
        </w:rPr>
        <w:t>Рисунок 8.2</w:t>
      </w:r>
      <w:r w:rsidR="00054419">
        <w:rPr>
          <w:sz w:val="30"/>
          <w:szCs w:val="30"/>
        </w:rPr>
        <w:t>5</w:t>
      </w:r>
      <w:r>
        <w:rPr>
          <w:sz w:val="30"/>
          <w:szCs w:val="30"/>
        </w:rPr>
        <w:t xml:space="preserve"> – Карта </w:t>
      </w:r>
      <w:r w:rsidRPr="00365A39">
        <w:rPr>
          <w:sz w:val="30"/>
          <w:szCs w:val="30"/>
        </w:rPr>
        <w:t>эпицентров региональных землетрясений, зарегистрированных за годовой цикл наблюдений 202</w:t>
      </w:r>
      <w:r>
        <w:rPr>
          <w:sz w:val="30"/>
          <w:szCs w:val="30"/>
        </w:rPr>
        <w:t>2</w:t>
      </w:r>
      <w:r w:rsidRPr="00365A39">
        <w:rPr>
          <w:sz w:val="30"/>
          <w:szCs w:val="30"/>
        </w:rPr>
        <w:t xml:space="preserve"> года</w:t>
      </w:r>
    </w:p>
    <w:p w14:paraId="45CB29D5" w14:textId="77777777" w:rsidP="008D7B40" w:rsidR="00365A39" w:rsidRDefault="00365A39">
      <w:pPr>
        <w:ind w:firstLine="709"/>
        <w:jc w:val="both"/>
        <w:rPr>
          <w:sz w:val="30"/>
          <w:szCs w:val="30"/>
        </w:rPr>
      </w:pPr>
    </w:p>
    <w:p w14:paraId="1E10A666" w14:textId="6D82CFD4" w:rsidP="008D7B40" w:rsidR="00365A39" w:rsidRDefault="00ED49B9">
      <w:pPr>
        <w:ind w:firstLine="709"/>
        <w:jc w:val="both"/>
        <w:rPr>
          <w:sz w:val="30"/>
          <w:szCs w:val="30"/>
        </w:rPr>
      </w:pPr>
      <w:r w:rsidRPr="008D7B40">
        <w:rPr>
          <w:sz w:val="30"/>
          <w:szCs w:val="30"/>
        </w:rPr>
        <w:t>Максимальное значение ускорения и наибольшее значение балльности получено от близкого землетрясения, произошедшего в Беларуси 07.12.2022 с магнитудой 2,2 и максимальным пиковым ускорением 0,0439 см/сек</w:t>
      </w:r>
      <w:r w:rsidRPr="008D7B40">
        <w:rPr>
          <w:sz w:val="30"/>
          <w:szCs w:val="30"/>
          <w:vertAlign w:val="superscript"/>
        </w:rPr>
        <w:t>2</w:t>
      </w:r>
      <w:r w:rsidRPr="008D7B40">
        <w:rPr>
          <w:sz w:val="30"/>
          <w:szCs w:val="30"/>
        </w:rPr>
        <w:t xml:space="preserve"> (0,44·10</w:t>
      </w:r>
      <w:r w:rsidRPr="008D7B40">
        <w:rPr>
          <w:sz w:val="30"/>
          <w:szCs w:val="30"/>
          <w:vertAlign w:val="superscript"/>
        </w:rPr>
        <w:t>-4</w:t>
      </w:r>
      <w:r w:rsidRPr="008D7B40">
        <w:rPr>
          <w:sz w:val="30"/>
          <w:szCs w:val="30"/>
        </w:rPr>
        <w:t xml:space="preserve"> g) с расчетным значением </w:t>
      </w:r>
      <w:r w:rsidR="00BF2D79">
        <w:rPr>
          <w:sz w:val="30"/>
          <w:szCs w:val="30"/>
        </w:rPr>
        <w:br/>
      </w:r>
      <w:r w:rsidRPr="008D7B40">
        <w:rPr>
          <w:sz w:val="30"/>
          <w:szCs w:val="30"/>
        </w:rPr>
        <w:t>минус 2,1</w:t>
      </w:r>
      <w:r w:rsidR="00BF2D79">
        <w:rPr>
          <w:sz w:val="30"/>
          <w:szCs w:val="30"/>
        </w:rPr>
        <w:t> </w:t>
      </w:r>
      <w:r w:rsidRPr="008D7B40">
        <w:rPr>
          <w:sz w:val="30"/>
          <w:szCs w:val="30"/>
        </w:rPr>
        <w:t>балла</w:t>
      </w:r>
      <w:r w:rsidR="00365A39">
        <w:rPr>
          <w:sz w:val="30"/>
          <w:szCs w:val="30"/>
        </w:rPr>
        <w:t xml:space="preserve"> (рис. 8.2</w:t>
      </w:r>
      <w:r w:rsidR="00054419">
        <w:rPr>
          <w:sz w:val="30"/>
          <w:szCs w:val="30"/>
        </w:rPr>
        <w:t>6</w:t>
      </w:r>
      <w:r w:rsidR="00365A39">
        <w:rPr>
          <w:sz w:val="30"/>
          <w:szCs w:val="30"/>
        </w:rPr>
        <w:t>)</w:t>
      </w:r>
      <w:r w:rsidRPr="008D7B40">
        <w:rPr>
          <w:sz w:val="30"/>
          <w:szCs w:val="30"/>
        </w:rPr>
        <w:t xml:space="preserve">. </w:t>
      </w:r>
    </w:p>
    <w:p w14:paraId="7FCC5E9C" w14:textId="77777777" w:rsidP="008D7B40" w:rsidR="00365A39" w:rsidRDefault="00365A39">
      <w:pPr>
        <w:ind w:firstLine="709"/>
        <w:jc w:val="both"/>
        <w:rPr>
          <w:sz w:val="30"/>
          <w:szCs w:val="30"/>
        </w:rPr>
      </w:pPr>
    </w:p>
    <w:p w14:paraId="5E56726B" w14:textId="77777777" w:rsidP="00365A39" w:rsidR="00365A39" w:rsidRDefault="00365A39">
      <w:pPr>
        <w:jc w:val="center"/>
        <w:rPr>
          <w:sz w:val="30"/>
          <w:szCs w:val="30"/>
        </w:rPr>
      </w:pPr>
      <w:r>
        <w:rPr>
          <w:noProof/>
          <w:sz w:val="30"/>
          <w:szCs w:val="30"/>
        </w:rPr>
        <w:drawing>
          <wp:inline distB="0" distL="0" distR="0" distT="0" wp14:anchorId="563C5668" wp14:editId="63CBC598">
            <wp:extent cx="2957885" cy="2910721"/>
            <wp:effectExtent b="4445" l="0" r="0" t="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9-9.PNG"/>
                    <pic:cNvPicPr/>
                  </pic:nvPicPr>
                  <pic:blipFill>
                    <a:blip r:embed="rId41">
                      <a:extLst>
                        <a:ext uri="{28A0092B-C50C-407E-A947-70E740481C1C}">
                          <a14:useLocalDpi xmlns:a14="http://schemas.microsoft.com/office/drawing/2010/main" val="0"/>
                        </a:ext>
                      </a:extLst>
                    </a:blip>
                    <a:stretch>
                      <a:fillRect/>
                    </a:stretch>
                  </pic:blipFill>
                  <pic:spPr>
                    <a:xfrm>
                      <a:off x="0" y="0"/>
                      <a:ext cx="2990782" cy="2943094"/>
                    </a:xfrm>
                    <a:prstGeom prst="rect">
                      <a:avLst/>
                    </a:prstGeom>
                  </pic:spPr>
                </pic:pic>
              </a:graphicData>
            </a:graphic>
          </wp:inline>
        </w:drawing>
      </w:r>
    </w:p>
    <w:p w14:paraId="35705481" w14:textId="77777777" w:rsidP="00365A39" w:rsidR="00365A39" w:rsidRDefault="00365A39" w:rsidRPr="00365A39">
      <w:pPr>
        <w:pStyle w:val="afd"/>
        <w:spacing w:after="0"/>
        <w:ind w:left="0"/>
        <w:jc w:val="center"/>
        <w:rPr>
          <w:sz w:val="18"/>
          <w:szCs w:val="18"/>
        </w:rPr>
      </w:pPr>
      <w:r w:rsidRPr="00365A39">
        <w:rPr>
          <w:sz w:val="18"/>
          <w:szCs w:val="18"/>
        </w:rPr>
        <w:t>1 – магнитуда, 2 – город, 3 – государственная граница, 4 – Белорусская АЭС</w:t>
      </w:r>
    </w:p>
    <w:p w14:paraId="3166A657" w14:textId="1F018F63" w:rsidP="00365A39" w:rsidR="00365A39" w:rsidRDefault="00365A39" w:rsidRPr="00365A39">
      <w:pPr>
        <w:pStyle w:val="afd"/>
        <w:spacing w:after="0"/>
        <w:ind w:left="0"/>
        <w:jc w:val="center"/>
        <w:rPr>
          <w:sz w:val="30"/>
          <w:szCs w:val="30"/>
        </w:rPr>
      </w:pPr>
      <w:r>
        <w:rPr>
          <w:sz w:val="30"/>
          <w:szCs w:val="30"/>
        </w:rPr>
        <w:t>Рисунок 8.2</w:t>
      </w:r>
      <w:r w:rsidR="00054419">
        <w:rPr>
          <w:sz w:val="30"/>
          <w:szCs w:val="30"/>
        </w:rPr>
        <w:t>6</w:t>
      </w:r>
      <w:r>
        <w:rPr>
          <w:sz w:val="30"/>
          <w:szCs w:val="30"/>
        </w:rPr>
        <w:t xml:space="preserve"> – Карта </w:t>
      </w:r>
      <w:r w:rsidRPr="00365A39">
        <w:rPr>
          <w:sz w:val="30"/>
          <w:szCs w:val="30"/>
        </w:rPr>
        <w:t>эпицентров близких землетрясений, зарегистрированных за годовой цикл наблюдений 202</w:t>
      </w:r>
      <w:r w:rsidR="00B27794">
        <w:rPr>
          <w:sz w:val="30"/>
          <w:szCs w:val="30"/>
        </w:rPr>
        <w:t>2</w:t>
      </w:r>
      <w:r w:rsidRPr="00365A39">
        <w:rPr>
          <w:sz w:val="30"/>
          <w:szCs w:val="30"/>
        </w:rPr>
        <w:t xml:space="preserve"> года </w:t>
      </w:r>
    </w:p>
    <w:p w14:paraId="4A082A67" w14:textId="77777777" w:rsidP="008D7B40" w:rsidR="008D7B40" w:rsidRDefault="008D7B40" w:rsidRPr="008D7B40">
      <w:pPr>
        <w:ind w:firstLine="709"/>
        <w:jc w:val="both"/>
        <w:rPr>
          <w:sz w:val="30"/>
          <w:szCs w:val="30"/>
        </w:rPr>
      </w:pPr>
      <w:r w:rsidRPr="008D7B40">
        <w:rPr>
          <w:sz w:val="30"/>
          <w:szCs w:val="30"/>
        </w:rPr>
        <w:lastRenderedPageBreak/>
        <w:t xml:space="preserve">Значение максимального ускорения </w:t>
      </w:r>
      <w:r w:rsidR="00823231">
        <w:rPr>
          <w:sz w:val="30"/>
          <w:szCs w:val="30"/>
        </w:rPr>
        <w:t>(</w:t>
      </w:r>
      <w:r w:rsidRPr="008D7B40">
        <w:rPr>
          <w:sz w:val="30"/>
          <w:szCs w:val="30"/>
        </w:rPr>
        <w:t>PGA</w:t>
      </w:r>
      <w:r w:rsidR="00823231">
        <w:rPr>
          <w:sz w:val="30"/>
          <w:szCs w:val="30"/>
        </w:rPr>
        <w:t>)</w:t>
      </w:r>
      <w:r w:rsidRPr="008D7B40">
        <w:rPr>
          <w:sz w:val="30"/>
          <w:szCs w:val="30"/>
        </w:rPr>
        <w:t xml:space="preserve"> до 0,44 в соответствии с Национальным стандартом Российской федерации «Шкала сейсмической интенсивности» (Москва, 2017 год, стр.16, таб. Б.1) не превышает сейсмическую интенсивность в 1 балл. Это наименьшее значение. В работах В.И. </w:t>
      </w:r>
      <w:proofErr w:type="spellStart"/>
      <w:r w:rsidRPr="008D7B40">
        <w:rPr>
          <w:sz w:val="30"/>
          <w:szCs w:val="30"/>
        </w:rPr>
        <w:t>Уломова</w:t>
      </w:r>
      <w:proofErr w:type="spellEnd"/>
      <w:r w:rsidRPr="008D7B40">
        <w:rPr>
          <w:sz w:val="30"/>
          <w:szCs w:val="30"/>
        </w:rPr>
        <w:t xml:space="preserve"> аналогичное значение составляет 1,5 см/сек</w:t>
      </w:r>
      <w:r w:rsidRPr="00876709">
        <w:rPr>
          <w:sz w:val="30"/>
          <w:szCs w:val="30"/>
          <w:vertAlign w:val="superscript"/>
        </w:rPr>
        <w:t>2</w:t>
      </w:r>
      <w:r w:rsidRPr="008D7B40">
        <w:rPr>
          <w:sz w:val="30"/>
          <w:szCs w:val="30"/>
        </w:rPr>
        <w:t xml:space="preserve">, а в работе Ф.Ф. </w:t>
      </w:r>
      <w:proofErr w:type="spellStart"/>
      <w:r w:rsidRPr="008D7B40">
        <w:rPr>
          <w:sz w:val="30"/>
          <w:szCs w:val="30"/>
        </w:rPr>
        <w:t>Аптикаева</w:t>
      </w:r>
      <w:proofErr w:type="spellEnd"/>
      <w:r w:rsidRPr="008D7B40">
        <w:rPr>
          <w:sz w:val="30"/>
          <w:szCs w:val="30"/>
        </w:rPr>
        <w:t xml:space="preserve"> эта величина составляет 0,7 см/сек</w:t>
      </w:r>
      <w:r w:rsidRPr="00876709">
        <w:rPr>
          <w:sz w:val="30"/>
          <w:szCs w:val="30"/>
          <w:vertAlign w:val="superscript"/>
        </w:rPr>
        <w:t>2</w:t>
      </w:r>
      <w:r w:rsidRPr="008D7B40">
        <w:rPr>
          <w:sz w:val="30"/>
          <w:szCs w:val="30"/>
        </w:rPr>
        <w:t xml:space="preserve"> (Инструментальная шкала сейсмической интенсивности. Москва.: Наука и образование, 2012, 176 стр.). </w:t>
      </w:r>
    </w:p>
    <w:p w14:paraId="364F803E" w14:textId="7B0CCB86" w:rsidP="0077645A" w:rsidR="00876709" w:rsidRDefault="0077645A">
      <w:pPr>
        <w:ind w:firstLine="709"/>
        <w:jc w:val="both"/>
        <w:rPr>
          <w:sz w:val="30"/>
          <w:szCs w:val="30"/>
        </w:rPr>
      </w:pPr>
      <w:r w:rsidRPr="000926C4">
        <w:rPr>
          <w:sz w:val="30"/>
          <w:szCs w:val="30"/>
        </w:rPr>
        <w:t>Таким образом, за 202</w:t>
      </w:r>
      <w:r w:rsidR="00876709">
        <w:rPr>
          <w:sz w:val="30"/>
          <w:szCs w:val="30"/>
        </w:rPr>
        <w:t>2</w:t>
      </w:r>
      <w:r w:rsidRPr="000926C4">
        <w:rPr>
          <w:sz w:val="30"/>
          <w:szCs w:val="30"/>
        </w:rPr>
        <w:t xml:space="preserve"> год максимальные значения интенсивности сейсмического воздействия на площадку размещения </w:t>
      </w:r>
      <w:r w:rsidR="00B27794">
        <w:rPr>
          <w:sz w:val="30"/>
          <w:szCs w:val="30"/>
        </w:rPr>
        <w:t xml:space="preserve">Белорусской </w:t>
      </w:r>
      <w:r w:rsidRPr="000926C4">
        <w:rPr>
          <w:sz w:val="30"/>
          <w:szCs w:val="30"/>
        </w:rPr>
        <w:t xml:space="preserve">АЭС были от далекого землетрясения, произошедшего </w:t>
      </w:r>
      <w:r w:rsidR="00876709" w:rsidRPr="008D7B40">
        <w:rPr>
          <w:sz w:val="30"/>
          <w:szCs w:val="30"/>
        </w:rPr>
        <w:t xml:space="preserve">в районе острова Кипр с магнитудой 6,5 и </w:t>
      </w:r>
      <w:r w:rsidR="00876709">
        <w:rPr>
          <w:sz w:val="30"/>
          <w:szCs w:val="30"/>
        </w:rPr>
        <w:t>составили:</w:t>
      </w:r>
      <w:r w:rsidR="00876709" w:rsidRPr="008D7B40">
        <w:rPr>
          <w:sz w:val="30"/>
          <w:szCs w:val="30"/>
        </w:rPr>
        <w:t xml:space="preserve"> пиковым ускорением 0,0691 см/сек</w:t>
      </w:r>
      <w:r w:rsidR="00876709" w:rsidRPr="008D7B40">
        <w:rPr>
          <w:sz w:val="30"/>
          <w:szCs w:val="30"/>
          <w:vertAlign w:val="superscript"/>
        </w:rPr>
        <w:t>2</w:t>
      </w:r>
      <w:r w:rsidR="00876709" w:rsidRPr="008D7B40">
        <w:rPr>
          <w:sz w:val="30"/>
          <w:szCs w:val="30"/>
        </w:rPr>
        <w:t xml:space="preserve"> </w:t>
      </w:r>
      <w:r w:rsidR="00BF2D79">
        <w:rPr>
          <w:sz w:val="30"/>
          <w:szCs w:val="30"/>
        </w:rPr>
        <w:br/>
      </w:r>
      <w:r w:rsidR="00876709" w:rsidRPr="008D7B40">
        <w:rPr>
          <w:sz w:val="30"/>
          <w:szCs w:val="30"/>
        </w:rPr>
        <w:t>(0,69·10</w:t>
      </w:r>
      <w:r w:rsidR="00876709" w:rsidRPr="008D7B40">
        <w:rPr>
          <w:sz w:val="30"/>
          <w:szCs w:val="30"/>
          <w:vertAlign w:val="superscript"/>
        </w:rPr>
        <w:t>-4</w:t>
      </w:r>
      <w:r w:rsidR="00876709" w:rsidRPr="008D7B40">
        <w:rPr>
          <w:sz w:val="30"/>
          <w:szCs w:val="30"/>
        </w:rPr>
        <w:t xml:space="preserve"> g)</w:t>
      </w:r>
      <w:r w:rsidR="00876709">
        <w:rPr>
          <w:sz w:val="30"/>
          <w:szCs w:val="30"/>
        </w:rPr>
        <w:t>,</w:t>
      </w:r>
      <w:r w:rsidR="00876709" w:rsidRPr="008D7B40">
        <w:rPr>
          <w:sz w:val="30"/>
          <w:szCs w:val="30"/>
        </w:rPr>
        <w:t xml:space="preserve"> расчетн</w:t>
      </w:r>
      <w:r w:rsidR="00876709">
        <w:rPr>
          <w:sz w:val="30"/>
          <w:szCs w:val="30"/>
        </w:rPr>
        <w:t>ая</w:t>
      </w:r>
      <w:r w:rsidR="00876709" w:rsidRPr="008D7B40">
        <w:rPr>
          <w:sz w:val="30"/>
          <w:szCs w:val="30"/>
        </w:rPr>
        <w:t xml:space="preserve"> </w:t>
      </w:r>
      <w:r w:rsidR="00876709">
        <w:rPr>
          <w:sz w:val="30"/>
          <w:szCs w:val="30"/>
        </w:rPr>
        <w:t>балльность</w:t>
      </w:r>
      <w:r w:rsidR="00876709" w:rsidRPr="008D7B40">
        <w:rPr>
          <w:sz w:val="30"/>
          <w:szCs w:val="30"/>
        </w:rPr>
        <w:t xml:space="preserve"> 1,1.</w:t>
      </w:r>
    </w:p>
    <w:p w14:paraId="22F7A7A9" w14:textId="77777777" w:rsidP="0077645A" w:rsidR="0077645A" w:rsidRDefault="0077645A" w:rsidRPr="000926C4">
      <w:pPr>
        <w:ind w:firstLine="709"/>
        <w:jc w:val="both"/>
        <w:rPr>
          <w:sz w:val="30"/>
          <w:szCs w:val="30"/>
        </w:rPr>
      </w:pPr>
      <w:r w:rsidRPr="000926C4">
        <w:rPr>
          <w:sz w:val="30"/>
          <w:szCs w:val="30"/>
        </w:rPr>
        <w:t>Результаты расчета интенсивности сейсмических воздействий на площадку Белорусской АЭС от зарегистрированных локальной сейсм</w:t>
      </w:r>
      <w:r w:rsidR="00B27794">
        <w:rPr>
          <w:sz w:val="30"/>
          <w:szCs w:val="30"/>
        </w:rPr>
        <w:t>и</w:t>
      </w:r>
      <w:r w:rsidRPr="000926C4">
        <w:rPr>
          <w:sz w:val="30"/>
          <w:szCs w:val="30"/>
        </w:rPr>
        <w:t>ческой сетью далеких, региональных и близких землетрясений за 202</w:t>
      </w:r>
      <w:r w:rsidR="00876709">
        <w:rPr>
          <w:sz w:val="30"/>
          <w:szCs w:val="30"/>
        </w:rPr>
        <w:t>2</w:t>
      </w:r>
      <w:r w:rsidRPr="000926C4">
        <w:rPr>
          <w:sz w:val="30"/>
          <w:szCs w:val="30"/>
        </w:rPr>
        <w:t xml:space="preserve"> год показали, что они значительно ниже значений проектного уровня, которые составляют для проектного землетрясения </w:t>
      </w:r>
      <w:r w:rsidR="00B27794">
        <w:rPr>
          <w:sz w:val="30"/>
          <w:szCs w:val="30"/>
        </w:rPr>
        <w:t>(</w:t>
      </w:r>
      <w:r w:rsidRPr="000926C4">
        <w:rPr>
          <w:sz w:val="30"/>
          <w:szCs w:val="30"/>
        </w:rPr>
        <w:t>ПЗ</w:t>
      </w:r>
      <w:r w:rsidR="00B27794">
        <w:rPr>
          <w:sz w:val="30"/>
          <w:szCs w:val="30"/>
        </w:rPr>
        <w:t>)</w:t>
      </w:r>
      <w:r w:rsidRPr="000926C4">
        <w:rPr>
          <w:sz w:val="30"/>
          <w:szCs w:val="30"/>
        </w:rPr>
        <w:t xml:space="preserve"> – 6 баллов, для максимального расчетного землетрясения </w:t>
      </w:r>
      <w:r w:rsidR="00B27794">
        <w:rPr>
          <w:sz w:val="30"/>
          <w:szCs w:val="30"/>
        </w:rPr>
        <w:t>(</w:t>
      </w:r>
      <w:r w:rsidRPr="000926C4">
        <w:rPr>
          <w:sz w:val="30"/>
          <w:szCs w:val="30"/>
        </w:rPr>
        <w:t>МРЗ</w:t>
      </w:r>
      <w:r w:rsidR="00B27794">
        <w:rPr>
          <w:sz w:val="30"/>
          <w:szCs w:val="30"/>
        </w:rPr>
        <w:t>)</w:t>
      </w:r>
      <w:r w:rsidRPr="000926C4">
        <w:rPr>
          <w:sz w:val="30"/>
          <w:szCs w:val="30"/>
        </w:rPr>
        <w:t xml:space="preserve"> – 7 баллов.</w:t>
      </w:r>
    </w:p>
    <w:p w14:paraId="11E7CFC5" w14:textId="77777777" w:rsidP="00AB148C" w:rsidR="00AE7FD7" w:rsidRDefault="0077645A" w:rsidRPr="000926C4">
      <w:pPr>
        <w:tabs>
          <w:tab w:pos="1276" w:val="left"/>
          <w:tab w:pos="4200" w:val="left"/>
        </w:tabs>
        <w:ind w:firstLine="709"/>
        <w:jc w:val="both"/>
        <w:rPr>
          <w:b/>
          <w:i/>
          <w:sz w:val="30"/>
          <w:szCs w:val="30"/>
        </w:rPr>
      </w:pPr>
      <w:r w:rsidRPr="000926C4">
        <w:rPr>
          <w:b/>
          <w:i/>
          <w:sz w:val="30"/>
          <w:szCs w:val="30"/>
        </w:rPr>
        <w:t>6</w:t>
      </w:r>
      <w:r w:rsidR="00784F1B" w:rsidRPr="000926C4">
        <w:rPr>
          <w:b/>
          <w:i/>
          <w:sz w:val="30"/>
          <w:szCs w:val="30"/>
        </w:rPr>
        <w:t>.7. </w:t>
      </w:r>
      <w:r w:rsidR="00072BFA" w:rsidRPr="000926C4">
        <w:rPr>
          <w:b/>
          <w:i/>
          <w:sz w:val="30"/>
          <w:szCs w:val="30"/>
        </w:rPr>
        <w:t>Геодезический мониторинг со</w:t>
      </w:r>
      <w:r w:rsidR="00D251CD" w:rsidRPr="000926C4">
        <w:rPr>
          <w:b/>
          <w:i/>
          <w:sz w:val="30"/>
          <w:szCs w:val="30"/>
        </w:rPr>
        <w:t>временных движений земной коры</w:t>
      </w:r>
    </w:p>
    <w:p w14:paraId="051A7616" w14:textId="77777777" w:rsidP="00416AF3" w:rsidR="00D41938" w:rsidRDefault="00D41938" w:rsidRPr="000926C4">
      <w:pPr>
        <w:tabs>
          <w:tab w:pos="993" w:val="left"/>
          <w:tab w:pos="1276" w:val="left"/>
          <w:tab w:pos="4200" w:val="left"/>
        </w:tabs>
        <w:ind w:firstLine="709"/>
        <w:jc w:val="both"/>
        <w:rPr>
          <w:sz w:val="30"/>
          <w:szCs w:val="30"/>
        </w:rPr>
      </w:pPr>
      <w:r w:rsidRPr="000926C4">
        <w:rPr>
          <w:sz w:val="30"/>
          <w:szCs w:val="30"/>
        </w:rPr>
        <w:t>Наблюдения за современными движениями земной коры включают в себя работы по определению горизонтальных и вертикальных компонент</w:t>
      </w:r>
      <w:r w:rsidR="00206DC6">
        <w:rPr>
          <w:sz w:val="30"/>
          <w:szCs w:val="30"/>
        </w:rPr>
        <w:t>ов</w:t>
      </w:r>
      <w:r w:rsidRPr="000926C4">
        <w:rPr>
          <w:sz w:val="30"/>
          <w:szCs w:val="30"/>
        </w:rPr>
        <w:t xml:space="preserve"> движений.</w:t>
      </w:r>
    </w:p>
    <w:p w14:paraId="6330E256" w14:textId="77777777" w:rsidP="00416AF3" w:rsidR="00416AF3" w:rsidRDefault="00416AF3" w:rsidRPr="000926C4">
      <w:pPr>
        <w:tabs>
          <w:tab w:pos="993" w:val="left"/>
          <w:tab w:pos="1276" w:val="left"/>
          <w:tab w:pos="4200" w:val="left"/>
        </w:tabs>
        <w:ind w:firstLine="709"/>
        <w:jc w:val="both"/>
        <w:rPr>
          <w:sz w:val="30"/>
          <w:szCs w:val="30"/>
        </w:rPr>
      </w:pPr>
      <w:r w:rsidRPr="000926C4">
        <w:rPr>
          <w:sz w:val="30"/>
          <w:szCs w:val="30"/>
        </w:rPr>
        <w:t>В 202</w:t>
      </w:r>
      <w:r w:rsidR="00A30077">
        <w:rPr>
          <w:sz w:val="30"/>
          <w:szCs w:val="30"/>
        </w:rPr>
        <w:t>2</w:t>
      </w:r>
      <w:r w:rsidRPr="000926C4">
        <w:rPr>
          <w:sz w:val="30"/>
          <w:szCs w:val="30"/>
        </w:rPr>
        <w:t xml:space="preserve"> году проводились</w:t>
      </w:r>
      <w:r w:rsidR="00CD77E9" w:rsidRPr="000926C4">
        <w:rPr>
          <w:sz w:val="30"/>
          <w:szCs w:val="30"/>
        </w:rPr>
        <w:t xml:space="preserve"> </w:t>
      </w:r>
      <w:r w:rsidRPr="000926C4">
        <w:rPr>
          <w:sz w:val="30"/>
          <w:szCs w:val="30"/>
        </w:rPr>
        <w:t xml:space="preserve">наблюдения за горизонтальным движением земной коры на основе метода </w:t>
      </w:r>
      <w:r w:rsidRPr="000926C4">
        <w:rPr>
          <w:sz w:val="30"/>
          <w:szCs w:val="30"/>
          <w:lang w:val="en-US"/>
        </w:rPr>
        <w:t>GPS</w:t>
      </w:r>
      <w:r w:rsidRPr="000926C4">
        <w:rPr>
          <w:sz w:val="30"/>
          <w:szCs w:val="30"/>
        </w:rPr>
        <w:t>-технологий.</w:t>
      </w:r>
      <w:r w:rsidR="00D41938" w:rsidRPr="000926C4">
        <w:rPr>
          <w:sz w:val="30"/>
          <w:szCs w:val="30"/>
        </w:rPr>
        <w:t xml:space="preserve"> Использование современных спутниковых геодезических технологий (</w:t>
      </w:r>
      <w:r w:rsidR="00D41938" w:rsidRPr="000926C4">
        <w:rPr>
          <w:sz w:val="30"/>
          <w:szCs w:val="30"/>
          <w:lang w:val="en-US"/>
        </w:rPr>
        <w:t>GPS</w:t>
      </w:r>
      <w:r w:rsidR="00D41938" w:rsidRPr="000926C4">
        <w:rPr>
          <w:sz w:val="30"/>
          <w:szCs w:val="30"/>
        </w:rPr>
        <w:t xml:space="preserve"> измерений) для определения местонахождения пунктов в различные периоды времени позволяет впоследствии определять горизонтальное состояние смещений на миллиметровом уровне точности.</w:t>
      </w:r>
      <w:r w:rsidR="00A30077">
        <w:rPr>
          <w:sz w:val="30"/>
          <w:szCs w:val="30"/>
        </w:rPr>
        <w:t xml:space="preserve"> Методы космической геодезии на порядок выше по точности, чем измерения, произведенные методами классической геодезии, и обладают большей производительностью, позволяют проводить наблюдения на удаленных пунктах без учета взаимной видимости, отличаются высокими метрологическими характеристиками, всепогодностью измерений, высокоразвитым программным обеспечением обработки.</w:t>
      </w:r>
    </w:p>
    <w:p w14:paraId="6567EDDC" w14:textId="77777777" w:rsidP="00416AF3" w:rsidR="00D41938" w:rsidRDefault="00D41938" w:rsidRPr="000926C4">
      <w:pPr>
        <w:tabs>
          <w:tab w:pos="993" w:val="left"/>
          <w:tab w:pos="1276" w:val="left"/>
          <w:tab w:pos="4200" w:val="left"/>
        </w:tabs>
        <w:ind w:firstLine="709"/>
        <w:jc w:val="both"/>
        <w:rPr>
          <w:sz w:val="30"/>
          <w:szCs w:val="30"/>
        </w:rPr>
      </w:pPr>
      <w:r w:rsidRPr="000926C4">
        <w:rPr>
          <w:sz w:val="30"/>
          <w:szCs w:val="30"/>
        </w:rPr>
        <w:t xml:space="preserve">Спутниковая геодезическая сеть </w:t>
      </w:r>
      <w:r w:rsidR="00B27794">
        <w:rPr>
          <w:sz w:val="30"/>
          <w:szCs w:val="30"/>
        </w:rPr>
        <w:t>включает</w:t>
      </w:r>
      <w:r w:rsidRPr="000926C4">
        <w:rPr>
          <w:sz w:val="30"/>
          <w:szCs w:val="30"/>
        </w:rPr>
        <w:t xml:space="preserve"> 18 пункт</w:t>
      </w:r>
      <w:r w:rsidR="00B27794">
        <w:rPr>
          <w:sz w:val="30"/>
          <w:szCs w:val="30"/>
        </w:rPr>
        <w:t>ов наблюдений</w:t>
      </w:r>
      <w:r w:rsidRPr="000926C4">
        <w:rPr>
          <w:sz w:val="30"/>
          <w:szCs w:val="30"/>
        </w:rPr>
        <w:t xml:space="preserve">, из которых 15 </w:t>
      </w:r>
      <w:r w:rsidR="00B27794">
        <w:rPr>
          <w:sz w:val="30"/>
          <w:szCs w:val="30"/>
        </w:rPr>
        <w:t xml:space="preserve">– </w:t>
      </w:r>
      <w:r w:rsidRPr="000926C4">
        <w:rPr>
          <w:sz w:val="30"/>
          <w:szCs w:val="30"/>
        </w:rPr>
        <w:t>глубинны</w:t>
      </w:r>
      <w:r w:rsidR="00B27794">
        <w:rPr>
          <w:sz w:val="30"/>
          <w:szCs w:val="30"/>
        </w:rPr>
        <w:t>е</w:t>
      </w:r>
      <w:r w:rsidRPr="000926C4">
        <w:rPr>
          <w:sz w:val="30"/>
          <w:szCs w:val="30"/>
        </w:rPr>
        <w:t xml:space="preserve"> репер</w:t>
      </w:r>
      <w:r w:rsidR="00B27794">
        <w:rPr>
          <w:sz w:val="30"/>
          <w:szCs w:val="30"/>
        </w:rPr>
        <w:t>а</w:t>
      </w:r>
      <w:r w:rsidRPr="000926C4">
        <w:rPr>
          <w:sz w:val="30"/>
          <w:szCs w:val="30"/>
        </w:rPr>
        <w:t xml:space="preserve">, 1 </w:t>
      </w:r>
      <w:r w:rsidR="00B27794">
        <w:rPr>
          <w:sz w:val="30"/>
          <w:szCs w:val="30"/>
        </w:rPr>
        <w:t xml:space="preserve">– </w:t>
      </w:r>
      <w:r w:rsidRPr="000926C4">
        <w:rPr>
          <w:sz w:val="30"/>
          <w:szCs w:val="30"/>
        </w:rPr>
        <w:t xml:space="preserve">грунтовый репер и 2 пункта </w:t>
      </w:r>
      <w:r w:rsidR="00B27794">
        <w:rPr>
          <w:sz w:val="30"/>
          <w:szCs w:val="30"/>
        </w:rPr>
        <w:t xml:space="preserve">– </w:t>
      </w:r>
      <w:r w:rsidRPr="000926C4">
        <w:rPr>
          <w:sz w:val="30"/>
          <w:szCs w:val="30"/>
        </w:rPr>
        <w:t>с устройством принудительного центрирования (туры).</w:t>
      </w:r>
    </w:p>
    <w:p w14:paraId="5F1CEAFC" w14:textId="77777777" w:rsidP="00801A36" w:rsidR="00801A36" w:rsidRDefault="00801A36" w:rsidRPr="000926C4">
      <w:pPr>
        <w:tabs>
          <w:tab w:pos="993" w:val="left"/>
          <w:tab w:pos="1276" w:val="left"/>
          <w:tab w:pos="4200" w:val="left"/>
        </w:tabs>
        <w:ind w:firstLine="709"/>
        <w:jc w:val="both"/>
        <w:rPr>
          <w:sz w:val="30"/>
          <w:szCs w:val="30"/>
        </w:rPr>
      </w:pPr>
      <w:r w:rsidRPr="000926C4">
        <w:rPr>
          <w:sz w:val="30"/>
          <w:szCs w:val="30"/>
        </w:rPr>
        <w:t>Полевые измерения на пунктах геодинамического полигона выполнялись один раз в год.</w:t>
      </w:r>
    </w:p>
    <w:p w14:paraId="736FAC1F" w14:textId="621B4206" w:rsidP="003C1530" w:rsidR="003C1530" w:rsidRDefault="00801A36" w:rsidRPr="000926C4">
      <w:pPr>
        <w:tabs>
          <w:tab w:pos="993" w:val="left"/>
          <w:tab w:pos="1276" w:val="left"/>
          <w:tab w:pos="4200" w:val="left"/>
        </w:tabs>
        <w:ind w:firstLine="709"/>
        <w:jc w:val="both"/>
        <w:rPr>
          <w:color w:themeColor="text1" w:val="000000"/>
          <w:sz w:val="30"/>
          <w:szCs w:val="30"/>
        </w:rPr>
      </w:pPr>
      <w:r w:rsidRPr="000926C4">
        <w:rPr>
          <w:sz w:val="30"/>
          <w:szCs w:val="30"/>
        </w:rPr>
        <w:lastRenderedPageBreak/>
        <w:t>По результатам мониторинга за 202</w:t>
      </w:r>
      <w:r w:rsidR="00E70D2B">
        <w:rPr>
          <w:sz w:val="30"/>
          <w:szCs w:val="30"/>
        </w:rPr>
        <w:t>2</w:t>
      </w:r>
      <w:r w:rsidRPr="000926C4">
        <w:rPr>
          <w:sz w:val="30"/>
          <w:szCs w:val="30"/>
        </w:rPr>
        <w:t xml:space="preserve"> год выявлено, что среднегодовые скорости горизонтальных движений пунктов земной коры составили </w:t>
      </w:r>
      <w:r w:rsidR="003C1530" w:rsidRPr="000926C4">
        <w:rPr>
          <w:sz w:val="30"/>
          <w:szCs w:val="30"/>
        </w:rPr>
        <w:t xml:space="preserve">от </w:t>
      </w:r>
      <w:r w:rsidR="00E70D2B">
        <w:rPr>
          <w:sz w:val="30"/>
          <w:szCs w:val="30"/>
        </w:rPr>
        <w:t>20,4</w:t>
      </w:r>
      <w:r w:rsidR="003C1530" w:rsidRPr="000926C4">
        <w:rPr>
          <w:sz w:val="30"/>
          <w:szCs w:val="30"/>
        </w:rPr>
        <w:t xml:space="preserve"> до </w:t>
      </w:r>
      <w:r w:rsidR="00E70D2B">
        <w:rPr>
          <w:sz w:val="30"/>
          <w:szCs w:val="30"/>
        </w:rPr>
        <w:t>28,7</w:t>
      </w:r>
      <w:r w:rsidR="003C1530" w:rsidRPr="000926C4">
        <w:rPr>
          <w:sz w:val="30"/>
          <w:szCs w:val="30"/>
        </w:rPr>
        <w:t xml:space="preserve"> миллиметров в год</w:t>
      </w:r>
      <w:r w:rsidRPr="000926C4">
        <w:rPr>
          <w:sz w:val="30"/>
          <w:szCs w:val="30"/>
        </w:rPr>
        <w:t xml:space="preserve">, при среднем значении </w:t>
      </w:r>
      <w:r w:rsidR="00E70D2B">
        <w:rPr>
          <w:sz w:val="30"/>
          <w:szCs w:val="30"/>
        </w:rPr>
        <w:t>23,9</w:t>
      </w:r>
      <w:r w:rsidR="00BF2D79">
        <w:rPr>
          <w:sz w:val="30"/>
          <w:szCs w:val="30"/>
        </w:rPr>
        <w:t> </w:t>
      </w:r>
      <w:r w:rsidR="003C1530" w:rsidRPr="000926C4">
        <w:rPr>
          <w:sz w:val="30"/>
          <w:szCs w:val="30"/>
        </w:rPr>
        <w:t>миллиметров в год, значение которого</w:t>
      </w:r>
      <w:r w:rsidRPr="000926C4">
        <w:rPr>
          <w:sz w:val="30"/>
          <w:szCs w:val="30"/>
        </w:rPr>
        <w:t xml:space="preserve"> </w:t>
      </w:r>
      <w:r w:rsidR="003C1530" w:rsidRPr="000926C4">
        <w:rPr>
          <w:color w:themeColor="text1" w:val="000000"/>
          <w:sz w:val="30"/>
          <w:szCs w:val="30"/>
        </w:rPr>
        <w:t xml:space="preserve">не превышает принятый допуск. </w:t>
      </w:r>
      <w:r w:rsidRPr="000926C4">
        <w:rPr>
          <w:sz w:val="30"/>
          <w:szCs w:val="30"/>
        </w:rPr>
        <w:t>Среднее направление движений на северо-восток по азимуту 5</w:t>
      </w:r>
      <w:r w:rsidR="00E70D2B">
        <w:rPr>
          <w:sz w:val="30"/>
          <w:szCs w:val="30"/>
        </w:rPr>
        <w:t>6</w:t>
      </w:r>
      <w:r w:rsidRPr="000926C4">
        <w:rPr>
          <w:sz w:val="30"/>
          <w:szCs w:val="30"/>
        </w:rPr>
        <w:t xml:space="preserve">°. </w:t>
      </w:r>
    </w:p>
    <w:p w14:paraId="1E2B14A7" w14:textId="4447D297" w:rsidP="003C1530" w:rsidR="003C1530" w:rsidRDefault="00E70D2B">
      <w:pPr>
        <w:tabs>
          <w:tab w:pos="993" w:val="left"/>
          <w:tab w:pos="1276" w:val="left"/>
          <w:tab w:pos="4200" w:val="left"/>
        </w:tabs>
        <w:ind w:firstLine="709"/>
        <w:jc w:val="both"/>
        <w:rPr>
          <w:color w:themeColor="text1" w:val="000000"/>
          <w:sz w:val="30"/>
          <w:szCs w:val="30"/>
        </w:rPr>
      </w:pPr>
      <w:r>
        <w:rPr>
          <w:sz w:val="30"/>
          <w:szCs w:val="30"/>
        </w:rPr>
        <w:t>З</w:t>
      </w:r>
      <w:r w:rsidR="003C1530" w:rsidRPr="000926C4">
        <w:rPr>
          <w:sz w:val="30"/>
          <w:szCs w:val="30"/>
        </w:rPr>
        <w:t>а период 2012-202</w:t>
      </w:r>
      <w:r>
        <w:rPr>
          <w:sz w:val="30"/>
          <w:szCs w:val="30"/>
        </w:rPr>
        <w:t>2</w:t>
      </w:r>
      <w:r w:rsidR="003C1530" w:rsidRPr="000926C4">
        <w:rPr>
          <w:sz w:val="30"/>
          <w:szCs w:val="30"/>
        </w:rPr>
        <w:t xml:space="preserve"> </w:t>
      </w:r>
      <w:r w:rsidR="00B27794">
        <w:rPr>
          <w:sz w:val="30"/>
          <w:szCs w:val="30"/>
        </w:rPr>
        <w:t>г</w:t>
      </w:r>
      <w:r w:rsidR="003C1530" w:rsidRPr="000926C4">
        <w:rPr>
          <w:sz w:val="30"/>
          <w:szCs w:val="30"/>
        </w:rPr>
        <w:t>г. (</w:t>
      </w:r>
      <w:r>
        <w:rPr>
          <w:sz w:val="30"/>
          <w:szCs w:val="30"/>
        </w:rPr>
        <w:t>10,23 лет</w:t>
      </w:r>
      <w:r w:rsidR="003C1530" w:rsidRPr="000926C4">
        <w:rPr>
          <w:sz w:val="30"/>
          <w:szCs w:val="30"/>
        </w:rPr>
        <w:t>) скорости горизонтальных перемещений пунктов наход</w:t>
      </w:r>
      <w:r w:rsidR="00B27794">
        <w:rPr>
          <w:sz w:val="30"/>
          <w:szCs w:val="30"/>
        </w:rPr>
        <w:t>ились</w:t>
      </w:r>
      <w:r w:rsidR="003C1530" w:rsidRPr="000926C4">
        <w:rPr>
          <w:sz w:val="30"/>
          <w:szCs w:val="30"/>
        </w:rPr>
        <w:t xml:space="preserve"> в пределах 24,</w:t>
      </w:r>
      <w:r>
        <w:rPr>
          <w:sz w:val="30"/>
          <w:szCs w:val="30"/>
        </w:rPr>
        <w:t>5</w:t>
      </w:r>
      <w:r w:rsidR="003C1530" w:rsidRPr="000926C4">
        <w:rPr>
          <w:sz w:val="30"/>
          <w:szCs w:val="30"/>
        </w:rPr>
        <w:t xml:space="preserve"> - 25,</w:t>
      </w:r>
      <w:r>
        <w:rPr>
          <w:sz w:val="30"/>
          <w:szCs w:val="30"/>
        </w:rPr>
        <w:t>8</w:t>
      </w:r>
      <w:r w:rsidR="003C1530" w:rsidRPr="000926C4">
        <w:rPr>
          <w:sz w:val="30"/>
          <w:szCs w:val="30"/>
        </w:rPr>
        <w:t xml:space="preserve"> миллиметров в год, при среднем значении 25,</w:t>
      </w:r>
      <w:r>
        <w:rPr>
          <w:sz w:val="30"/>
          <w:szCs w:val="30"/>
        </w:rPr>
        <w:t>0</w:t>
      </w:r>
      <w:r w:rsidR="003C1530" w:rsidRPr="000926C4">
        <w:rPr>
          <w:sz w:val="30"/>
          <w:szCs w:val="30"/>
        </w:rPr>
        <w:t xml:space="preserve"> миллиметр</w:t>
      </w:r>
      <w:r w:rsidR="00B27794">
        <w:rPr>
          <w:sz w:val="30"/>
          <w:szCs w:val="30"/>
        </w:rPr>
        <w:t>ов</w:t>
      </w:r>
      <w:r w:rsidR="003C1530" w:rsidRPr="000926C4">
        <w:rPr>
          <w:sz w:val="30"/>
          <w:szCs w:val="30"/>
        </w:rPr>
        <w:t xml:space="preserve"> в год. Среднее направление </w:t>
      </w:r>
      <w:r>
        <w:rPr>
          <w:sz w:val="30"/>
          <w:szCs w:val="30"/>
        </w:rPr>
        <w:t>движений</w:t>
      </w:r>
      <w:r w:rsidR="003C1530" w:rsidRPr="000926C4">
        <w:rPr>
          <w:sz w:val="30"/>
          <w:szCs w:val="30"/>
        </w:rPr>
        <w:t xml:space="preserve"> на северо-восток по азимуту </w:t>
      </w:r>
      <w:r>
        <w:rPr>
          <w:sz w:val="30"/>
          <w:szCs w:val="30"/>
        </w:rPr>
        <w:t>57</w:t>
      </w:r>
      <w:r w:rsidR="003C1530" w:rsidRPr="000926C4">
        <w:rPr>
          <w:sz w:val="30"/>
          <w:szCs w:val="30"/>
        </w:rPr>
        <w:t>°</w:t>
      </w:r>
      <w:r w:rsidR="00075F38" w:rsidRPr="000926C4">
        <w:rPr>
          <w:sz w:val="30"/>
          <w:szCs w:val="30"/>
        </w:rPr>
        <w:t xml:space="preserve"> (рис. </w:t>
      </w:r>
      <w:r w:rsidR="00075F38" w:rsidRPr="006C7D94">
        <w:rPr>
          <w:sz w:val="30"/>
          <w:szCs w:val="30"/>
        </w:rPr>
        <w:t>8.2</w:t>
      </w:r>
      <w:r w:rsidR="00054419">
        <w:rPr>
          <w:sz w:val="30"/>
          <w:szCs w:val="30"/>
        </w:rPr>
        <w:t>7</w:t>
      </w:r>
      <w:r w:rsidR="00075F38" w:rsidRPr="006C7D94">
        <w:rPr>
          <w:sz w:val="30"/>
          <w:szCs w:val="30"/>
        </w:rPr>
        <w:t>, 8.2</w:t>
      </w:r>
      <w:r w:rsidR="00054419">
        <w:rPr>
          <w:sz w:val="30"/>
          <w:szCs w:val="30"/>
        </w:rPr>
        <w:t>8</w:t>
      </w:r>
      <w:r w:rsidR="00075F38" w:rsidRPr="006C7D94">
        <w:rPr>
          <w:sz w:val="30"/>
          <w:szCs w:val="30"/>
        </w:rPr>
        <w:t>)</w:t>
      </w:r>
      <w:r w:rsidR="003C1530" w:rsidRPr="006C7D94">
        <w:rPr>
          <w:sz w:val="30"/>
          <w:szCs w:val="30"/>
        </w:rPr>
        <w:t>.</w:t>
      </w:r>
      <w:r w:rsidR="006C7D94" w:rsidRPr="006C7D94">
        <w:rPr>
          <w:color w:themeColor="text1" w:val="000000"/>
          <w:sz w:val="30"/>
          <w:szCs w:val="30"/>
        </w:rPr>
        <w:t xml:space="preserve"> Градиенты скоростей горизонтальных движений на территории наблюдений, как изменение амплитуды движения на единице расстояния в единицу времени составили от 7×10</w:t>
      </w:r>
      <w:r w:rsidR="006C7D94" w:rsidRPr="006C7D94">
        <w:rPr>
          <w:color w:themeColor="text1" w:val="000000"/>
          <w:sz w:val="30"/>
          <w:szCs w:val="30"/>
          <w:vertAlign w:val="superscript"/>
        </w:rPr>
        <w:t>-9</w:t>
      </w:r>
      <w:r w:rsidR="006C7D94" w:rsidRPr="006C7D94">
        <w:rPr>
          <w:color w:themeColor="text1" w:val="000000"/>
          <w:sz w:val="30"/>
          <w:szCs w:val="30"/>
        </w:rPr>
        <w:t xml:space="preserve"> до 2×10</w:t>
      </w:r>
      <w:r w:rsidR="006C7D94" w:rsidRPr="006C7D94">
        <w:rPr>
          <w:color w:themeColor="text1" w:val="000000"/>
          <w:sz w:val="30"/>
          <w:szCs w:val="30"/>
          <w:vertAlign w:val="superscript"/>
        </w:rPr>
        <w:t>-7</w:t>
      </w:r>
      <w:r w:rsidR="006C7D94" w:rsidRPr="006C7D94">
        <w:rPr>
          <w:color w:themeColor="text1" w:val="000000"/>
          <w:sz w:val="30"/>
          <w:szCs w:val="30"/>
        </w:rPr>
        <w:t xml:space="preserve"> 1/год</w:t>
      </w:r>
      <w:r w:rsidR="006C7D94">
        <w:rPr>
          <w:color w:themeColor="text1" w:val="000000"/>
          <w:sz w:val="30"/>
          <w:szCs w:val="30"/>
        </w:rPr>
        <w:t xml:space="preserve"> (рис. 8</w:t>
      </w:r>
      <w:r w:rsidR="006C7D94" w:rsidRPr="006C7D94">
        <w:rPr>
          <w:color w:themeColor="text1" w:val="000000"/>
          <w:sz w:val="30"/>
          <w:szCs w:val="30"/>
        </w:rPr>
        <w:t>.</w:t>
      </w:r>
      <w:r w:rsidR="00054419">
        <w:rPr>
          <w:color w:themeColor="text1" w:val="000000"/>
          <w:sz w:val="30"/>
          <w:szCs w:val="30"/>
        </w:rPr>
        <w:t>29</w:t>
      </w:r>
      <w:r w:rsidR="006C7D94">
        <w:rPr>
          <w:color w:themeColor="text1" w:val="000000"/>
          <w:sz w:val="30"/>
          <w:szCs w:val="30"/>
        </w:rPr>
        <w:t>).</w:t>
      </w:r>
    </w:p>
    <w:p w14:paraId="75C41A04" w14:textId="77777777" w:rsidP="003C1530" w:rsidR="006C7D94" w:rsidRDefault="006C7D94">
      <w:pPr>
        <w:tabs>
          <w:tab w:pos="993" w:val="left"/>
          <w:tab w:pos="1276" w:val="left"/>
          <w:tab w:pos="4200" w:val="left"/>
        </w:tabs>
        <w:ind w:firstLine="709"/>
        <w:jc w:val="both"/>
        <w:rPr>
          <w:sz w:val="30"/>
          <w:szCs w:val="30"/>
        </w:rPr>
      </w:pPr>
    </w:p>
    <w:p w14:paraId="7F26F300" w14:textId="77777777" w:rsidP="00960BBB" w:rsidR="006C7D94" w:rsidRDefault="006C7D94" w:rsidRPr="000926C4">
      <w:pPr>
        <w:tabs>
          <w:tab w:pos="993" w:val="left"/>
          <w:tab w:pos="1276" w:val="left"/>
          <w:tab w:pos="4200" w:val="left"/>
        </w:tabs>
        <w:jc w:val="center"/>
        <w:rPr>
          <w:sz w:val="30"/>
          <w:szCs w:val="30"/>
        </w:rPr>
      </w:pPr>
      <w:r>
        <w:rPr>
          <w:noProof/>
          <w:sz w:val="30"/>
          <w:szCs w:val="30"/>
        </w:rPr>
        <w:drawing>
          <wp:inline distB="0" distL="0" distR="0" distT="0" wp14:anchorId="1B68550D" wp14:editId="0C939EBB">
            <wp:extent cx="2726828" cy="3467044"/>
            <wp:effectExtent b="635" l="0" r="0" t="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PNG"/>
                    <pic:cNvPicPr/>
                  </pic:nvPicPr>
                  <pic:blipFill>
                    <a:blip r:embed="rId42">
                      <a:extLst>
                        <a:ext uri="{28A0092B-C50C-407E-A947-70E740481C1C}">
                          <a14:useLocalDpi xmlns:a14="http://schemas.microsoft.com/office/drawing/2010/main" val="0"/>
                        </a:ext>
                      </a:extLst>
                    </a:blip>
                    <a:stretch>
                      <a:fillRect/>
                    </a:stretch>
                  </pic:blipFill>
                  <pic:spPr>
                    <a:xfrm>
                      <a:off x="0" y="0"/>
                      <a:ext cx="2748150" cy="3494155"/>
                    </a:xfrm>
                    <a:prstGeom prst="rect">
                      <a:avLst/>
                    </a:prstGeom>
                  </pic:spPr>
                </pic:pic>
              </a:graphicData>
            </a:graphic>
          </wp:inline>
        </w:drawing>
      </w:r>
      <w:r>
        <w:rPr>
          <w:noProof/>
          <w:sz w:val="30"/>
          <w:szCs w:val="30"/>
        </w:rPr>
        <w:drawing>
          <wp:inline distB="0" distL="0" distR="0" distT="0" wp14:anchorId="163D1898" wp14:editId="40E53C96">
            <wp:extent cx="2986292" cy="3461385"/>
            <wp:effectExtent b="5715" l="0" r="5080" t="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PNG"/>
                    <pic:cNvPicPr/>
                  </pic:nvPicPr>
                  <pic:blipFill>
                    <a:blip r:embed="rId43">
                      <a:extLst>
                        <a:ext uri="{28A0092B-C50C-407E-A947-70E740481C1C}">
                          <a14:useLocalDpi xmlns:a14="http://schemas.microsoft.com/office/drawing/2010/main" val="0"/>
                        </a:ext>
                      </a:extLst>
                    </a:blip>
                    <a:stretch>
                      <a:fillRect/>
                    </a:stretch>
                  </pic:blipFill>
                  <pic:spPr>
                    <a:xfrm>
                      <a:off x="0" y="0"/>
                      <a:ext cx="3025070" cy="3506332"/>
                    </a:xfrm>
                    <a:prstGeom prst="rect">
                      <a:avLst/>
                    </a:prstGeom>
                  </pic:spPr>
                </pic:pic>
              </a:graphicData>
            </a:graphic>
          </wp:inline>
        </w:drawing>
      </w:r>
    </w:p>
    <w:p w14:paraId="14454867" w14:textId="77777777" w:rsidP="003C1530" w:rsidR="00075F38" w:rsidRDefault="00075F38" w:rsidRPr="000926C4">
      <w:pPr>
        <w:tabs>
          <w:tab w:pos="993" w:val="left"/>
          <w:tab w:pos="1276" w:val="left"/>
          <w:tab w:pos="4200" w:val="left"/>
        </w:tabs>
        <w:ind w:firstLine="709"/>
        <w:jc w:val="both"/>
        <w:rPr>
          <w:color w:themeColor="text1" w:val="000000"/>
          <w:sz w:val="30"/>
          <w:szCs w:val="30"/>
        </w:rPr>
        <w:sectPr w:rsidR="00075F38" w:rsidRPr="000926C4" w:rsidSect="00DA6FCD">
          <w:headerReference r:id="rId44" w:type="default"/>
          <w:pgSz w:h="16838" w:w="11906"/>
          <w:pgMar w:bottom="993" w:footer="709" w:gutter="0" w:header="709" w:left="1701" w:right="567" w:top="1134"/>
          <w:cols w:space="708"/>
          <w:titlePg/>
          <w:docGrid w:linePitch="360"/>
        </w:sectPr>
      </w:pPr>
    </w:p>
    <w:p w14:paraId="40F76592" w14:textId="08A39439" w:rsidP="00075F38" w:rsidR="00075F38" w:rsidRDefault="00075F38" w:rsidRPr="000926C4">
      <w:pPr>
        <w:tabs>
          <w:tab w:pos="993" w:val="left"/>
          <w:tab w:pos="1276" w:val="left"/>
          <w:tab w:pos="4200" w:val="left"/>
        </w:tabs>
        <w:jc w:val="center"/>
        <w:rPr>
          <w:color w:themeColor="text1" w:val="000000"/>
          <w:sz w:val="30"/>
          <w:szCs w:val="30"/>
        </w:rPr>
      </w:pPr>
      <w:r w:rsidRPr="000926C4">
        <w:rPr>
          <w:color w:themeColor="text1" w:val="000000"/>
          <w:sz w:val="30"/>
          <w:szCs w:val="30"/>
        </w:rPr>
        <w:t>Рисунок 8.2</w:t>
      </w:r>
      <w:r w:rsidR="00054419">
        <w:rPr>
          <w:color w:themeColor="text1" w:val="000000"/>
          <w:sz w:val="30"/>
          <w:szCs w:val="30"/>
        </w:rPr>
        <w:t>7</w:t>
      </w:r>
      <w:r w:rsidRPr="000926C4">
        <w:rPr>
          <w:color w:themeColor="text1" w:val="000000"/>
          <w:sz w:val="30"/>
          <w:szCs w:val="30"/>
        </w:rPr>
        <w:t xml:space="preserve"> – Схема направлений горизонтальных движений пунктов между эпохами 2012-202</w:t>
      </w:r>
      <w:r w:rsidR="006C7D94">
        <w:rPr>
          <w:color w:themeColor="text1" w:val="000000"/>
          <w:sz w:val="30"/>
          <w:szCs w:val="30"/>
        </w:rPr>
        <w:t>2</w:t>
      </w:r>
      <w:r w:rsidRPr="000926C4">
        <w:rPr>
          <w:color w:themeColor="text1" w:val="000000"/>
          <w:sz w:val="30"/>
          <w:szCs w:val="30"/>
        </w:rPr>
        <w:t xml:space="preserve"> гг.</w:t>
      </w:r>
    </w:p>
    <w:p w14:paraId="6098AD5F" w14:textId="12760DF4" w:rsidP="00075F38" w:rsidR="00BF2D79" w:rsidRDefault="00075F38">
      <w:pPr>
        <w:tabs>
          <w:tab w:pos="993" w:val="left"/>
          <w:tab w:pos="1276" w:val="left"/>
          <w:tab w:pos="4200" w:val="left"/>
        </w:tabs>
        <w:jc w:val="center"/>
        <w:rPr>
          <w:color w:themeColor="text1" w:val="000000"/>
          <w:sz w:val="30"/>
          <w:szCs w:val="30"/>
        </w:rPr>
      </w:pPr>
      <w:r w:rsidRPr="000926C4">
        <w:rPr>
          <w:color w:themeColor="text1" w:val="000000"/>
          <w:sz w:val="30"/>
          <w:szCs w:val="30"/>
        </w:rPr>
        <w:t>Рисунок 8.2</w:t>
      </w:r>
      <w:r w:rsidR="00054419">
        <w:rPr>
          <w:color w:themeColor="text1" w:val="000000"/>
          <w:sz w:val="30"/>
          <w:szCs w:val="30"/>
        </w:rPr>
        <w:t>8</w:t>
      </w:r>
      <w:r w:rsidRPr="000926C4">
        <w:rPr>
          <w:color w:themeColor="text1" w:val="000000"/>
          <w:sz w:val="30"/>
          <w:szCs w:val="30"/>
        </w:rPr>
        <w:t xml:space="preserve"> – Распределение скоростей горизонтальных движений пунктов, зафиксированных в период </w:t>
      </w:r>
    </w:p>
    <w:p w14:paraId="6E0056D2" w14:textId="4AC0C6D5" w:rsidP="00075F38" w:rsidR="00075F38" w:rsidRDefault="00075F38" w:rsidRPr="000926C4">
      <w:pPr>
        <w:tabs>
          <w:tab w:pos="993" w:val="left"/>
          <w:tab w:pos="1276" w:val="left"/>
          <w:tab w:pos="4200" w:val="left"/>
        </w:tabs>
        <w:jc w:val="center"/>
        <w:rPr>
          <w:color w:themeColor="text1" w:val="000000"/>
          <w:sz w:val="30"/>
          <w:szCs w:val="30"/>
        </w:rPr>
      </w:pPr>
      <w:r w:rsidRPr="000926C4">
        <w:rPr>
          <w:color w:themeColor="text1" w:val="000000"/>
          <w:sz w:val="30"/>
          <w:szCs w:val="30"/>
        </w:rPr>
        <w:t>2012-202</w:t>
      </w:r>
      <w:r w:rsidR="006C7D94">
        <w:rPr>
          <w:color w:themeColor="text1" w:val="000000"/>
          <w:sz w:val="30"/>
          <w:szCs w:val="30"/>
        </w:rPr>
        <w:t>2</w:t>
      </w:r>
      <w:r w:rsidRPr="000926C4">
        <w:rPr>
          <w:color w:themeColor="text1" w:val="000000"/>
          <w:sz w:val="30"/>
          <w:szCs w:val="30"/>
        </w:rPr>
        <w:t xml:space="preserve"> гг.</w:t>
      </w:r>
    </w:p>
    <w:p w14:paraId="1E0FACC1" w14:textId="77777777" w:rsidP="003C1530" w:rsidR="00075F38" w:rsidRDefault="00075F38" w:rsidRPr="000926C4">
      <w:pPr>
        <w:tabs>
          <w:tab w:pos="993" w:val="left"/>
          <w:tab w:pos="1276" w:val="left"/>
          <w:tab w:pos="4200" w:val="left"/>
        </w:tabs>
        <w:ind w:firstLine="709"/>
        <w:jc w:val="both"/>
        <w:rPr>
          <w:color w:themeColor="text1" w:val="000000"/>
          <w:sz w:val="30"/>
          <w:szCs w:val="30"/>
        </w:rPr>
        <w:sectPr w:rsidR="00075F38" w:rsidRPr="000926C4" w:rsidSect="00075F38">
          <w:type w:val="continuous"/>
          <w:pgSz w:h="16838" w:w="11906"/>
          <w:pgMar w:bottom="1134" w:footer="709" w:gutter="0" w:header="709" w:left="1701" w:right="567" w:top="1134"/>
          <w:cols w:num="2" w:space="708"/>
          <w:titlePg/>
          <w:docGrid w:linePitch="360"/>
        </w:sectPr>
      </w:pPr>
    </w:p>
    <w:p w14:paraId="5A632255" w14:textId="77777777" w:rsidP="003C1530" w:rsidR="00075F38" w:rsidRDefault="00075F38">
      <w:pPr>
        <w:tabs>
          <w:tab w:pos="993" w:val="left"/>
          <w:tab w:pos="1276" w:val="left"/>
          <w:tab w:pos="4200" w:val="left"/>
        </w:tabs>
        <w:ind w:firstLine="709"/>
        <w:jc w:val="both"/>
        <w:rPr>
          <w:color w:themeColor="text1" w:val="000000"/>
          <w:sz w:val="30"/>
          <w:szCs w:val="30"/>
        </w:rPr>
      </w:pPr>
    </w:p>
    <w:p w14:paraId="2828F5E4" w14:textId="77777777" w:rsidP="00960BBB" w:rsidR="00960BBB" w:rsidRDefault="00960BBB">
      <w:pPr>
        <w:tabs>
          <w:tab w:pos="993" w:val="left"/>
          <w:tab w:pos="1276" w:val="left"/>
          <w:tab w:pos="4200" w:val="left"/>
        </w:tabs>
        <w:jc w:val="center"/>
        <w:rPr>
          <w:color w:themeColor="text1" w:val="000000"/>
          <w:sz w:val="30"/>
          <w:szCs w:val="30"/>
        </w:rPr>
      </w:pPr>
      <w:r>
        <w:rPr>
          <w:noProof/>
          <w:color w:themeColor="text1" w:val="000000"/>
          <w:sz w:val="30"/>
          <w:szCs w:val="30"/>
        </w:rPr>
        <w:lastRenderedPageBreak/>
        <w:drawing>
          <wp:inline distB="0" distL="0" distR="0" distT="0" wp14:anchorId="35521744" wp14:editId="29535E33">
            <wp:extent cx="3434964" cy="4544830"/>
            <wp:effectExtent b="8255" l="0" r="0" t="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PNG"/>
                    <pic:cNvPicPr/>
                  </pic:nvPicPr>
                  <pic:blipFill>
                    <a:blip r:embed="rId45">
                      <a:extLst>
                        <a:ext uri="{28A0092B-C50C-407E-A947-70E740481C1C}">
                          <a14:useLocalDpi xmlns:a14="http://schemas.microsoft.com/office/drawing/2010/main" val="0"/>
                        </a:ext>
                      </a:extLst>
                    </a:blip>
                    <a:stretch>
                      <a:fillRect/>
                    </a:stretch>
                  </pic:blipFill>
                  <pic:spPr>
                    <a:xfrm>
                      <a:off x="0" y="0"/>
                      <a:ext cx="3443614" cy="4556274"/>
                    </a:xfrm>
                    <a:prstGeom prst="rect">
                      <a:avLst/>
                    </a:prstGeom>
                  </pic:spPr>
                </pic:pic>
              </a:graphicData>
            </a:graphic>
          </wp:inline>
        </w:drawing>
      </w:r>
    </w:p>
    <w:p w14:paraId="466DEB98" w14:textId="08EA352A" w:rsidP="00960BBB" w:rsidR="00960BBB" w:rsidRDefault="00960BBB">
      <w:pPr>
        <w:tabs>
          <w:tab w:pos="993" w:val="left"/>
          <w:tab w:pos="1276" w:val="left"/>
          <w:tab w:pos="4200" w:val="left"/>
        </w:tabs>
        <w:jc w:val="center"/>
        <w:rPr>
          <w:color w:themeColor="text1" w:val="000000"/>
          <w:sz w:val="30"/>
          <w:szCs w:val="30"/>
        </w:rPr>
      </w:pPr>
      <w:r>
        <w:rPr>
          <w:color w:themeColor="text1" w:val="000000"/>
          <w:sz w:val="30"/>
          <w:szCs w:val="30"/>
        </w:rPr>
        <w:t>Рисунок 8.</w:t>
      </w:r>
      <w:r w:rsidR="00054419">
        <w:rPr>
          <w:color w:themeColor="text1" w:val="000000"/>
          <w:sz w:val="30"/>
          <w:szCs w:val="30"/>
        </w:rPr>
        <w:t>29</w:t>
      </w:r>
      <w:r>
        <w:rPr>
          <w:color w:themeColor="text1" w:val="000000"/>
          <w:sz w:val="30"/>
          <w:szCs w:val="30"/>
        </w:rPr>
        <w:t xml:space="preserve"> – Схема скорости горизонтальных движений и градиенты скоростей между эпохами 2012 – 2022 гг.</w:t>
      </w:r>
    </w:p>
    <w:p w14:paraId="01F3EFCD" w14:textId="77777777" w:rsidP="00960BBB" w:rsidR="00960BBB" w:rsidRDefault="00960BBB" w:rsidRPr="000926C4">
      <w:pPr>
        <w:tabs>
          <w:tab w:pos="993" w:val="left"/>
          <w:tab w:pos="1276" w:val="left"/>
          <w:tab w:pos="4200" w:val="left"/>
        </w:tabs>
        <w:jc w:val="center"/>
        <w:rPr>
          <w:color w:themeColor="text1" w:val="000000"/>
          <w:sz w:val="30"/>
          <w:szCs w:val="30"/>
        </w:rPr>
      </w:pPr>
    </w:p>
    <w:p w14:paraId="06434D30" w14:textId="77777777" w:rsidP="00075F38" w:rsidR="00075F38" w:rsidRDefault="00075F38" w:rsidRPr="000926C4">
      <w:pPr>
        <w:ind w:firstLine="709"/>
        <w:jc w:val="both"/>
        <w:rPr>
          <w:sz w:val="30"/>
          <w:szCs w:val="30"/>
        </w:rPr>
      </w:pPr>
      <w:r w:rsidRPr="006C7D94">
        <w:rPr>
          <w:sz w:val="30"/>
          <w:szCs w:val="30"/>
        </w:rPr>
        <w:t xml:space="preserve">В проекте Белорусской АЭС были приняты критические </w:t>
      </w:r>
      <w:proofErr w:type="spellStart"/>
      <w:r w:rsidRPr="006C7D94">
        <w:rPr>
          <w:sz w:val="30"/>
          <w:szCs w:val="30"/>
        </w:rPr>
        <w:t>непревышения</w:t>
      </w:r>
      <w:proofErr w:type="spellEnd"/>
      <w:r w:rsidRPr="006C7D94">
        <w:rPr>
          <w:sz w:val="30"/>
          <w:szCs w:val="30"/>
        </w:rPr>
        <w:t xml:space="preserve"> скоростей современных движений – 50 миллиметров в год для горизонтальных смещений. Измеренные на исследуемой территории скорости пунктов не превышают данные значения.</w:t>
      </w:r>
    </w:p>
    <w:p w14:paraId="5EF4E961" w14:textId="77777777" w:rsidP="00075F38" w:rsidR="00075F38" w:rsidRDefault="00075F38">
      <w:pPr>
        <w:ind w:firstLine="709"/>
        <w:jc w:val="both"/>
        <w:rPr>
          <w:sz w:val="30"/>
          <w:szCs w:val="30"/>
        </w:rPr>
      </w:pPr>
      <w:r w:rsidRPr="000926C4">
        <w:rPr>
          <w:sz w:val="30"/>
          <w:szCs w:val="30"/>
        </w:rPr>
        <w:t>Анализ результатов наблюдений за горизонтальными движениями земной коры в 202</w:t>
      </w:r>
      <w:r w:rsidR="00E70D2B">
        <w:rPr>
          <w:sz w:val="30"/>
          <w:szCs w:val="30"/>
        </w:rPr>
        <w:t>2</w:t>
      </w:r>
      <w:r w:rsidRPr="000926C4">
        <w:rPr>
          <w:sz w:val="30"/>
          <w:szCs w:val="30"/>
        </w:rPr>
        <w:t xml:space="preserve"> году </w:t>
      </w:r>
      <w:r w:rsidR="00823231">
        <w:rPr>
          <w:sz w:val="30"/>
          <w:szCs w:val="30"/>
        </w:rPr>
        <w:t>свидетельствует</w:t>
      </w:r>
      <w:r w:rsidRPr="000926C4">
        <w:rPr>
          <w:sz w:val="30"/>
          <w:szCs w:val="30"/>
        </w:rPr>
        <w:t xml:space="preserve"> о том, что значения и направлени</w:t>
      </w:r>
      <w:r w:rsidR="00823231">
        <w:rPr>
          <w:sz w:val="30"/>
          <w:szCs w:val="30"/>
        </w:rPr>
        <w:t>я</w:t>
      </w:r>
      <w:r w:rsidRPr="000926C4">
        <w:rPr>
          <w:sz w:val="30"/>
          <w:szCs w:val="30"/>
        </w:rPr>
        <w:t xml:space="preserve"> горизонтальных движений на геодинамическом полигоне Белорусской</w:t>
      </w:r>
      <w:r w:rsidR="007B200B">
        <w:rPr>
          <w:sz w:val="30"/>
          <w:szCs w:val="30"/>
        </w:rPr>
        <w:t> </w:t>
      </w:r>
      <w:r w:rsidRPr="000926C4">
        <w:rPr>
          <w:sz w:val="30"/>
          <w:szCs w:val="30"/>
        </w:rPr>
        <w:t xml:space="preserve">АЭС совпадают по значениям и направлениям с общими движениями Восточно-Европейской платформы. </w:t>
      </w:r>
      <w:r w:rsidR="00E70D2B">
        <w:rPr>
          <w:sz w:val="30"/>
          <w:szCs w:val="30"/>
        </w:rPr>
        <w:t>Незначительные расхождения скоростей и направлений движения пунктов не могут</w:t>
      </w:r>
      <w:r w:rsidR="006C7D94">
        <w:rPr>
          <w:sz w:val="30"/>
          <w:szCs w:val="30"/>
        </w:rPr>
        <w:t xml:space="preserve"> свидетельствовать о наличии каких-либо локальных горизонтальных подвижках на изучаемой территории.</w:t>
      </w:r>
    </w:p>
    <w:p w14:paraId="74AA0EE2" w14:textId="5C40071A" w:rsidP="00075F38" w:rsidR="00801A36" w:rsidRDefault="00075F38" w:rsidRPr="000926C4">
      <w:pPr>
        <w:tabs>
          <w:tab w:pos="993" w:val="left"/>
          <w:tab w:pos="1276" w:val="left"/>
          <w:tab w:pos="4200" w:val="left"/>
        </w:tabs>
        <w:ind w:firstLine="709"/>
        <w:jc w:val="both"/>
        <w:rPr>
          <w:sz w:val="30"/>
          <w:szCs w:val="30"/>
        </w:rPr>
      </w:pPr>
      <w:r w:rsidRPr="000926C4">
        <w:rPr>
          <w:sz w:val="30"/>
          <w:szCs w:val="30"/>
        </w:rPr>
        <w:t>В</w:t>
      </w:r>
      <w:r w:rsidR="00330C82" w:rsidRPr="000926C4">
        <w:rPr>
          <w:sz w:val="30"/>
          <w:szCs w:val="30"/>
        </w:rPr>
        <w:t xml:space="preserve"> 202</w:t>
      </w:r>
      <w:r w:rsidR="00960BBB">
        <w:rPr>
          <w:sz w:val="30"/>
          <w:szCs w:val="30"/>
        </w:rPr>
        <w:t>2</w:t>
      </w:r>
      <w:r w:rsidR="00330C82" w:rsidRPr="000926C4">
        <w:rPr>
          <w:sz w:val="30"/>
          <w:szCs w:val="30"/>
        </w:rPr>
        <w:t xml:space="preserve"> году проводились</w:t>
      </w:r>
      <w:r w:rsidR="002A58BD" w:rsidRPr="000926C4">
        <w:rPr>
          <w:sz w:val="30"/>
          <w:szCs w:val="30"/>
        </w:rPr>
        <w:t xml:space="preserve"> </w:t>
      </w:r>
      <w:r w:rsidR="00330C82" w:rsidRPr="000926C4">
        <w:rPr>
          <w:sz w:val="30"/>
          <w:szCs w:val="30"/>
        </w:rPr>
        <w:t xml:space="preserve">наблюдения за вертикальным движением земной коры с применением высокоточного повторного нивелирования </w:t>
      </w:r>
      <w:r w:rsidR="00BF2D79">
        <w:rPr>
          <w:sz w:val="30"/>
          <w:szCs w:val="30"/>
        </w:rPr>
        <w:br/>
      </w:r>
      <w:r w:rsidR="00330C82" w:rsidRPr="000926C4">
        <w:rPr>
          <w:sz w:val="30"/>
          <w:szCs w:val="30"/>
          <w:lang w:val="en-US"/>
        </w:rPr>
        <w:t>I</w:t>
      </w:r>
      <w:r w:rsidR="00330C82" w:rsidRPr="000926C4">
        <w:rPr>
          <w:sz w:val="30"/>
          <w:szCs w:val="30"/>
        </w:rPr>
        <w:t xml:space="preserve"> класса.</w:t>
      </w:r>
    </w:p>
    <w:p w14:paraId="3B09F128" w14:textId="77777777" w:rsidP="00801A36" w:rsidR="00801A36" w:rsidRDefault="00A06E41" w:rsidRPr="000926C4">
      <w:pPr>
        <w:tabs>
          <w:tab w:pos="993" w:val="left"/>
          <w:tab w:pos="1276" w:val="left"/>
          <w:tab w:pos="4200" w:val="left"/>
        </w:tabs>
        <w:ind w:firstLine="709"/>
        <w:jc w:val="both"/>
        <w:rPr>
          <w:sz w:val="30"/>
          <w:szCs w:val="30"/>
        </w:rPr>
      </w:pPr>
      <w:r w:rsidRPr="00A06E41">
        <w:rPr>
          <w:sz w:val="30"/>
          <w:szCs w:val="30"/>
        </w:rPr>
        <w:lastRenderedPageBreak/>
        <w:t>Геометрическое нивелирование геодезических пунктов геодинамической сети по методике I класса</w:t>
      </w:r>
      <w:r w:rsidRPr="00A06E41">
        <w:t xml:space="preserve"> </w:t>
      </w:r>
      <w:r w:rsidR="00AB5FDF" w:rsidRPr="00A06E41">
        <w:rPr>
          <w:sz w:val="30"/>
          <w:szCs w:val="30"/>
        </w:rPr>
        <w:t xml:space="preserve">выполнено </w:t>
      </w:r>
      <w:r w:rsidRPr="00A06E41">
        <w:rPr>
          <w:sz w:val="30"/>
          <w:szCs w:val="30"/>
        </w:rPr>
        <w:t>с целью</w:t>
      </w:r>
      <w:r w:rsidR="00AB5FDF" w:rsidRPr="00A06E41">
        <w:rPr>
          <w:sz w:val="30"/>
          <w:szCs w:val="30"/>
        </w:rPr>
        <w:t xml:space="preserve"> расчета вертикальной</w:t>
      </w:r>
      <w:r w:rsidRPr="00A06E41">
        <w:rPr>
          <w:sz w:val="30"/>
          <w:szCs w:val="30"/>
        </w:rPr>
        <w:t xml:space="preserve"> </w:t>
      </w:r>
      <w:r w:rsidR="00AB5FDF" w:rsidRPr="00A06E41">
        <w:rPr>
          <w:sz w:val="30"/>
          <w:szCs w:val="30"/>
        </w:rPr>
        <w:t>составляющей современных движений земной поверхности</w:t>
      </w:r>
      <w:r w:rsidRPr="00A06E41">
        <w:rPr>
          <w:sz w:val="30"/>
          <w:szCs w:val="30"/>
        </w:rPr>
        <w:t>.</w:t>
      </w:r>
      <w:r w:rsidR="00AB5FDF" w:rsidRPr="00AB5FDF">
        <w:t xml:space="preserve"> </w:t>
      </w:r>
      <w:r w:rsidR="00E86F14" w:rsidRPr="000926C4">
        <w:rPr>
          <w:sz w:val="30"/>
          <w:szCs w:val="30"/>
        </w:rPr>
        <w:t xml:space="preserve">Нивелирование </w:t>
      </w:r>
      <w:r w:rsidR="00E86F14" w:rsidRPr="000926C4">
        <w:rPr>
          <w:sz w:val="30"/>
          <w:szCs w:val="30"/>
          <w:lang w:val="en-US"/>
        </w:rPr>
        <w:t>I</w:t>
      </w:r>
      <w:r w:rsidR="00E86F14" w:rsidRPr="000926C4">
        <w:rPr>
          <w:sz w:val="30"/>
          <w:szCs w:val="30"/>
        </w:rPr>
        <w:t xml:space="preserve"> класса выполнено в прямом и обратном направлениях при соблюдении равенства расстояний от нивелира до реек, по двум парам переходных точек, образующих две отдельные линии. Измерения на пунктах наблюдений выполнялись один раз в год.</w:t>
      </w:r>
    </w:p>
    <w:p w14:paraId="07756B85" w14:textId="5B140BE0" w:rsidP="00801A36" w:rsidR="00E86F14" w:rsidRDefault="00E86F14" w:rsidRPr="000926C4">
      <w:pPr>
        <w:tabs>
          <w:tab w:pos="993" w:val="left"/>
          <w:tab w:pos="1276" w:val="left"/>
          <w:tab w:pos="4200" w:val="left"/>
        </w:tabs>
        <w:ind w:firstLine="709"/>
        <w:jc w:val="both"/>
        <w:rPr>
          <w:sz w:val="30"/>
          <w:szCs w:val="30"/>
        </w:rPr>
      </w:pPr>
      <w:r w:rsidRPr="000926C4">
        <w:rPr>
          <w:sz w:val="30"/>
          <w:szCs w:val="30"/>
        </w:rPr>
        <w:t>Общая протяженность сети составляет 1</w:t>
      </w:r>
      <w:r w:rsidR="001A7739" w:rsidRPr="000926C4">
        <w:rPr>
          <w:sz w:val="30"/>
          <w:szCs w:val="30"/>
        </w:rPr>
        <w:t>4</w:t>
      </w:r>
      <w:r w:rsidR="00A06E41">
        <w:rPr>
          <w:sz w:val="30"/>
          <w:szCs w:val="30"/>
        </w:rPr>
        <w:t>2</w:t>
      </w:r>
      <w:r w:rsidRPr="000926C4">
        <w:rPr>
          <w:sz w:val="30"/>
          <w:szCs w:val="30"/>
        </w:rPr>
        <w:t>,</w:t>
      </w:r>
      <w:r w:rsidR="00A06E41">
        <w:rPr>
          <w:sz w:val="30"/>
          <w:szCs w:val="30"/>
        </w:rPr>
        <w:t>6</w:t>
      </w:r>
      <w:r w:rsidR="001A7739" w:rsidRPr="000926C4">
        <w:rPr>
          <w:sz w:val="30"/>
          <w:szCs w:val="30"/>
        </w:rPr>
        <w:t>0</w:t>
      </w:r>
      <w:r w:rsidRPr="000926C4">
        <w:rPr>
          <w:sz w:val="30"/>
          <w:szCs w:val="30"/>
        </w:rPr>
        <w:t xml:space="preserve"> км. Ходы состоят из </w:t>
      </w:r>
      <w:r w:rsidR="00A06E41">
        <w:rPr>
          <w:sz w:val="30"/>
          <w:szCs w:val="30"/>
        </w:rPr>
        <w:t>14</w:t>
      </w:r>
      <w:r w:rsidR="00BF2D79">
        <w:rPr>
          <w:sz w:val="30"/>
          <w:szCs w:val="30"/>
        </w:rPr>
        <w:t> </w:t>
      </w:r>
      <w:r w:rsidRPr="000926C4">
        <w:rPr>
          <w:sz w:val="30"/>
          <w:szCs w:val="30"/>
        </w:rPr>
        <w:t>отдельных линий между пунктами и образуют 6 замкнутых полигонов со средним периметром 3</w:t>
      </w:r>
      <w:r w:rsidR="001A7739" w:rsidRPr="000926C4">
        <w:rPr>
          <w:sz w:val="30"/>
          <w:szCs w:val="30"/>
        </w:rPr>
        <w:t>1</w:t>
      </w:r>
      <w:r w:rsidRPr="000926C4">
        <w:rPr>
          <w:sz w:val="30"/>
          <w:szCs w:val="30"/>
        </w:rPr>
        <w:t>,</w:t>
      </w:r>
      <w:r w:rsidR="001A7739" w:rsidRPr="000926C4">
        <w:rPr>
          <w:sz w:val="30"/>
          <w:szCs w:val="30"/>
        </w:rPr>
        <w:t>1</w:t>
      </w:r>
      <w:r w:rsidRPr="000926C4">
        <w:rPr>
          <w:sz w:val="30"/>
          <w:szCs w:val="30"/>
        </w:rPr>
        <w:t xml:space="preserve"> км (допуск 40 км). На местности сеть закреплена 13 глубинными реперами, 4</w:t>
      </w:r>
      <w:r w:rsidR="00A06E41">
        <w:rPr>
          <w:sz w:val="30"/>
          <w:szCs w:val="30"/>
        </w:rPr>
        <w:t>0</w:t>
      </w:r>
      <w:r w:rsidRPr="000926C4">
        <w:rPr>
          <w:sz w:val="30"/>
          <w:szCs w:val="30"/>
        </w:rPr>
        <w:t xml:space="preserve"> грунтовыми реперами, </w:t>
      </w:r>
      <w:r w:rsidR="00A06E41">
        <w:rPr>
          <w:sz w:val="30"/>
          <w:szCs w:val="30"/>
        </w:rPr>
        <w:t>8</w:t>
      </w:r>
      <w:r w:rsidRPr="000926C4">
        <w:rPr>
          <w:sz w:val="30"/>
          <w:szCs w:val="30"/>
        </w:rPr>
        <w:t xml:space="preserve"> стенными марками, 3 центрами типа </w:t>
      </w:r>
      <w:r w:rsidRPr="000926C4">
        <w:rPr>
          <w:sz w:val="30"/>
          <w:szCs w:val="30"/>
          <w:lang w:val="en-US"/>
        </w:rPr>
        <w:t>TUR</w:t>
      </w:r>
      <w:r w:rsidRPr="000926C4">
        <w:rPr>
          <w:sz w:val="30"/>
          <w:szCs w:val="30"/>
        </w:rPr>
        <w:t xml:space="preserve"> и </w:t>
      </w:r>
      <w:r w:rsidR="00A06E41">
        <w:rPr>
          <w:sz w:val="30"/>
          <w:szCs w:val="30"/>
        </w:rPr>
        <w:t>3</w:t>
      </w:r>
      <w:r w:rsidRPr="000926C4">
        <w:rPr>
          <w:sz w:val="30"/>
          <w:szCs w:val="30"/>
        </w:rPr>
        <w:t xml:space="preserve"> временными реперами. Общее число пунктов – 6</w:t>
      </w:r>
      <w:r w:rsidR="00A06E41">
        <w:rPr>
          <w:sz w:val="30"/>
          <w:szCs w:val="30"/>
        </w:rPr>
        <w:t>7</w:t>
      </w:r>
      <w:r w:rsidRPr="000926C4">
        <w:rPr>
          <w:sz w:val="30"/>
          <w:szCs w:val="30"/>
        </w:rPr>
        <w:t xml:space="preserve">. </w:t>
      </w:r>
    </w:p>
    <w:p w14:paraId="3EAA7494" w14:textId="77777777" w:rsidP="00416AF3" w:rsidR="00682782" w:rsidRDefault="00416AF3" w:rsidRPr="000926C4">
      <w:pPr>
        <w:tabs>
          <w:tab w:pos="993" w:val="left"/>
          <w:tab w:pos="1276" w:val="left"/>
          <w:tab w:pos="4200" w:val="left"/>
        </w:tabs>
        <w:ind w:firstLine="709"/>
        <w:jc w:val="both"/>
        <w:rPr>
          <w:sz w:val="30"/>
          <w:szCs w:val="30"/>
        </w:rPr>
      </w:pPr>
      <w:r w:rsidRPr="000926C4">
        <w:rPr>
          <w:sz w:val="30"/>
          <w:szCs w:val="30"/>
        </w:rPr>
        <w:t xml:space="preserve">Анализ и оценка </w:t>
      </w:r>
      <w:r w:rsidR="00E86F14" w:rsidRPr="000926C4">
        <w:rPr>
          <w:sz w:val="30"/>
          <w:szCs w:val="30"/>
        </w:rPr>
        <w:t xml:space="preserve">результатов мониторинга </w:t>
      </w:r>
      <w:r w:rsidRPr="000926C4">
        <w:rPr>
          <w:sz w:val="30"/>
          <w:szCs w:val="30"/>
        </w:rPr>
        <w:t>вертикальных движений и скоростей земной коры за 202</w:t>
      </w:r>
      <w:r w:rsidR="009B0B4B">
        <w:rPr>
          <w:sz w:val="30"/>
          <w:szCs w:val="30"/>
        </w:rPr>
        <w:t>2</w:t>
      </w:r>
      <w:r w:rsidRPr="000926C4">
        <w:rPr>
          <w:sz w:val="30"/>
          <w:szCs w:val="30"/>
        </w:rPr>
        <w:t xml:space="preserve"> год показали, что </w:t>
      </w:r>
      <w:r w:rsidR="002B1D31" w:rsidRPr="000926C4">
        <w:rPr>
          <w:sz w:val="30"/>
          <w:szCs w:val="30"/>
        </w:rPr>
        <w:t>скорости</w:t>
      </w:r>
      <w:r w:rsidRPr="000926C4">
        <w:rPr>
          <w:sz w:val="30"/>
          <w:szCs w:val="30"/>
        </w:rPr>
        <w:t xml:space="preserve"> вертикальн</w:t>
      </w:r>
      <w:r w:rsidR="002B1D31" w:rsidRPr="000926C4">
        <w:rPr>
          <w:sz w:val="30"/>
          <w:szCs w:val="30"/>
        </w:rPr>
        <w:t>ых</w:t>
      </w:r>
      <w:r w:rsidRPr="000926C4">
        <w:rPr>
          <w:sz w:val="30"/>
          <w:szCs w:val="30"/>
        </w:rPr>
        <w:t xml:space="preserve"> </w:t>
      </w:r>
      <w:r w:rsidR="002B1D31" w:rsidRPr="000926C4">
        <w:rPr>
          <w:sz w:val="30"/>
          <w:szCs w:val="30"/>
        </w:rPr>
        <w:t>движений пунктов</w:t>
      </w:r>
      <w:r w:rsidRPr="000926C4">
        <w:rPr>
          <w:sz w:val="30"/>
          <w:szCs w:val="30"/>
        </w:rPr>
        <w:t xml:space="preserve"> </w:t>
      </w:r>
      <w:r w:rsidR="002B1D31" w:rsidRPr="000926C4">
        <w:rPr>
          <w:sz w:val="30"/>
          <w:szCs w:val="30"/>
        </w:rPr>
        <w:t>составили от (</w:t>
      </w:r>
      <w:r w:rsidR="009B0B4B">
        <w:rPr>
          <w:sz w:val="30"/>
          <w:szCs w:val="30"/>
        </w:rPr>
        <w:t>-1</w:t>
      </w:r>
      <w:r w:rsidR="002B1D31" w:rsidRPr="000926C4">
        <w:rPr>
          <w:sz w:val="30"/>
          <w:szCs w:val="30"/>
        </w:rPr>
        <w:t>,0) до (</w:t>
      </w:r>
      <w:r w:rsidR="009B0B4B">
        <w:rPr>
          <w:sz w:val="30"/>
          <w:szCs w:val="30"/>
        </w:rPr>
        <w:t>-</w:t>
      </w:r>
      <w:r w:rsidR="002B1D31" w:rsidRPr="000926C4">
        <w:rPr>
          <w:sz w:val="30"/>
          <w:szCs w:val="30"/>
        </w:rPr>
        <w:t xml:space="preserve">3,0) миллиметра в год. Следовательно, скорости вертикальных смещений пунктов геодинамического полигона находятся в допустимых пределах (не превышают 10 миллиметров в год). </w:t>
      </w:r>
      <w:r w:rsidR="009B0B4B">
        <w:rPr>
          <w:sz w:val="30"/>
          <w:szCs w:val="30"/>
        </w:rPr>
        <w:t xml:space="preserve">Общие </w:t>
      </w:r>
      <w:r w:rsidR="009B0B4B" w:rsidRPr="009B0B4B">
        <w:rPr>
          <w:sz w:val="30"/>
          <w:szCs w:val="30"/>
        </w:rPr>
        <w:t>значения градиента скорости вертикального смещения пунктов для всей территории геодинамического полигона за 2022 год составляют 3,0×10</w:t>
      </w:r>
      <w:r w:rsidR="009B0B4B" w:rsidRPr="009B0B4B">
        <w:rPr>
          <w:sz w:val="30"/>
          <w:szCs w:val="30"/>
          <w:vertAlign w:val="superscript"/>
        </w:rPr>
        <w:t>-8</w:t>
      </w:r>
      <w:r w:rsidR="009B0B4B" w:rsidRPr="009B0B4B">
        <w:rPr>
          <w:sz w:val="30"/>
          <w:szCs w:val="30"/>
        </w:rPr>
        <w:t xml:space="preserve"> 1/год.</w:t>
      </w:r>
    </w:p>
    <w:p w14:paraId="2C473280" w14:textId="77777777" w:rsidP="00416AF3" w:rsidR="00682782" w:rsidRDefault="00682782" w:rsidRPr="000926C4">
      <w:pPr>
        <w:tabs>
          <w:tab w:pos="993" w:val="left"/>
          <w:tab w:pos="1276" w:val="left"/>
          <w:tab w:pos="4200" w:val="left"/>
        </w:tabs>
        <w:ind w:firstLine="709"/>
        <w:jc w:val="both"/>
        <w:rPr>
          <w:sz w:val="30"/>
          <w:szCs w:val="30"/>
        </w:rPr>
      </w:pPr>
      <w:r w:rsidRPr="000926C4">
        <w:rPr>
          <w:sz w:val="30"/>
          <w:szCs w:val="30"/>
        </w:rPr>
        <w:t>По данным наблюдений 2012 – 202</w:t>
      </w:r>
      <w:r w:rsidR="009B0B4B">
        <w:rPr>
          <w:sz w:val="30"/>
          <w:szCs w:val="30"/>
        </w:rPr>
        <w:t>2</w:t>
      </w:r>
      <w:r w:rsidRPr="000926C4">
        <w:rPr>
          <w:sz w:val="30"/>
          <w:szCs w:val="30"/>
        </w:rPr>
        <w:t xml:space="preserve"> гг. общие значения вертикальной скорости движения пунктов геодинамического полигона составили от (</w:t>
      </w:r>
      <w:r w:rsidR="007B200B">
        <w:rPr>
          <w:sz w:val="30"/>
          <w:szCs w:val="30"/>
        </w:rPr>
        <w:noBreakHyphen/>
      </w:r>
      <w:r w:rsidRPr="000926C4">
        <w:rPr>
          <w:sz w:val="30"/>
          <w:szCs w:val="30"/>
        </w:rPr>
        <w:t>0,</w:t>
      </w:r>
      <w:r w:rsidR="009B0B4B">
        <w:rPr>
          <w:sz w:val="30"/>
          <w:szCs w:val="30"/>
        </w:rPr>
        <w:t>46</w:t>
      </w:r>
      <w:r w:rsidRPr="000926C4">
        <w:rPr>
          <w:sz w:val="30"/>
          <w:szCs w:val="30"/>
        </w:rPr>
        <w:t>) до (+0,</w:t>
      </w:r>
      <w:r w:rsidR="009B0B4B">
        <w:rPr>
          <w:sz w:val="30"/>
          <w:szCs w:val="30"/>
        </w:rPr>
        <w:t>07</w:t>
      </w:r>
      <w:r w:rsidRPr="000926C4">
        <w:rPr>
          <w:sz w:val="30"/>
          <w:szCs w:val="30"/>
        </w:rPr>
        <w:t>) миллиметров в год, в районе промплощадки скорости движения составляют от 0,0 до (</w:t>
      </w:r>
      <w:r w:rsidR="009B0B4B">
        <w:rPr>
          <w:sz w:val="30"/>
          <w:szCs w:val="30"/>
        </w:rPr>
        <w:t>-</w:t>
      </w:r>
      <w:r w:rsidRPr="000926C4">
        <w:rPr>
          <w:sz w:val="30"/>
          <w:szCs w:val="30"/>
        </w:rPr>
        <w:t>0,</w:t>
      </w:r>
      <w:r w:rsidR="009B0B4B">
        <w:rPr>
          <w:sz w:val="30"/>
          <w:szCs w:val="30"/>
        </w:rPr>
        <w:t>1</w:t>
      </w:r>
      <w:r w:rsidRPr="000926C4">
        <w:rPr>
          <w:sz w:val="30"/>
          <w:szCs w:val="30"/>
        </w:rPr>
        <w:t>) миллиметра в год.</w:t>
      </w:r>
    </w:p>
    <w:p w14:paraId="42691F15" w14:textId="37717957" w:rsidP="00416AF3" w:rsidR="00682782" w:rsidRDefault="00682782">
      <w:pPr>
        <w:tabs>
          <w:tab w:pos="993" w:val="left"/>
          <w:tab w:pos="1276" w:val="left"/>
          <w:tab w:pos="4200" w:val="left"/>
        </w:tabs>
        <w:ind w:firstLine="709"/>
        <w:jc w:val="both"/>
        <w:rPr>
          <w:sz w:val="30"/>
          <w:szCs w:val="30"/>
        </w:rPr>
      </w:pPr>
      <w:proofErr w:type="spellStart"/>
      <w:r w:rsidRPr="000926C4">
        <w:rPr>
          <w:sz w:val="30"/>
          <w:szCs w:val="30"/>
        </w:rPr>
        <w:t>Средневесовые</w:t>
      </w:r>
      <w:proofErr w:type="spellEnd"/>
      <w:r w:rsidRPr="000926C4">
        <w:rPr>
          <w:sz w:val="30"/>
          <w:szCs w:val="30"/>
        </w:rPr>
        <w:t xml:space="preserve"> значения </w:t>
      </w:r>
      <w:proofErr w:type="spellStart"/>
      <w:r w:rsidRPr="000926C4">
        <w:rPr>
          <w:sz w:val="30"/>
          <w:szCs w:val="30"/>
        </w:rPr>
        <w:t>межцикловых</w:t>
      </w:r>
      <w:proofErr w:type="spellEnd"/>
      <w:r w:rsidRPr="000926C4">
        <w:rPr>
          <w:sz w:val="30"/>
          <w:szCs w:val="30"/>
        </w:rPr>
        <w:t xml:space="preserve"> смещений пунктов сети находятся в пределах от (+0,</w:t>
      </w:r>
      <w:r w:rsidR="009B0B4B">
        <w:rPr>
          <w:sz w:val="30"/>
          <w:szCs w:val="30"/>
        </w:rPr>
        <w:t>33</w:t>
      </w:r>
      <w:r w:rsidRPr="000926C4">
        <w:rPr>
          <w:sz w:val="30"/>
          <w:szCs w:val="30"/>
        </w:rPr>
        <w:t>) до (-0,9</w:t>
      </w:r>
      <w:r w:rsidR="009B0B4B">
        <w:rPr>
          <w:sz w:val="30"/>
          <w:szCs w:val="30"/>
        </w:rPr>
        <w:t>4</w:t>
      </w:r>
      <w:r w:rsidRPr="000926C4">
        <w:rPr>
          <w:sz w:val="30"/>
          <w:szCs w:val="30"/>
        </w:rPr>
        <w:t>) миллиметра в год</w:t>
      </w:r>
      <w:r w:rsidR="0047566D" w:rsidRPr="000926C4">
        <w:rPr>
          <w:sz w:val="30"/>
          <w:szCs w:val="30"/>
        </w:rPr>
        <w:t xml:space="preserve"> (рис. </w:t>
      </w:r>
      <w:r w:rsidR="00123F7E">
        <w:rPr>
          <w:sz w:val="30"/>
          <w:szCs w:val="30"/>
        </w:rPr>
        <w:t>8.</w:t>
      </w:r>
      <w:r w:rsidR="009B0B4B">
        <w:rPr>
          <w:sz w:val="30"/>
          <w:szCs w:val="30"/>
        </w:rPr>
        <w:t>3</w:t>
      </w:r>
      <w:r w:rsidR="00054419">
        <w:rPr>
          <w:sz w:val="30"/>
          <w:szCs w:val="30"/>
        </w:rPr>
        <w:t>0</w:t>
      </w:r>
      <w:r w:rsidR="0047566D" w:rsidRPr="000926C4">
        <w:rPr>
          <w:sz w:val="30"/>
          <w:szCs w:val="30"/>
        </w:rPr>
        <w:t>)</w:t>
      </w:r>
      <w:r w:rsidRPr="000926C4">
        <w:rPr>
          <w:sz w:val="30"/>
          <w:szCs w:val="30"/>
        </w:rPr>
        <w:t>.</w:t>
      </w:r>
    </w:p>
    <w:p w14:paraId="55DA4683" w14:textId="5EA1D63C" w:rsidP="00B467AC" w:rsidR="00B467AC" w:rsidRDefault="00B467AC" w:rsidRPr="000926C4">
      <w:pPr>
        <w:tabs>
          <w:tab w:pos="993" w:val="left"/>
          <w:tab w:pos="1276" w:val="left"/>
          <w:tab w:pos="4200" w:val="left"/>
        </w:tabs>
        <w:ind w:firstLine="709"/>
        <w:jc w:val="both"/>
        <w:rPr>
          <w:sz w:val="30"/>
          <w:szCs w:val="30"/>
        </w:rPr>
      </w:pPr>
      <w:r w:rsidRPr="00B467AC">
        <w:rPr>
          <w:sz w:val="30"/>
          <w:szCs w:val="30"/>
        </w:rPr>
        <w:t>Градиенты скоростей вертикальных движений на территории наблюдения составили от 1,3×10</w:t>
      </w:r>
      <w:r w:rsidRPr="00B467AC">
        <w:rPr>
          <w:sz w:val="30"/>
          <w:szCs w:val="30"/>
          <w:vertAlign w:val="superscript"/>
        </w:rPr>
        <w:t>-9</w:t>
      </w:r>
      <w:r w:rsidRPr="00B467AC">
        <w:rPr>
          <w:sz w:val="30"/>
          <w:szCs w:val="30"/>
        </w:rPr>
        <w:t xml:space="preserve"> до 1,6×10</w:t>
      </w:r>
      <w:r w:rsidRPr="00B467AC">
        <w:rPr>
          <w:sz w:val="30"/>
          <w:szCs w:val="30"/>
          <w:vertAlign w:val="superscript"/>
        </w:rPr>
        <w:t>-7</w:t>
      </w:r>
      <w:r w:rsidRPr="00B467AC">
        <w:rPr>
          <w:sz w:val="30"/>
          <w:szCs w:val="30"/>
        </w:rPr>
        <w:t xml:space="preserve"> 1/год. Общие значения градиента скорости пунктов геодинамического полигона составили от 1,9×10</w:t>
      </w:r>
      <w:r w:rsidRPr="00B467AC">
        <w:rPr>
          <w:sz w:val="30"/>
          <w:szCs w:val="30"/>
          <w:vertAlign w:val="superscript"/>
        </w:rPr>
        <w:t>-8</w:t>
      </w:r>
      <w:r w:rsidRPr="00B467AC">
        <w:rPr>
          <w:sz w:val="30"/>
          <w:szCs w:val="30"/>
        </w:rPr>
        <w:t xml:space="preserve"> до 4,9×10</w:t>
      </w:r>
      <w:r w:rsidRPr="00B467AC">
        <w:rPr>
          <w:sz w:val="30"/>
          <w:szCs w:val="30"/>
          <w:vertAlign w:val="superscript"/>
        </w:rPr>
        <w:t>-8</w:t>
      </w:r>
      <w:r w:rsidRPr="00B467AC">
        <w:rPr>
          <w:sz w:val="30"/>
          <w:szCs w:val="30"/>
        </w:rPr>
        <w:t xml:space="preserve"> 1/год. Направление изменяется незначительно, что свидетельствует об отсутствии признаков геодинамических процессов (рис. 8.3</w:t>
      </w:r>
      <w:r w:rsidR="00054419">
        <w:rPr>
          <w:sz w:val="30"/>
          <w:szCs w:val="30"/>
        </w:rPr>
        <w:t>1</w:t>
      </w:r>
      <w:r w:rsidRPr="00B467AC">
        <w:rPr>
          <w:sz w:val="30"/>
          <w:szCs w:val="30"/>
        </w:rPr>
        <w:t>).</w:t>
      </w:r>
    </w:p>
    <w:p w14:paraId="31D00048" w14:textId="77777777" w:rsidP="00416AF3" w:rsidR="00B467AC" w:rsidRDefault="00B467AC" w:rsidRPr="000926C4">
      <w:pPr>
        <w:tabs>
          <w:tab w:pos="993" w:val="left"/>
          <w:tab w:pos="1276" w:val="left"/>
          <w:tab w:pos="4200" w:val="left"/>
        </w:tabs>
        <w:ind w:firstLine="709"/>
        <w:jc w:val="both"/>
        <w:rPr>
          <w:sz w:val="30"/>
          <w:szCs w:val="30"/>
        </w:rPr>
      </w:pPr>
    </w:p>
    <w:p w14:paraId="13A7AB31" w14:textId="77777777" w:rsidP="00B467AC" w:rsidR="00682782" w:rsidRDefault="00B467AC" w:rsidRPr="000926C4">
      <w:pPr>
        <w:tabs>
          <w:tab w:pos="993" w:val="left"/>
          <w:tab w:pos="1276" w:val="left"/>
          <w:tab w:pos="4200" w:val="left"/>
        </w:tabs>
        <w:jc w:val="center"/>
        <w:rPr>
          <w:sz w:val="30"/>
          <w:szCs w:val="30"/>
        </w:rPr>
      </w:pPr>
      <w:r>
        <w:rPr>
          <w:noProof/>
          <w:sz w:val="30"/>
          <w:szCs w:val="30"/>
        </w:rPr>
        <w:lastRenderedPageBreak/>
        <w:drawing>
          <wp:inline distB="0" distL="0" distR="0" distT="0" wp14:anchorId="7E51A3D7" wp14:editId="1D075CBA">
            <wp:extent cx="6120130" cy="3299460"/>
            <wp:effectExtent b="0" l="0" r="0" t="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PNG"/>
                    <pic:cNvPicPr/>
                  </pic:nvPicPr>
                  <pic:blipFill>
                    <a:blip r:embed="rId46">
                      <a:extLst>
                        <a:ext uri="{28A0092B-C50C-407E-A947-70E740481C1C}">
                          <a14:useLocalDpi xmlns:a14="http://schemas.microsoft.com/office/drawing/2010/main" val="0"/>
                        </a:ext>
                      </a:extLst>
                    </a:blip>
                    <a:stretch>
                      <a:fillRect/>
                    </a:stretch>
                  </pic:blipFill>
                  <pic:spPr>
                    <a:xfrm>
                      <a:off x="0" y="0"/>
                      <a:ext cx="6120130" cy="3299460"/>
                    </a:xfrm>
                    <a:prstGeom prst="rect">
                      <a:avLst/>
                    </a:prstGeom>
                  </pic:spPr>
                </pic:pic>
              </a:graphicData>
            </a:graphic>
          </wp:inline>
        </w:drawing>
      </w:r>
    </w:p>
    <w:p w14:paraId="225F32E5" w14:textId="77777777" w:rsidP="00276609" w:rsidR="00276609" w:rsidRDefault="00276609" w:rsidRPr="000926C4">
      <w:pPr>
        <w:tabs>
          <w:tab w:pos="993" w:val="left"/>
          <w:tab w:pos="1276" w:val="left"/>
          <w:tab w:pos="4200" w:val="left"/>
        </w:tabs>
        <w:ind w:firstLine="709"/>
        <w:rPr>
          <w:color w:themeColor="text1" w:val="000000"/>
          <w:sz w:val="30"/>
          <w:szCs w:val="30"/>
        </w:rPr>
      </w:pPr>
      <w:r w:rsidRPr="000926C4">
        <w:rPr>
          <w:color w:themeColor="text1" w:val="000000"/>
          <w:sz w:val="30"/>
          <w:szCs w:val="30"/>
        </w:rPr>
        <w:t xml:space="preserve">                  а)</w:t>
      </w:r>
      <w:r w:rsidRPr="000926C4">
        <w:rPr>
          <w:color w:themeColor="text1" w:val="000000"/>
          <w:sz w:val="30"/>
          <w:szCs w:val="30"/>
        </w:rPr>
        <w:tab/>
      </w:r>
      <w:r w:rsidRPr="000926C4">
        <w:rPr>
          <w:color w:themeColor="text1" w:val="000000"/>
          <w:sz w:val="30"/>
          <w:szCs w:val="30"/>
        </w:rPr>
        <w:tab/>
      </w:r>
      <w:r w:rsidRPr="000926C4">
        <w:rPr>
          <w:color w:themeColor="text1" w:val="000000"/>
          <w:sz w:val="30"/>
          <w:szCs w:val="30"/>
        </w:rPr>
        <w:tab/>
        <w:t xml:space="preserve">     </w:t>
      </w:r>
      <w:r w:rsidRPr="000926C4">
        <w:rPr>
          <w:color w:themeColor="text1" w:val="000000"/>
          <w:sz w:val="30"/>
          <w:szCs w:val="30"/>
        </w:rPr>
        <w:tab/>
      </w:r>
      <w:r w:rsidRPr="000926C4">
        <w:rPr>
          <w:color w:themeColor="text1" w:val="000000"/>
          <w:sz w:val="30"/>
          <w:szCs w:val="30"/>
        </w:rPr>
        <w:tab/>
      </w:r>
      <w:r w:rsidRPr="000926C4">
        <w:rPr>
          <w:color w:themeColor="text1" w:val="000000"/>
          <w:sz w:val="30"/>
          <w:szCs w:val="30"/>
        </w:rPr>
        <w:tab/>
        <w:t xml:space="preserve"> б)</w:t>
      </w:r>
    </w:p>
    <w:p w14:paraId="39304898" w14:textId="234C7189" w:rsidP="00E377BA" w:rsidR="00276609" w:rsidRDefault="0047566D" w:rsidRPr="000926C4">
      <w:pPr>
        <w:tabs>
          <w:tab w:pos="993" w:val="left"/>
          <w:tab w:pos="1276" w:val="left"/>
          <w:tab w:pos="4200" w:val="left"/>
        </w:tabs>
        <w:ind w:firstLine="709"/>
        <w:jc w:val="center"/>
        <w:rPr>
          <w:color w:themeColor="text1" w:val="000000"/>
          <w:sz w:val="30"/>
          <w:szCs w:val="30"/>
        </w:rPr>
      </w:pPr>
      <w:r w:rsidRPr="000926C4">
        <w:rPr>
          <w:color w:themeColor="text1" w:val="000000"/>
          <w:sz w:val="30"/>
          <w:szCs w:val="30"/>
        </w:rPr>
        <w:t>Рисунок 8.</w:t>
      </w:r>
      <w:r w:rsidR="009B0B4B">
        <w:rPr>
          <w:color w:themeColor="text1" w:val="000000"/>
          <w:sz w:val="30"/>
          <w:szCs w:val="30"/>
        </w:rPr>
        <w:t>3</w:t>
      </w:r>
      <w:r w:rsidR="00054419">
        <w:rPr>
          <w:color w:themeColor="text1" w:val="000000"/>
          <w:sz w:val="30"/>
          <w:szCs w:val="30"/>
        </w:rPr>
        <w:t>0</w:t>
      </w:r>
      <w:r w:rsidRPr="000926C4">
        <w:rPr>
          <w:color w:themeColor="text1" w:val="000000"/>
          <w:sz w:val="30"/>
          <w:szCs w:val="30"/>
        </w:rPr>
        <w:t xml:space="preserve"> – </w:t>
      </w:r>
      <w:r w:rsidR="00276609" w:rsidRPr="000926C4">
        <w:rPr>
          <w:color w:themeColor="text1" w:val="000000"/>
          <w:sz w:val="30"/>
          <w:szCs w:val="30"/>
        </w:rPr>
        <w:t xml:space="preserve">Распределение </w:t>
      </w:r>
      <w:proofErr w:type="spellStart"/>
      <w:r w:rsidR="00276609" w:rsidRPr="000926C4">
        <w:rPr>
          <w:color w:themeColor="text1" w:val="000000"/>
          <w:sz w:val="30"/>
          <w:szCs w:val="30"/>
        </w:rPr>
        <w:t>средневесовых</w:t>
      </w:r>
      <w:proofErr w:type="spellEnd"/>
      <w:r w:rsidR="00276609" w:rsidRPr="000926C4">
        <w:rPr>
          <w:color w:themeColor="text1" w:val="000000"/>
          <w:sz w:val="30"/>
          <w:szCs w:val="30"/>
        </w:rPr>
        <w:t xml:space="preserve"> значений вертикальных движений пунктов и скоростей в период 2012 – 202</w:t>
      </w:r>
      <w:r w:rsidR="00B467AC">
        <w:rPr>
          <w:color w:themeColor="text1" w:val="000000"/>
          <w:sz w:val="30"/>
          <w:szCs w:val="30"/>
        </w:rPr>
        <w:t>2</w:t>
      </w:r>
      <w:r w:rsidR="00276609" w:rsidRPr="000926C4">
        <w:rPr>
          <w:color w:themeColor="text1" w:val="000000"/>
          <w:sz w:val="30"/>
          <w:szCs w:val="30"/>
        </w:rPr>
        <w:t xml:space="preserve"> гг</w:t>
      </w:r>
      <w:r w:rsidR="00123F7E">
        <w:rPr>
          <w:color w:themeColor="text1" w:val="000000"/>
          <w:sz w:val="30"/>
          <w:szCs w:val="30"/>
        </w:rPr>
        <w:t>.</w:t>
      </w:r>
    </w:p>
    <w:p w14:paraId="0C5DBB0D" w14:textId="77777777" w:rsidP="0047566D" w:rsidR="00276609" w:rsidRDefault="00276609" w:rsidRPr="000926C4">
      <w:pPr>
        <w:tabs>
          <w:tab w:pos="993" w:val="left"/>
          <w:tab w:pos="1276" w:val="left"/>
          <w:tab w:pos="4200" w:val="left"/>
        </w:tabs>
        <w:jc w:val="center"/>
        <w:rPr>
          <w:color w:themeColor="text1" w:val="000000"/>
          <w:sz w:val="30"/>
          <w:szCs w:val="30"/>
        </w:rPr>
        <w:sectPr w:rsidR="00276609" w:rsidRPr="000926C4" w:rsidSect="00075F38">
          <w:type w:val="continuous"/>
          <w:pgSz w:h="16838" w:w="11906"/>
          <w:pgMar w:bottom="1134" w:footer="709" w:gutter="0" w:header="709" w:left="1701" w:right="567" w:top="1134"/>
          <w:cols w:space="708"/>
          <w:titlePg/>
          <w:docGrid w:linePitch="360"/>
        </w:sectPr>
      </w:pPr>
    </w:p>
    <w:p w14:paraId="02DD8E4F" w14:textId="77777777" w:rsidP="0047566D" w:rsidR="00276609" w:rsidRDefault="00276609" w:rsidRPr="000926C4">
      <w:pPr>
        <w:tabs>
          <w:tab w:pos="993" w:val="left"/>
          <w:tab w:pos="1276" w:val="left"/>
          <w:tab w:pos="4200" w:val="left"/>
        </w:tabs>
        <w:jc w:val="center"/>
        <w:rPr>
          <w:color w:themeColor="text1" w:val="000000"/>
          <w:sz w:val="30"/>
          <w:szCs w:val="30"/>
        </w:rPr>
      </w:pPr>
      <w:r w:rsidRPr="000926C4">
        <w:rPr>
          <w:color w:themeColor="text1" w:val="000000"/>
          <w:sz w:val="30"/>
          <w:szCs w:val="30"/>
        </w:rPr>
        <w:t>а) вертикальные движения пунктов</w:t>
      </w:r>
    </w:p>
    <w:p w14:paraId="08A9231A" w14:textId="77777777" w:rsidP="0047566D" w:rsidR="00276609" w:rsidRDefault="00276609" w:rsidRPr="000926C4">
      <w:pPr>
        <w:tabs>
          <w:tab w:pos="993" w:val="left"/>
          <w:tab w:pos="1276" w:val="left"/>
          <w:tab w:pos="4200" w:val="left"/>
        </w:tabs>
        <w:jc w:val="center"/>
        <w:rPr>
          <w:color w:themeColor="text1" w:val="000000"/>
          <w:sz w:val="30"/>
          <w:szCs w:val="30"/>
        </w:rPr>
      </w:pPr>
      <w:r w:rsidRPr="000926C4">
        <w:rPr>
          <w:color w:themeColor="text1" w:val="000000"/>
          <w:sz w:val="30"/>
          <w:szCs w:val="30"/>
        </w:rPr>
        <w:t>б) среднегодовые скорости движений</w:t>
      </w:r>
    </w:p>
    <w:p w14:paraId="5BB44AFA" w14:textId="77777777" w:rsidP="0047566D" w:rsidR="00276609" w:rsidRDefault="00276609" w:rsidRPr="000926C4">
      <w:pPr>
        <w:tabs>
          <w:tab w:pos="993" w:val="left"/>
          <w:tab w:pos="1276" w:val="left"/>
          <w:tab w:pos="4200" w:val="left"/>
        </w:tabs>
        <w:jc w:val="center"/>
        <w:rPr>
          <w:color w:themeColor="text1" w:val="000000"/>
          <w:sz w:val="30"/>
          <w:szCs w:val="30"/>
        </w:rPr>
        <w:sectPr w:rsidR="00276609" w:rsidRPr="000926C4" w:rsidSect="00276609">
          <w:type w:val="continuous"/>
          <w:pgSz w:h="16838" w:w="11906"/>
          <w:pgMar w:bottom="1134" w:footer="709" w:gutter="0" w:header="709" w:left="1701" w:right="567" w:top="1134"/>
          <w:cols w:num="2" w:space="708"/>
          <w:titlePg/>
          <w:docGrid w:linePitch="360"/>
        </w:sectPr>
      </w:pPr>
    </w:p>
    <w:p w14:paraId="2EAD41F0" w14:textId="77777777" w:rsidP="0047566D" w:rsidR="00E377BA" w:rsidRDefault="00E377BA">
      <w:pPr>
        <w:tabs>
          <w:tab w:pos="993" w:val="left"/>
          <w:tab w:pos="1276" w:val="left"/>
          <w:tab w:pos="4200" w:val="left"/>
        </w:tabs>
        <w:jc w:val="center"/>
        <w:rPr>
          <w:color w:themeColor="text1" w:val="000000"/>
          <w:sz w:val="30"/>
          <w:szCs w:val="30"/>
        </w:rPr>
      </w:pPr>
    </w:p>
    <w:p w14:paraId="47C758AC" w14:textId="77777777" w:rsidP="0047566D" w:rsidR="00B467AC" w:rsidRDefault="00B467AC" w:rsidRPr="000926C4">
      <w:pPr>
        <w:tabs>
          <w:tab w:pos="993" w:val="left"/>
          <w:tab w:pos="1276" w:val="left"/>
          <w:tab w:pos="4200" w:val="left"/>
        </w:tabs>
        <w:jc w:val="center"/>
        <w:rPr>
          <w:color w:themeColor="text1" w:val="000000"/>
          <w:sz w:val="30"/>
          <w:szCs w:val="30"/>
        </w:rPr>
      </w:pPr>
      <w:r>
        <w:rPr>
          <w:noProof/>
          <w:color w:themeColor="text1" w:val="000000"/>
          <w:sz w:val="30"/>
          <w:szCs w:val="30"/>
        </w:rPr>
        <w:drawing>
          <wp:inline distB="0" distL="0" distR="0" distT="0" wp14:anchorId="3E7D1B85" wp14:editId="60958FE3">
            <wp:extent cx="3013544" cy="3835419"/>
            <wp:effectExtent b="0" l="0" r="0" t="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Снимок.PNG"/>
                    <pic:cNvPicPr/>
                  </pic:nvPicPr>
                  <pic:blipFill>
                    <a:blip r:embed="rId47">
                      <a:extLst>
                        <a:ext uri="{28A0092B-C50C-407E-A947-70E740481C1C}">
                          <a14:useLocalDpi xmlns:a14="http://schemas.microsoft.com/office/drawing/2010/main" val="0"/>
                        </a:ext>
                      </a:extLst>
                    </a:blip>
                    <a:stretch>
                      <a:fillRect/>
                    </a:stretch>
                  </pic:blipFill>
                  <pic:spPr>
                    <a:xfrm>
                      <a:off x="0" y="0"/>
                      <a:ext cx="3032466" cy="3859501"/>
                    </a:xfrm>
                    <a:prstGeom prst="rect">
                      <a:avLst/>
                    </a:prstGeom>
                  </pic:spPr>
                </pic:pic>
              </a:graphicData>
            </a:graphic>
          </wp:inline>
        </w:drawing>
      </w:r>
    </w:p>
    <w:p w14:paraId="45A19913" w14:textId="5ABB51CA" w:rsidP="0047566D" w:rsidR="00276609" w:rsidRDefault="00E377BA" w:rsidRPr="000926C4">
      <w:pPr>
        <w:tabs>
          <w:tab w:pos="993" w:val="left"/>
          <w:tab w:pos="1276" w:val="left"/>
          <w:tab w:pos="4200" w:val="left"/>
        </w:tabs>
        <w:jc w:val="center"/>
        <w:rPr>
          <w:color w:themeColor="text1" w:val="000000"/>
          <w:sz w:val="30"/>
          <w:szCs w:val="30"/>
        </w:rPr>
      </w:pPr>
      <w:r w:rsidRPr="000926C4">
        <w:rPr>
          <w:color w:themeColor="text1" w:val="000000"/>
          <w:sz w:val="30"/>
          <w:szCs w:val="30"/>
        </w:rPr>
        <w:t>Рисунок 8.</w:t>
      </w:r>
      <w:r w:rsidR="00B467AC">
        <w:rPr>
          <w:color w:themeColor="text1" w:val="000000"/>
          <w:sz w:val="30"/>
          <w:szCs w:val="30"/>
        </w:rPr>
        <w:t>3</w:t>
      </w:r>
      <w:r w:rsidR="00054419">
        <w:rPr>
          <w:color w:themeColor="text1" w:val="000000"/>
          <w:sz w:val="30"/>
          <w:szCs w:val="30"/>
        </w:rPr>
        <w:t>1</w:t>
      </w:r>
      <w:r w:rsidRPr="000926C4">
        <w:rPr>
          <w:color w:themeColor="text1" w:val="000000"/>
          <w:sz w:val="30"/>
          <w:szCs w:val="30"/>
        </w:rPr>
        <w:t xml:space="preserve"> – </w:t>
      </w:r>
      <w:r w:rsidR="00276609" w:rsidRPr="000926C4">
        <w:rPr>
          <w:color w:themeColor="text1" w:val="000000"/>
          <w:sz w:val="30"/>
          <w:szCs w:val="30"/>
        </w:rPr>
        <w:t>Градиенты скоростей вертикальных движений на геодинамическом полигоне Белорусской АЭС в период 2012 – 202</w:t>
      </w:r>
      <w:r w:rsidR="00B467AC">
        <w:rPr>
          <w:color w:themeColor="text1" w:val="000000"/>
          <w:sz w:val="30"/>
          <w:szCs w:val="30"/>
        </w:rPr>
        <w:t>2</w:t>
      </w:r>
      <w:r w:rsidR="00276609" w:rsidRPr="000926C4">
        <w:rPr>
          <w:color w:themeColor="text1" w:val="000000"/>
          <w:sz w:val="30"/>
          <w:szCs w:val="30"/>
        </w:rPr>
        <w:t xml:space="preserve"> гг.</w:t>
      </w:r>
    </w:p>
    <w:p w14:paraId="637A3887" w14:textId="77777777" w:rsidP="0047566D" w:rsidR="0047566D" w:rsidRDefault="0047566D" w:rsidRPr="000926C4">
      <w:pPr>
        <w:tabs>
          <w:tab w:pos="993" w:val="left"/>
          <w:tab w:pos="1276" w:val="left"/>
          <w:tab w:pos="4200" w:val="left"/>
        </w:tabs>
        <w:ind w:firstLine="709"/>
        <w:jc w:val="both"/>
        <w:rPr>
          <w:sz w:val="30"/>
          <w:szCs w:val="30"/>
        </w:rPr>
      </w:pPr>
      <w:r w:rsidRPr="000926C4">
        <w:rPr>
          <w:sz w:val="30"/>
          <w:szCs w:val="30"/>
        </w:rPr>
        <w:lastRenderedPageBreak/>
        <w:t>По результатам полученных данных следует сделать вывод о том, что направления, расстояния и критерии устойчивости пунктов геодинамического мониторинга стабильны, значения частных ускорений не выходят за пределы критериев и свидетельствует об отсутствии признаков геодинамических процессов в районе размещения Белорусской</w:t>
      </w:r>
      <w:r w:rsidR="00E17ED1">
        <w:rPr>
          <w:sz w:val="30"/>
          <w:szCs w:val="30"/>
        </w:rPr>
        <w:t> </w:t>
      </w:r>
      <w:r w:rsidRPr="000926C4">
        <w:rPr>
          <w:sz w:val="30"/>
          <w:szCs w:val="30"/>
        </w:rPr>
        <w:t>АЭС.</w:t>
      </w:r>
    </w:p>
    <w:p w14:paraId="62D78FF2" w14:textId="77777777" w:rsidP="00784F1B" w:rsidR="00236390" w:rsidRDefault="00E377BA" w:rsidRPr="000926C4">
      <w:pPr>
        <w:pStyle w:val="ac"/>
        <w:tabs>
          <w:tab w:pos="993" w:val="left"/>
          <w:tab w:pos="1276" w:val="left"/>
        </w:tabs>
        <w:ind w:firstLine="709"/>
        <w:rPr>
          <w:color w:val="auto"/>
          <w:sz w:val="30"/>
          <w:szCs w:val="30"/>
        </w:rPr>
      </w:pPr>
      <w:r w:rsidRPr="000926C4">
        <w:rPr>
          <w:b/>
          <w:i/>
          <w:color w:val="auto"/>
          <w:sz w:val="30"/>
          <w:szCs w:val="30"/>
        </w:rPr>
        <w:t>6</w:t>
      </w:r>
      <w:r w:rsidR="00784F1B" w:rsidRPr="000926C4">
        <w:rPr>
          <w:b/>
          <w:i/>
          <w:color w:val="auto"/>
          <w:sz w:val="30"/>
          <w:szCs w:val="30"/>
        </w:rPr>
        <w:t>.8. </w:t>
      </w:r>
      <w:r w:rsidR="003B5746" w:rsidRPr="000926C4">
        <w:rPr>
          <w:b/>
          <w:i/>
          <w:color w:val="auto"/>
          <w:sz w:val="30"/>
          <w:szCs w:val="30"/>
        </w:rPr>
        <w:t xml:space="preserve">Мониторинг загрязнения приземного слоя атмосферы, </w:t>
      </w:r>
      <w:r w:rsidR="003B5746" w:rsidRPr="00E17ED1">
        <w:rPr>
          <w:b/>
          <w:i/>
          <w:color w:val="auto"/>
          <w:sz w:val="30"/>
          <w:szCs w:val="30"/>
        </w:rPr>
        <w:t>загрязнения наземных и водных экосистем, загрязненности водных объектов, состояния водных биоло</w:t>
      </w:r>
      <w:r w:rsidR="00D251CD" w:rsidRPr="00E17ED1">
        <w:rPr>
          <w:b/>
          <w:i/>
          <w:color w:val="auto"/>
          <w:sz w:val="30"/>
          <w:szCs w:val="30"/>
        </w:rPr>
        <w:t>гических ресурсов</w:t>
      </w:r>
    </w:p>
    <w:p w14:paraId="02BA2F41" w14:textId="77777777" w:rsidP="00BE018F" w:rsidR="00263E7E" w:rsidRDefault="00CE34E3">
      <w:pPr>
        <w:pStyle w:val="ac"/>
        <w:tabs>
          <w:tab w:pos="1276" w:val="left"/>
        </w:tabs>
        <w:ind w:firstLine="709"/>
        <w:rPr>
          <w:color w:val="auto"/>
          <w:sz w:val="30"/>
          <w:szCs w:val="30"/>
        </w:rPr>
      </w:pPr>
      <w:r w:rsidRPr="000926C4">
        <w:rPr>
          <w:color w:val="auto"/>
          <w:sz w:val="30"/>
          <w:szCs w:val="30"/>
        </w:rPr>
        <w:t>В 20</w:t>
      </w:r>
      <w:r w:rsidR="005D32C5" w:rsidRPr="000926C4">
        <w:rPr>
          <w:color w:val="auto"/>
          <w:sz w:val="30"/>
          <w:szCs w:val="30"/>
        </w:rPr>
        <w:t>2</w:t>
      </w:r>
      <w:r w:rsidR="00B467AC">
        <w:rPr>
          <w:color w:val="auto"/>
          <w:sz w:val="30"/>
          <w:szCs w:val="30"/>
        </w:rPr>
        <w:t>2</w:t>
      </w:r>
      <w:r w:rsidRPr="000926C4">
        <w:rPr>
          <w:color w:val="auto"/>
          <w:sz w:val="30"/>
          <w:szCs w:val="30"/>
        </w:rPr>
        <w:t xml:space="preserve"> году выполнен годовой комплекс работ по отбору проб атмосферного воздуха, почв, воды и донных отложений, лабораторному определению загрязняющих веществ в пробах; выполнена оценка состояния и (или) степени загрязнения атмосферного воздуха, наземных и водных экосистем; получены результаты мониторинга растительного, животного мира и ихтиофауны в зоне наблюдения Белорусской АЭС.</w:t>
      </w:r>
    </w:p>
    <w:p w14:paraId="3BB37926" w14:textId="77777777" w:rsidP="00802ED7" w:rsidR="00802ED7" w:rsidRDefault="00802ED7" w:rsidRPr="005308BC">
      <w:pPr>
        <w:ind w:firstLine="709" w:right="-1"/>
        <w:jc w:val="both"/>
        <w:rPr>
          <w:b/>
          <w:i/>
          <w:sz w:val="30"/>
          <w:szCs w:val="30"/>
        </w:rPr>
      </w:pPr>
      <w:r w:rsidRPr="005308BC">
        <w:rPr>
          <w:b/>
          <w:i/>
          <w:sz w:val="30"/>
          <w:szCs w:val="30"/>
        </w:rPr>
        <w:t xml:space="preserve">6.9. Радиационный мониторинг </w:t>
      </w:r>
    </w:p>
    <w:p w14:paraId="13DCB9DB" w14:textId="77777777" w:rsidP="000C5660" w:rsidR="000C5660" w:rsidRDefault="000C5660" w:rsidRPr="00670702">
      <w:pPr>
        <w:pStyle w:val="ac"/>
        <w:tabs>
          <w:tab w:pos="1276" w:val="left"/>
        </w:tabs>
        <w:ind w:firstLine="709" w:right="-1"/>
        <w:rPr>
          <w:rFonts w:eastAsia="Times New Roman"/>
          <w:bCs w:val="0"/>
          <w:color w:val="auto"/>
          <w:sz w:val="30"/>
          <w:szCs w:val="30"/>
          <w:lang w:eastAsia="ru-RU"/>
        </w:rPr>
      </w:pPr>
      <w:r w:rsidRPr="00670702">
        <w:rPr>
          <w:rFonts w:eastAsia="Times New Roman"/>
          <w:bCs w:val="0"/>
          <w:color w:val="auto"/>
          <w:sz w:val="30"/>
          <w:szCs w:val="30"/>
          <w:lang w:eastAsia="ru-RU"/>
        </w:rPr>
        <w:t>В 2022 году радиационный мониторинг в СЗЗ и ЗН Белорусской АЭС проводился в соответствии с Программой радиационного мониторинга окружающей среды в санитарно-защитной зоне и зоне наблюдения Белорусской АЭС и Регламентом радиационного контроля Белорусской АЭС.</w:t>
      </w:r>
    </w:p>
    <w:p w14:paraId="15D2B59E" w14:textId="77777777" w:rsidP="000C5660" w:rsidR="000C5660" w:rsidRDefault="000C5660" w:rsidRPr="00670702">
      <w:pPr>
        <w:pStyle w:val="ac"/>
        <w:tabs>
          <w:tab w:pos="1276" w:val="left"/>
        </w:tabs>
        <w:ind w:firstLine="709" w:right="-1"/>
        <w:rPr>
          <w:color w:val="auto"/>
          <w:sz w:val="30"/>
          <w:szCs w:val="30"/>
        </w:rPr>
      </w:pPr>
      <w:r w:rsidRPr="00670702">
        <w:rPr>
          <w:color w:val="auto"/>
          <w:sz w:val="30"/>
          <w:szCs w:val="30"/>
        </w:rPr>
        <w:t>К основным задачам радиационного мониторинга относятся:</w:t>
      </w:r>
    </w:p>
    <w:p w14:paraId="4F8E2492" w14:textId="77777777" w:rsidP="000C5660" w:rsidR="000C5660" w:rsidRDefault="000C5660" w:rsidRPr="00670702">
      <w:pPr>
        <w:pStyle w:val="ac"/>
        <w:ind w:firstLine="709" w:right="-1"/>
        <w:rPr>
          <w:color w:val="auto"/>
          <w:sz w:val="30"/>
          <w:szCs w:val="30"/>
        </w:rPr>
      </w:pPr>
      <w:r w:rsidRPr="00670702">
        <w:rPr>
          <w:color w:val="auto"/>
          <w:sz w:val="30"/>
          <w:szCs w:val="30"/>
        </w:rPr>
        <w:t>– непрерывные систематические наблюдения за уровнем радиоактивного загрязнения объектов окружающей среды в СЗЗ и ЗН;</w:t>
      </w:r>
    </w:p>
    <w:p w14:paraId="1B1DDB65" w14:textId="77777777" w:rsidP="000C5660" w:rsidR="000C5660" w:rsidRDefault="000C5660" w:rsidRPr="00670702">
      <w:pPr>
        <w:pStyle w:val="ac"/>
        <w:ind w:firstLine="709" w:right="-1"/>
        <w:rPr>
          <w:color w:val="auto"/>
          <w:sz w:val="30"/>
          <w:szCs w:val="30"/>
        </w:rPr>
      </w:pPr>
      <w:r w:rsidRPr="00670702">
        <w:rPr>
          <w:color w:val="auto"/>
          <w:sz w:val="30"/>
          <w:szCs w:val="30"/>
        </w:rPr>
        <w:t>– получение необходимой, достаточной и достоверной информации о радиационной обстановке в СЗЗ и ЗН;</w:t>
      </w:r>
    </w:p>
    <w:p w14:paraId="637669D0" w14:textId="77777777" w:rsidP="000C5660" w:rsidR="000C5660" w:rsidRDefault="000C5660" w:rsidRPr="00670702">
      <w:pPr>
        <w:pStyle w:val="ac"/>
        <w:ind w:firstLine="709" w:right="-1"/>
        <w:rPr>
          <w:color w:val="auto"/>
          <w:sz w:val="30"/>
          <w:szCs w:val="30"/>
        </w:rPr>
      </w:pPr>
      <w:r w:rsidRPr="00670702">
        <w:rPr>
          <w:color w:val="auto"/>
          <w:sz w:val="30"/>
          <w:szCs w:val="30"/>
        </w:rPr>
        <w:t>– оценка текущего состояния объектов радиационного мониторинга окружающей среды в СЗЗ и ЗН Белорусской АЭС и анализ динамики его изменения;</w:t>
      </w:r>
    </w:p>
    <w:p w14:paraId="50C62C46" w14:textId="77777777" w:rsidP="000C5660" w:rsidR="000C5660" w:rsidRDefault="000C5660" w:rsidRPr="00670702">
      <w:pPr>
        <w:pStyle w:val="ac"/>
        <w:ind w:firstLine="709" w:right="-1"/>
        <w:rPr>
          <w:color w:val="auto"/>
          <w:sz w:val="30"/>
          <w:szCs w:val="30"/>
        </w:rPr>
      </w:pPr>
      <w:r w:rsidRPr="00670702">
        <w:rPr>
          <w:color w:val="auto"/>
          <w:sz w:val="30"/>
          <w:szCs w:val="30"/>
        </w:rPr>
        <w:t>– оценка доз внешнего облучения населения, проживающего на территории ЗН;</w:t>
      </w:r>
    </w:p>
    <w:p w14:paraId="5D9D5FDB" w14:textId="77777777" w:rsidP="000C5660" w:rsidR="000C5660" w:rsidRDefault="000C5660" w:rsidRPr="00670702">
      <w:pPr>
        <w:pStyle w:val="ac"/>
        <w:ind w:firstLine="709" w:right="-1"/>
        <w:rPr>
          <w:color w:val="auto"/>
          <w:sz w:val="30"/>
          <w:szCs w:val="30"/>
        </w:rPr>
      </w:pPr>
      <w:r w:rsidRPr="00670702">
        <w:rPr>
          <w:color w:val="auto"/>
          <w:sz w:val="30"/>
          <w:szCs w:val="30"/>
        </w:rPr>
        <w:t>– прогнозирование изменения радиационной обстановки в СЗЗ и ЗН;</w:t>
      </w:r>
    </w:p>
    <w:p w14:paraId="79733A02" w14:textId="77777777" w:rsidP="000C5660" w:rsidR="000C5660" w:rsidRDefault="000C5660" w:rsidRPr="00670702">
      <w:pPr>
        <w:pStyle w:val="ac"/>
        <w:ind w:firstLine="709" w:right="-1"/>
        <w:rPr>
          <w:color w:val="auto"/>
          <w:sz w:val="30"/>
          <w:szCs w:val="30"/>
        </w:rPr>
      </w:pPr>
      <w:r w:rsidRPr="00670702">
        <w:rPr>
          <w:color w:val="auto"/>
          <w:sz w:val="30"/>
          <w:szCs w:val="30"/>
        </w:rPr>
        <w:t>– сбор, обобщение и передача заинтересованным органам и ведомствам информации о радиационной обстановке и состоянии объектов ОС в СЗЗ и ЗН и о прогнозе ее изменения.</w:t>
      </w:r>
    </w:p>
    <w:p w14:paraId="54855CAE" w14:textId="77777777" w:rsidP="000C5660" w:rsidR="000C5660" w:rsidRDefault="000C5660" w:rsidRPr="00670702">
      <w:pPr>
        <w:autoSpaceDE w:val="0"/>
        <w:autoSpaceDN w:val="0"/>
        <w:adjustRightInd w:val="0"/>
        <w:ind w:firstLine="709" w:right="-1"/>
        <w:jc w:val="both"/>
        <w:rPr>
          <w:rFonts w:eastAsia="Calibri"/>
          <w:i/>
          <w:color w:val="000000"/>
          <w:sz w:val="30"/>
          <w:szCs w:val="30"/>
          <w:lang w:eastAsia="en-US"/>
        </w:rPr>
      </w:pPr>
      <w:r w:rsidRPr="00670702">
        <w:rPr>
          <w:rFonts w:eastAsia="Calibri"/>
          <w:i/>
          <w:color w:val="000000"/>
          <w:sz w:val="30"/>
          <w:szCs w:val="30"/>
          <w:lang w:eastAsia="en-US"/>
        </w:rPr>
        <w:t>Мощность дозы гамма-излучения на местности</w:t>
      </w:r>
    </w:p>
    <w:p w14:paraId="1B416617" w14:textId="77777777" w:rsidP="000C5660" w:rsidR="000C5660" w:rsidRDefault="000C5660">
      <w:pPr>
        <w:ind w:firstLine="709"/>
        <w:jc w:val="both"/>
        <w:rPr>
          <w:sz w:val="30"/>
          <w:szCs w:val="30"/>
        </w:rPr>
      </w:pPr>
      <w:r w:rsidRPr="00670702">
        <w:rPr>
          <w:rFonts w:eastAsia="Calibri"/>
          <w:color w:val="000000"/>
          <w:sz w:val="30"/>
          <w:szCs w:val="30"/>
          <w:lang w:eastAsia="en-US"/>
        </w:rPr>
        <w:t xml:space="preserve">Результаты радиационного мониторинга, полученные в 2022 году, показали, что уровни мощности </w:t>
      </w:r>
      <w:proofErr w:type="spellStart"/>
      <w:r w:rsidRPr="00670702">
        <w:rPr>
          <w:rFonts w:eastAsia="Calibri"/>
          <w:color w:val="000000"/>
          <w:sz w:val="30"/>
          <w:szCs w:val="30"/>
          <w:lang w:eastAsia="en-US"/>
        </w:rPr>
        <w:t>амбиентного</w:t>
      </w:r>
      <w:proofErr w:type="spellEnd"/>
      <w:r w:rsidRPr="00670702">
        <w:rPr>
          <w:rFonts w:eastAsia="Calibri"/>
          <w:color w:val="000000"/>
          <w:sz w:val="30"/>
          <w:szCs w:val="30"/>
          <w:lang w:eastAsia="en-US"/>
        </w:rPr>
        <w:t xml:space="preserve"> эквивалента дозы гамма- излучения (далее – МАЭД) на постах радиационного контроля автоматизированной системы контроля радиационной обстановки </w:t>
      </w:r>
      <w:r w:rsidRPr="00670702">
        <w:rPr>
          <w:rFonts w:eastAsia="Calibri"/>
          <w:color w:val="000000"/>
          <w:sz w:val="30"/>
          <w:szCs w:val="30"/>
          <w:lang w:eastAsia="en-US"/>
        </w:rPr>
        <w:lastRenderedPageBreak/>
        <w:t xml:space="preserve">находились в пределах 0,050 – 0,089 </w:t>
      </w:r>
      <w:proofErr w:type="spellStart"/>
      <w:r w:rsidRPr="00670702">
        <w:rPr>
          <w:rFonts w:eastAsia="Calibri"/>
          <w:color w:val="000000"/>
          <w:sz w:val="30"/>
          <w:szCs w:val="30"/>
          <w:lang w:eastAsia="en-US"/>
        </w:rPr>
        <w:t>мкЗв</w:t>
      </w:r>
      <w:proofErr w:type="spellEnd"/>
      <w:r w:rsidRPr="00670702">
        <w:rPr>
          <w:rFonts w:eastAsia="Calibri"/>
          <w:color w:val="000000"/>
          <w:sz w:val="30"/>
          <w:szCs w:val="30"/>
          <w:lang w:eastAsia="en-US"/>
        </w:rPr>
        <w:t xml:space="preserve">/ч, </w:t>
      </w:r>
      <w:r w:rsidRPr="00670702">
        <w:rPr>
          <w:sz w:val="30"/>
          <w:szCs w:val="30"/>
        </w:rPr>
        <w:t>что соответствует установившимся многолетним значениям для данного региона Республики Беларусь.</w:t>
      </w:r>
    </w:p>
    <w:p w14:paraId="36F642E5" w14:textId="77777777" w:rsidP="000C5660" w:rsidR="000C5660" w:rsidRDefault="000C5660">
      <w:pPr>
        <w:autoSpaceDE w:val="0"/>
        <w:autoSpaceDN w:val="0"/>
        <w:adjustRightInd w:val="0"/>
        <w:ind w:firstLine="709" w:right="-1"/>
        <w:jc w:val="both"/>
        <w:rPr>
          <w:rFonts w:eastAsia="Calibri"/>
          <w:i/>
          <w:sz w:val="30"/>
          <w:szCs w:val="30"/>
          <w:lang w:eastAsia="en-US"/>
        </w:rPr>
      </w:pPr>
      <w:r>
        <w:rPr>
          <w:rFonts w:eastAsia="Calibri"/>
          <w:i/>
          <w:sz w:val="30"/>
          <w:szCs w:val="30"/>
          <w:lang w:eastAsia="en-US"/>
        </w:rPr>
        <w:t>Аэрозоли в приземном слое атмосферы</w:t>
      </w:r>
    </w:p>
    <w:p w14:paraId="20710A0F" w14:textId="77777777" w:rsidP="000C5660" w:rsidR="000C5660" w:rsidRDefault="000C5660">
      <w:pPr>
        <w:ind w:firstLine="709"/>
        <w:jc w:val="both"/>
        <w:rPr>
          <w:sz w:val="30"/>
          <w:szCs w:val="30"/>
        </w:rPr>
      </w:pPr>
      <w:r>
        <w:rPr>
          <w:noProof/>
          <w:sz w:val="30"/>
          <w:szCs w:val="30"/>
        </w:rPr>
        <w:t xml:space="preserve">Схема размещения пунктов наблюдений радиационного мониторинга атмосферного воздуха в </w:t>
      </w:r>
      <w:r w:rsidRPr="00F07EDC">
        <w:rPr>
          <w:noProof/>
          <w:sz w:val="30"/>
          <w:szCs w:val="30"/>
        </w:rPr>
        <w:t>ЗН</w:t>
      </w:r>
      <w:r>
        <w:rPr>
          <w:noProof/>
          <w:sz w:val="30"/>
          <w:szCs w:val="30"/>
        </w:rPr>
        <w:t xml:space="preserve"> Белорусской АЭС представлена на </w:t>
      </w:r>
      <w:r>
        <w:rPr>
          <w:sz w:val="30"/>
          <w:szCs w:val="30"/>
        </w:rPr>
        <w:t>рисунке 8.32.</w:t>
      </w:r>
    </w:p>
    <w:p w14:paraId="2B9BA423" w14:textId="77777777" w:rsidP="000C5660" w:rsidR="000C5660" w:rsidRDefault="000C5660">
      <w:pPr>
        <w:ind w:firstLine="709"/>
        <w:jc w:val="both"/>
        <w:rPr>
          <w:rFonts w:eastAsia="Calibri"/>
          <w:sz w:val="30"/>
          <w:szCs w:val="30"/>
          <w:lang w:eastAsia="en-US"/>
        </w:rPr>
      </w:pPr>
      <w:r>
        <w:rPr>
          <w:rFonts w:eastAsia="Calibri"/>
          <w:sz w:val="30"/>
          <w:szCs w:val="30"/>
          <w:lang w:eastAsia="en-US"/>
        </w:rPr>
        <w:t>Значения суммарной бета-активности в пробах радиоактивных аэрозолей приземного слоя атмосферы в 2022 году находились в пределах (2,8-33,</w:t>
      </w:r>
      <w:proofErr w:type="gramStart"/>
      <w:r>
        <w:rPr>
          <w:rFonts w:eastAsia="Calibri"/>
          <w:sz w:val="30"/>
          <w:szCs w:val="30"/>
          <w:lang w:eastAsia="en-US"/>
        </w:rPr>
        <w:t>9)</w:t>
      </w:r>
      <w:r>
        <w:rPr>
          <w:sz w:val="30"/>
          <w:szCs w:val="30"/>
        </w:rPr>
        <w:t>×</w:t>
      </w:r>
      <w:proofErr w:type="gramEnd"/>
      <w:r>
        <w:rPr>
          <w:rFonts w:eastAsia="Calibri"/>
          <w:sz w:val="30"/>
          <w:szCs w:val="30"/>
          <w:lang w:eastAsia="en-US"/>
        </w:rPr>
        <w:t>10</w:t>
      </w:r>
      <w:r>
        <w:rPr>
          <w:rFonts w:eastAsia="Calibri"/>
          <w:sz w:val="30"/>
          <w:szCs w:val="30"/>
          <w:vertAlign w:val="superscript"/>
          <w:lang w:eastAsia="en-US"/>
        </w:rPr>
        <w:t>-5</w:t>
      </w:r>
      <w:r>
        <w:rPr>
          <w:rFonts w:eastAsia="Calibri"/>
          <w:sz w:val="30"/>
          <w:szCs w:val="30"/>
          <w:lang w:eastAsia="en-US"/>
        </w:rPr>
        <w:t xml:space="preserve"> Бк/м</w:t>
      </w:r>
      <w:r>
        <w:rPr>
          <w:rFonts w:eastAsia="Calibri"/>
          <w:sz w:val="30"/>
          <w:szCs w:val="30"/>
          <w:vertAlign w:val="superscript"/>
          <w:lang w:eastAsia="en-US"/>
        </w:rPr>
        <w:t>3</w:t>
      </w:r>
      <w:r>
        <w:rPr>
          <w:rFonts w:eastAsia="Calibri"/>
          <w:sz w:val="30"/>
          <w:szCs w:val="30"/>
          <w:lang w:eastAsia="en-US"/>
        </w:rPr>
        <w:t>, что соответствует фоновым значениям, установленным в ходе экспедиционных обследований 2008-2019 гг.</w:t>
      </w:r>
    </w:p>
    <w:p w14:paraId="0CF49F85" w14:textId="77777777" w:rsidP="000C5660" w:rsidR="000C5660" w:rsidRDefault="000C5660">
      <w:pPr>
        <w:ind w:firstLine="709"/>
        <w:jc w:val="both"/>
        <w:rPr>
          <w:sz w:val="30"/>
          <w:szCs w:val="30"/>
        </w:rPr>
      </w:pPr>
      <w:r>
        <w:rPr>
          <w:sz w:val="30"/>
          <w:szCs w:val="30"/>
        </w:rPr>
        <w:t xml:space="preserve">В 2022 году уровни объемной активности </w:t>
      </w:r>
      <w:r>
        <w:rPr>
          <w:color w:themeColor="text1" w:val="000000"/>
          <w:sz w:val="30"/>
          <w:szCs w:val="30"/>
          <w:vertAlign w:val="superscript"/>
        </w:rPr>
        <w:t>137</w:t>
      </w:r>
      <w:r>
        <w:rPr>
          <w:color w:themeColor="text1" w:val="000000"/>
          <w:sz w:val="30"/>
          <w:szCs w:val="30"/>
          <w:lang w:val="en-US"/>
        </w:rPr>
        <w:t>Cs</w:t>
      </w:r>
      <w:r>
        <w:rPr>
          <w:color w:themeColor="text1" w:val="000000"/>
          <w:sz w:val="30"/>
          <w:szCs w:val="30"/>
        </w:rPr>
        <w:t xml:space="preserve"> в аэрозолях приземного слоя атмосферы не превышали значения 0,27</w:t>
      </w:r>
      <w:r>
        <w:rPr>
          <w:sz w:val="30"/>
          <w:szCs w:val="30"/>
        </w:rPr>
        <w:t>∙10</w:t>
      </w:r>
      <w:r>
        <w:rPr>
          <w:sz w:val="30"/>
          <w:szCs w:val="30"/>
          <w:vertAlign w:val="superscript"/>
        </w:rPr>
        <w:t>-5</w:t>
      </w:r>
      <w:r>
        <w:rPr>
          <w:sz w:val="30"/>
          <w:szCs w:val="30"/>
        </w:rPr>
        <w:t xml:space="preserve"> Бк/м</w:t>
      </w:r>
      <w:r>
        <w:rPr>
          <w:sz w:val="30"/>
          <w:szCs w:val="30"/>
          <w:vertAlign w:val="superscript"/>
        </w:rPr>
        <w:t>3</w:t>
      </w:r>
      <w:r>
        <w:rPr>
          <w:sz w:val="30"/>
          <w:szCs w:val="30"/>
        </w:rPr>
        <w:t>, что соответствует ранее полученным данным на этапе сооружения Белорусской АЭС и с момента физического пуска энергоблока №1.</w:t>
      </w:r>
    </w:p>
    <w:p w14:paraId="1F986BC3" w14:textId="77777777" w:rsidP="000C5660" w:rsidR="000C5660" w:rsidRDefault="000C5660">
      <w:pPr>
        <w:ind w:firstLine="709"/>
        <w:jc w:val="both"/>
        <w:rPr>
          <w:sz w:val="30"/>
          <w:szCs w:val="30"/>
        </w:rPr>
      </w:pPr>
      <w:r>
        <w:rPr>
          <w:sz w:val="30"/>
          <w:szCs w:val="30"/>
        </w:rPr>
        <w:t xml:space="preserve">Содержание </w:t>
      </w:r>
      <w:r>
        <w:rPr>
          <w:sz w:val="30"/>
          <w:szCs w:val="30"/>
          <w:vertAlign w:val="superscript"/>
        </w:rPr>
        <w:t>90</w:t>
      </w:r>
      <w:r>
        <w:rPr>
          <w:sz w:val="30"/>
          <w:szCs w:val="30"/>
          <w:lang w:val="en-US"/>
        </w:rPr>
        <w:t>Sr</w:t>
      </w:r>
      <w:r>
        <w:rPr>
          <w:sz w:val="30"/>
          <w:szCs w:val="30"/>
        </w:rPr>
        <w:t xml:space="preserve"> в пробах аэрозолей в большинстве случаев не превышало значения нижней границы диапазона измерений применяемого метода (далее – НГДИ), который составляет 0,2 Бк на пробу. Диапазон значений объемной активности </w:t>
      </w:r>
      <w:r>
        <w:rPr>
          <w:sz w:val="30"/>
          <w:szCs w:val="30"/>
          <w:vertAlign w:val="superscript"/>
        </w:rPr>
        <w:t>90</w:t>
      </w:r>
      <w:r>
        <w:rPr>
          <w:sz w:val="30"/>
          <w:szCs w:val="30"/>
          <w:lang w:val="en-US"/>
        </w:rPr>
        <w:t>Sr</w:t>
      </w:r>
      <w:r>
        <w:rPr>
          <w:sz w:val="30"/>
          <w:szCs w:val="30"/>
        </w:rPr>
        <w:t>, превышающих НГДИ, составил (0,009 – 0,</w:t>
      </w:r>
      <w:proofErr w:type="gramStart"/>
      <w:r>
        <w:rPr>
          <w:sz w:val="30"/>
          <w:szCs w:val="30"/>
        </w:rPr>
        <w:t>39)×</w:t>
      </w:r>
      <w:proofErr w:type="gramEnd"/>
      <w:r>
        <w:rPr>
          <w:sz w:val="30"/>
          <w:szCs w:val="30"/>
        </w:rPr>
        <w:t>10</w:t>
      </w:r>
      <w:r>
        <w:rPr>
          <w:sz w:val="30"/>
          <w:szCs w:val="30"/>
          <w:vertAlign w:val="superscript"/>
        </w:rPr>
        <w:t>-5</w:t>
      </w:r>
      <w:r>
        <w:rPr>
          <w:sz w:val="30"/>
          <w:szCs w:val="30"/>
        </w:rPr>
        <w:t xml:space="preserve"> Бк/м</w:t>
      </w:r>
      <w:r>
        <w:rPr>
          <w:sz w:val="30"/>
          <w:szCs w:val="30"/>
          <w:vertAlign w:val="superscript"/>
        </w:rPr>
        <w:t>3</w:t>
      </w:r>
      <w:r>
        <w:rPr>
          <w:sz w:val="30"/>
          <w:szCs w:val="30"/>
        </w:rPr>
        <w:t xml:space="preserve">. </w:t>
      </w:r>
    </w:p>
    <w:p w14:paraId="356AE564" w14:textId="77777777" w:rsidP="000C5660" w:rsidR="000C5660" w:rsidRDefault="000C5660">
      <w:pPr>
        <w:ind w:firstLine="709"/>
        <w:jc w:val="both"/>
        <w:rPr>
          <w:sz w:val="30"/>
          <w:szCs w:val="30"/>
        </w:rPr>
      </w:pPr>
      <w:r>
        <w:rPr>
          <w:sz w:val="30"/>
          <w:szCs w:val="30"/>
        </w:rPr>
        <w:t xml:space="preserve">Следует отметить, что значения «нулевого» фона по ОА </w:t>
      </w:r>
      <w:r>
        <w:rPr>
          <w:sz w:val="30"/>
          <w:szCs w:val="30"/>
          <w:vertAlign w:val="superscript"/>
        </w:rPr>
        <w:t>90</w:t>
      </w:r>
      <w:r>
        <w:rPr>
          <w:sz w:val="30"/>
          <w:szCs w:val="30"/>
          <w:lang w:val="en-US"/>
        </w:rPr>
        <w:t>Sr</w:t>
      </w:r>
      <w:r>
        <w:rPr>
          <w:sz w:val="30"/>
          <w:szCs w:val="30"/>
        </w:rPr>
        <w:t>, установленные в период с 2015 по 2020 гг., не превышали минимальной детектируемой активности (далее – МДА) (1,0 – 3,0∙10</w:t>
      </w:r>
      <w:r>
        <w:rPr>
          <w:sz w:val="30"/>
          <w:szCs w:val="30"/>
          <w:vertAlign w:val="superscript"/>
        </w:rPr>
        <w:t>-5</w:t>
      </w:r>
      <w:r>
        <w:rPr>
          <w:sz w:val="30"/>
          <w:szCs w:val="30"/>
        </w:rPr>
        <w:t xml:space="preserve"> Бк/м</w:t>
      </w:r>
      <w:r>
        <w:rPr>
          <w:sz w:val="30"/>
          <w:szCs w:val="30"/>
          <w:vertAlign w:val="superscript"/>
        </w:rPr>
        <w:t>3</w:t>
      </w:r>
      <w:r>
        <w:rPr>
          <w:sz w:val="30"/>
          <w:szCs w:val="30"/>
        </w:rPr>
        <w:t xml:space="preserve">), что является следствием отбора небольших объемов проб воздуха переносными </w:t>
      </w:r>
      <w:proofErr w:type="spellStart"/>
      <w:r w:rsidRPr="00670702">
        <w:rPr>
          <w:sz w:val="30"/>
          <w:szCs w:val="30"/>
        </w:rPr>
        <w:t>фильтро</w:t>
      </w:r>
      <w:proofErr w:type="spellEnd"/>
      <w:r w:rsidRPr="00670702">
        <w:rPr>
          <w:sz w:val="30"/>
          <w:szCs w:val="30"/>
        </w:rPr>
        <w:t>-вентиляционными установками (далее –</w:t>
      </w:r>
      <w:r>
        <w:rPr>
          <w:sz w:val="30"/>
          <w:szCs w:val="30"/>
        </w:rPr>
        <w:t xml:space="preserve"> ФВУ), которые использовались </w:t>
      </w:r>
      <w:r w:rsidRPr="00670702">
        <w:rPr>
          <w:sz w:val="30"/>
          <w:szCs w:val="30"/>
        </w:rPr>
        <w:t xml:space="preserve">Государственным учреждением «Республиканский центр по гидрометеорологии, контролю радиоактивного загрязнения и мониторингу окружающей среды» Министерства природных ресурсов и охраны окружающей среды (далее – </w:t>
      </w:r>
      <w:proofErr w:type="spellStart"/>
      <w:r w:rsidRPr="00670702">
        <w:rPr>
          <w:sz w:val="30"/>
          <w:szCs w:val="30"/>
        </w:rPr>
        <w:t>Белгидромет</w:t>
      </w:r>
      <w:proofErr w:type="spellEnd"/>
      <w:r>
        <w:rPr>
          <w:sz w:val="30"/>
          <w:szCs w:val="30"/>
        </w:rPr>
        <w:t>) при выполнении работ по радиационному мониторингу в период сооружения Белорусской АЭС. С начала физического пуска энергоблока №1 были введены в работу ФВУ Белорусской АЭС, на которых отбор проб аэрозолей выполняется в непрерывном режиме (скорость прокачки воздуха в среднем составляет 1000 м</w:t>
      </w:r>
      <w:r>
        <w:rPr>
          <w:sz w:val="30"/>
          <w:szCs w:val="30"/>
          <w:vertAlign w:val="superscript"/>
        </w:rPr>
        <w:t>3</w:t>
      </w:r>
      <w:r>
        <w:rPr>
          <w:sz w:val="30"/>
          <w:szCs w:val="30"/>
        </w:rPr>
        <w:t xml:space="preserve">/ч). Соответственно, увеличение объемов прокачиваемого через аэрозольные фильтры воздуха позволило </w:t>
      </w:r>
      <w:r w:rsidRPr="00AB5C8B">
        <w:rPr>
          <w:sz w:val="30"/>
          <w:szCs w:val="30"/>
        </w:rPr>
        <w:t>снизить МДА определяемых показателей</w:t>
      </w:r>
      <w:r>
        <w:rPr>
          <w:sz w:val="30"/>
          <w:szCs w:val="30"/>
        </w:rPr>
        <w:t xml:space="preserve"> до 0,1∙10</w:t>
      </w:r>
      <w:r>
        <w:rPr>
          <w:sz w:val="30"/>
          <w:szCs w:val="30"/>
          <w:vertAlign w:val="superscript"/>
        </w:rPr>
        <w:t>-5</w:t>
      </w:r>
      <w:r>
        <w:rPr>
          <w:sz w:val="30"/>
          <w:szCs w:val="30"/>
        </w:rPr>
        <w:t xml:space="preserve"> Бк/м</w:t>
      </w:r>
      <w:r>
        <w:rPr>
          <w:sz w:val="30"/>
          <w:szCs w:val="30"/>
          <w:vertAlign w:val="superscript"/>
        </w:rPr>
        <w:t>3</w:t>
      </w:r>
      <w:r>
        <w:rPr>
          <w:sz w:val="30"/>
          <w:szCs w:val="30"/>
        </w:rPr>
        <w:t xml:space="preserve">, при этом максимальное зафиксированное в 2022 году значение ОА </w:t>
      </w:r>
      <w:r>
        <w:rPr>
          <w:sz w:val="30"/>
          <w:szCs w:val="30"/>
          <w:vertAlign w:val="superscript"/>
        </w:rPr>
        <w:t>90</w:t>
      </w:r>
      <w:r>
        <w:rPr>
          <w:sz w:val="30"/>
          <w:szCs w:val="30"/>
          <w:lang w:val="en-US"/>
        </w:rPr>
        <w:t>Sr</w:t>
      </w:r>
      <w:r>
        <w:rPr>
          <w:sz w:val="30"/>
          <w:szCs w:val="30"/>
        </w:rPr>
        <w:t xml:space="preserve"> находится в пределах значений «нулевого» фона.</w:t>
      </w:r>
    </w:p>
    <w:p w14:paraId="60EF0717" w14:textId="77777777" w:rsidP="000C5660" w:rsidR="000C5660" w:rsidRDefault="000C5660">
      <w:pPr>
        <w:ind w:firstLine="709"/>
        <w:jc w:val="both"/>
        <w:rPr>
          <w:noProof/>
        </w:rPr>
      </w:pPr>
      <w:r>
        <w:rPr>
          <w:sz w:val="30"/>
          <w:szCs w:val="30"/>
        </w:rPr>
        <w:t xml:space="preserve">Содержание </w:t>
      </w:r>
      <w:r>
        <w:rPr>
          <w:sz w:val="30"/>
          <w:szCs w:val="30"/>
          <w:vertAlign w:val="superscript"/>
        </w:rPr>
        <w:t>3</w:t>
      </w:r>
      <w:r>
        <w:rPr>
          <w:sz w:val="30"/>
          <w:szCs w:val="30"/>
          <w:lang w:val="en-US"/>
        </w:rPr>
        <w:t>H</w:t>
      </w:r>
      <w:r>
        <w:rPr>
          <w:sz w:val="30"/>
          <w:szCs w:val="30"/>
        </w:rPr>
        <w:t xml:space="preserve"> и </w:t>
      </w:r>
      <w:r>
        <w:rPr>
          <w:sz w:val="30"/>
          <w:szCs w:val="30"/>
          <w:vertAlign w:val="superscript"/>
        </w:rPr>
        <w:t>14</w:t>
      </w:r>
      <w:r>
        <w:rPr>
          <w:sz w:val="30"/>
          <w:szCs w:val="30"/>
          <w:lang w:val="en-US"/>
        </w:rPr>
        <w:t>C</w:t>
      </w:r>
      <w:r>
        <w:rPr>
          <w:sz w:val="30"/>
          <w:szCs w:val="30"/>
        </w:rPr>
        <w:t xml:space="preserve"> в атмосферном воздухе также не превышали ранее установленных уровней (&lt;0,5 Бк/м</w:t>
      </w:r>
      <w:r>
        <w:rPr>
          <w:sz w:val="30"/>
          <w:szCs w:val="30"/>
          <w:vertAlign w:val="superscript"/>
        </w:rPr>
        <w:t>3</w:t>
      </w:r>
      <w:r>
        <w:rPr>
          <w:sz w:val="30"/>
          <w:szCs w:val="30"/>
        </w:rPr>
        <w:t>).</w:t>
      </w:r>
      <w:r w:rsidRPr="00F104CD">
        <w:rPr>
          <w:noProof/>
        </w:rPr>
        <w:t xml:space="preserve"> </w:t>
      </w:r>
    </w:p>
    <w:p w14:paraId="4CEFEE6C" w14:textId="77777777" w:rsidP="000C5660" w:rsidR="000C5660" w:rsidRDefault="000C5660">
      <w:pPr>
        <w:ind w:firstLine="709"/>
        <w:jc w:val="both"/>
        <w:rPr>
          <w:sz w:val="30"/>
          <w:szCs w:val="30"/>
        </w:rPr>
      </w:pPr>
      <w:r>
        <w:rPr>
          <w:noProof/>
          <w:lang w:eastAsia="en-US" w:val="en-US"/>
        </w:rPr>
        <w:lastRenderedPageBreak/>
        <w:drawing>
          <wp:inline distB="0" distL="0" distR="0" distT="0" wp14:anchorId="00EDEF79" wp14:editId="4308A24A">
            <wp:extent cx="5177641" cy="4185622"/>
            <wp:effectExtent b="5715" l="0" r="4445" t="0"/>
            <wp:docPr id="2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rrowheads="1" noChangeAspect="1"/>
                    </pic:cNvPicPr>
                  </pic:nvPicPr>
                  <pic:blipFill>
                    <a:blip cstate="print" r:embed="rId48">
                      <a:extLst>
                        <a:ext uri="{28A0092B-C50C-407E-A947-70E740481C1C}">
                          <a14:useLocalDpi xmlns:a14="http://schemas.microsoft.com/office/drawing/2010/main" val="0"/>
                        </a:ext>
                      </a:extLst>
                    </a:blip>
                    <a:srcRect/>
                    <a:stretch>
                      <a:fillRect/>
                    </a:stretch>
                  </pic:blipFill>
                  <pic:spPr bwMode="auto">
                    <a:xfrm>
                      <a:off x="0" y="0"/>
                      <a:ext cx="5204518" cy="4207349"/>
                    </a:xfrm>
                    <a:prstGeom prst="rect">
                      <a:avLst/>
                    </a:prstGeom>
                    <a:noFill/>
                  </pic:spPr>
                </pic:pic>
              </a:graphicData>
            </a:graphic>
          </wp:inline>
        </w:drawing>
      </w:r>
    </w:p>
    <w:p w14:paraId="2B9A82BF" w14:textId="77777777" w:rsidP="000C5660" w:rsidR="000C5660" w:rsidRDefault="000C5660">
      <w:pPr>
        <w:spacing w:before="60"/>
        <w:ind w:right="-1"/>
        <w:jc w:val="center"/>
        <w:rPr>
          <w:noProof/>
          <w:sz w:val="30"/>
          <w:szCs w:val="30"/>
        </w:rPr>
      </w:pPr>
      <w:r>
        <w:rPr>
          <w:sz w:val="30"/>
          <w:szCs w:val="30"/>
        </w:rPr>
        <w:t xml:space="preserve">Рисунок 8.32 – </w:t>
      </w:r>
      <w:r>
        <w:rPr>
          <w:noProof/>
          <w:sz w:val="30"/>
          <w:szCs w:val="30"/>
        </w:rPr>
        <w:t xml:space="preserve">Схема размещения пунктов наблюдений радиационного мониторинга атмосферного воздуха в </w:t>
      </w:r>
      <w:r w:rsidRPr="00F07EDC">
        <w:rPr>
          <w:noProof/>
          <w:sz w:val="30"/>
          <w:szCs w:val="30"/>
        </w:rPr>
        <w:t>ЗН</w:t>
      </w:r>
      <w:r>
        <w:rPr>
          <w:noProof/>
          <w:sz w:val="30"/>
          <w:szCs w:val="30"/>
        </w:rPr>
        <w:t xml:space="preserve"> Белорусской АЭС</w:t>
      </w:r>
    </w:p>
    <w:p w14:paraId="6196A73C" w14:textId="77777777" w:rsidP="000C5660" w:rsidR="000C5660" w:rsidRDefault="000C5660">
      <w:pPr>
        <w:spacing w:before="60"/>
        <w:ind w:right="-1"/>
        <w:rPr>
          <w:noProof/>
          <w:sz w:val="30"/>
          <w:szCs w:val="30"/>
        </w:rPr>
      </w:pPr>
    </w:p>
    <w:p w14:paraId="6B9A9E6F" w14:textId="77777777" w:rsidP="000C5660" w:rsidR="000C5660" w:rsidRDefault="000C5660">
      <w:pPr>
        <w:autoSpaceDE w:val="0"/>
        <w:autoSpaceDN w:val="0"/>
        <w:adjustRightInd w:val="0"/>
        <w:ind w:firstLine="709" w:right="-1"/>
        <w:jc w:val="both"/>
        <w:rPr>
          <w:rFonts w:eastAsia="Calibri"/>
          <w:i/>
          <w:color w:val="000000"/>
          <w:sz w:val="30"/>
          <w:szCs w:val="30"/>
          <w:lang w:eastAsia="en-US"/>
        </w:rPr>
      </w:pPr>
      <w:r>
        <w:rPr>
          <w:rFonts w:eastAsia="Calibri"/>
          <w:i/>
          <w:color w:val="000000"/>
          <w:sz w:val="30"/>
          <w:szCs w:val="30"/>
          <w:lang w:eastAsia="en-US"/>
        </w:rPr>
        <w:t>Радиоактивные выпадения из атмосферы</w:t>
      </w:r>
    </w:p>
    <w:p w14:paraId="25BCE8E9" w14:textId="77777777" w:rsidP="000C5660" w:rsidR="000C5660" w:rsidRDefault="000C5660">
      <w:pPr>
        <w:ind w:firstLine="709"/>
        <w:jc w:val="both"/>
        <w:rPr>
          <w:sz w:val="30"/>
          <w:szCs w:val="30"/>
        </w:rPr>
      </w:pPr>
      <w:r>
        <w:rPr>
          <w:sz w:val="30"/>
          <w:szCs w:val="30"/>
        </w:rPr>
        <w:t>Значения суммарной бета-активности в пробах атмосферных выпадений в 2022 г. соответствовали средним многолетним установившимся значениям для данного региона и находились в пределах 0,033-0,619 Бк/м</w:t>
      </w:r>
      <w:r>
        <w:rPr>
          <w:sz w:val="30"/>
          <w:szCs w:val="30"/>
          <w:vertAlign w:val="superscript"/>
        </w:rPr>
        <w:t>2</w:t>
      </w:r>
      <w:r>
        <w:rPr>
          <w:sz w:val="30"/>
          <w:szCs w:val="30"/>
        </w:rPr>
        <w:t>∙сут.</w:t>
      </w:r>
    </w:p>
    <w:p w14:paraId="5B3FEB5D" w14:textId="77777777" w:rsidP="000C5660" w:rsidR="000C5660" w:rsidRDefault="000C5660">
      <w:pPr>
        <w:ind w:firstLine="709"/>
        <w:jc w:val="both"/>
        <w:rPr>
          <w:sz w:val="30"/>
          <w:szCs w:val="30"/>
        </w:rPr>
      </w:pPr>
      <w:r>
        <w:rPr>
          <w:sz w:val="30"/>
          <w:szCs w:val="30"/>
        </w:rPr>
        <w:t xml:space="preserve">Содержание </w:t>
      </w:r>
      <w:r>
        <w:rPr>
          <w:sz w:val="30"/>
          <w:szCs w:val="30"/>
          <w:vertAlign w:val="superscript"/>
        </w:rPr>
        <w:t>137</w:t>
      </w:r>
      <w:r>
        <w:rPr>
          <w:sz w:val="30"/>
          <w:szCs w:val="30"/>
          <w:lang w:val="en-US"/>
        </w:rPr>
        <w:t>Cs</w:t>
      </w:r>
      <w:r>
        <w:rPr>
          <w:sz w:val="30"/>
          <w:szCs w:val="30"/>
        </w:rPr>
        <w:t xml:space="preserve"> в месячных пробах выпадений в 2022 г. было ниже МДА (&lt;0,020 Бк/м</w:t>
      </w:r>
      <w:r>
        <w:rPr>
          <w:sz w:val="30"/>
          <w:szCs w:val="30"/>
          <w:vertAlign w:val="superscript"/>
        </w:rPr>
        <w:t>2</w:t>
      </w:r>
      <w:r>
        <w:rPr>
          <w:sz w:val="30"/>
          <w:szCs w:val="30"/>
        </w:rPr>
        <w:t xml:space="preserve">∙сут), что соответствует ранее установленным фоновым значениям данного параметра. Содержание </w:t>
      </w:r>
      <w:r w:rsidRPr="008206AF">
        <w:rPr>
          <w:sz w:val="30"/>
          <w:szCs w:val="30"/>
          <w:vertAlign w:val="superscript"/>
        </w:rPr>
        <w:t>90</w:t>
      </w:r>
      <w:r w:rsidRPr="008206AF">
        <w:rPr>
          <w:sz w:val="30"/>
          <w:szCs w:val="30"/>
          <w:lang w:val="en-US"/>
        </w:rPr>
        <w:t>Sr</w:t>
      </w:r>
      <w:r w:rsidRPr="008206AF">
        <w:rPr>
          <w:sz w:val="30"/>
          <w:szCs w:val="30"/>
        </w:rPr>
        <w:t xml:space="preserve"> во всех отобранных пробах атмосферных выпадений не превышало НГДИ (&lt;0,2 Бк на пробу).</w:t>
      </w:r>
    </w:p>
    <w:p w14:paraId="3E353BE2" w14:textId="77777777" w:rsidP="000C5660" w:rsidR="000C5660" w:rsidRDefault="000C5660">
      <w:pPr>
        <w:autoSpaceDE w:val="0"/>
        <w:autoSpaceDN w:val="0"/>
        <w:adjustRightInd w:val="0"/>
        <w:ind w:firstLine="709" w:right="-1"/>
        <w:jc w:val="both"/>
        <w:rPr>
          <w:rFonts w:eastAsia="Calibri"/>
          <w:i/>
          <w:color w:val="000000"/>
          <w:sz w:val="30"/>
          <w:szCs w:val="30"/>
          <w:lang w:eastAsia="en-US"/>
        </w:rPr>
      </w:pPr>
      <w:r>
        <w:rPr>
          <w:rFonts w:eastAsia="Calibri"/>
          <w:i/>
          <w:color w:val="000000"/>
          <w:sz w:val="30"/>
          <w:szCs w:val="30"/>
          <w:lang w:eastAsia="en-US"/>
        </w:rPr>
        <w:t>Поверхностные воды</w:t>
      </w:r>
    </w:p>
    <w:p w14:paraId="1B471290" w14:textId="77777777" w:rsidP="000C5660" w:rsidR="000C5660" w:rsidRDefault="000C5660">
      <w:pPr>
        <w:ind w:firstLine="709" w:right="-1"/>
        <w:jc w:val="both"/>
        <w:rPr>
          <w:sz w:val="30"/>
          <w:szCs w:val="30"/>
        </w:rPr>
      </w:pPr>
      <w:r>
        <w:rPr>
          <w:noProof/>
          <w:sz w:val="30"/>
          <w:szCs w:val="30"/>
        </w:rPr>
        <w:t>Схема размещения пунктов наблюдений за радиоактивным загрязнением поверхностных вод</w:t>
      </w:r>
      <w:r>
        <w:rPr>
          <w:sz w:val="30"/>
          <w:szCs w:val="30"/>
        </w:rPr>
        <w:t xml:space="preserve"> представлена на рисунке 8.33.</w:t>
      </w:r>
    </w:p>
    <w:p w14:paraId="109FE067" w14:textId="77777777" w:rsidP="000C5660" w:rsidR="000C5660" w:rsidRDefault="000C5660">
      <w:pPr>
        <w:ind w:firstLine="709" w:right="-1"/>
        <w:jc w:val="both"/>
        <w:rPr>
          <w:sz w:val="30"/>
          <w:szCs w:val="30"/>
        </w:rPr>
      </w:pPr>
      <w:r>
        <w:rPr>
          <w:sz w:val="30"/>
          <w:szCs w:val="30"/>
        </w:rPr>
        <w:t xml:space="preserve">Значения суммарной </w:t>
      </w:r>
      <w:r>
        <w:rPr>
          <w:rFonts w:eastAsia="Calibri"/>
          <w:sz w:val="30"/>
          <w:szCs w:val="30"/>
        </w:rPr>
        <w:t>бета</w:t>
      </w:r>
      <w:r>
        <w:rPr>
          <w:sz w:val="30"/>
          <w:szCs w:val="30"/>
        </w:rPr>
        <w:t xml:space="preserve">-активности в пробах поверхностных вод в 2022 году соответствовали фоновым значениям, установленным в ходе экспедиционных обследований 2008-2019 гг. для данного региона, и находились в пределах </w:t>
      </w:r>
      <w:r>
        <w:rPr>
          <w:rFonts w:eastAsia="Calibri"/>
          <w:sz w:val="30"/>
          <w:szCs w:val="30"/>
        </w:rPr>
        <w:t>&lt;0,13-0,26</w:t>
      </w:r>
      <w:r>
        <w:rPr>
          <w:sz w:val="30"/>
          <w:szCs w:val="30"/>
        </w:rPr>
        <w:t xml:space="preserve"> </w:t>
      </w:r>
      <w:r>
        <w:rPr>
          <w:rFonts w:eastAsia="Calibri"/>
          <w:color w:val="000000"/>
          <w:sz w:val="30"/>
          <w:szCs w:val="30"/>
          <w:lang w:eastAsia="en-US"/>
        </w:rPr>
        <w:t>Бк/дм</w:t>
      </w:r>
      <w:r>
        <w:rPr>
          <w:rFonts w:eastAsia="Calibri"/>
          <w:color w:val="000000"/>
          <w:sz w:val="30"/>
          <w:szCs w:val="30"/>
          <w:vertAlign w:val="superscript"/>
          <w:lang w:eastAsia="en-US"/>
        </w:rPr>
        <w:t>3</w:t>
      </w:r>
      <w:r>
        <w:rPr>
          <w:sz w:val="30"/>
          <w:szCs w:val="30"/>
        </w:rPr>
        <w:t>.</w:t>
      </w:r>
    </w:p>
    <w:p w14:paraId="60708AD6" w14:textId="77777777" w:rsidP="000C5660" w:rsidR="000C5660" w:rsidRDefault="000C5660">
      <w:pPr>
        <w:autoSpaceDE w:val="0"/>
        <w:autoSpaceDN w:val="0"/>
        <w:adjustRightInd w:val="0"/>
        <w:ind w:firstLine="709" w:right="-1"/>
        <w:jc w:val="both"/>
        <w:rPr>
          <w:rFonts w:eastAsia="Calibri"/>
          <w:color w:val="000000"/>
          <w:sz w:val="30"/>
          <w:szCs w:val="30"/>
          <w:lang w:eastAsia="en-US"/>
        </w:rPr>
      </w:pPr>
      <w:r w:rsidRPr="008206AF">
        <w:rPr>
          <w:sz w:val="30"/>
          <w:szCs w:val="30"/>
          <w:shd w:color="auto" w:fill="FFFFFF" w:val="clear"/>
        </w:rPr>
        <w:t xml:space="preserve">Содержание </w:t>
      </w:r>
      <w:r w:rsidRPr="008206AF">
        <w:rPr>
          <w:sz w:val="30"/>
          <w:szCs w:val="30"/>
          <w:shd w:color="auto" w:fill="FFFFFF" w:val="clear"/>
          <w:vertAlign w:val="superscript"/>
        </w:rPr>
        <w:t>137</w:t>
      </w:r>
      <w:r w:rsidRPr="008206AF">
        <w:rPr>
          <w:sz w:val="30"/>
          <w:szCs w:val="30"/>
          <w:shd w:color="auto" w:fill="FFFFFF" w:val="clear"/>
        </w:rPr>
        <w:t xml:space="preserve">Cs и </w:t>
      </w:r>
      <w:r w:rsidRPr="008206AF">
        <w:rPr>
          <w:sz w:val="30"/>
          <w:szCs w:val="30"/>
          <w:shd w:color="auto" w:fill="FFFFFF" w:val="clear"/>
          <w:vertAlign w:val="superscript"/>
        </w:rPr>
        <w:t>90</w:t>
      </w:r>
      <w:r w:rsidRPr="008206AF">
        <w:rPr>
          <w:sz w:val="30"/>
          <w:szCs w:val="30"/>
          <w:shd w:color="auto" w:fill="FFFFFF" w:val="clear"/>
        </w:rPr>
        <w:t>Sr в пробах поверхностных вод было ниже МДА (</w:t>
      </w:r>
      <w:r w:rsidRPr="008206AF">
        <w:rPr>
          <w:color w:val="000000"/>
          <w:sz w:val="30"/>
          <w:szCs w:val="30"/>
        </w:rPr>
        <w:t>˂0,2 Бк/дм</w:t>
      </w:r>
      <w:r w:rsidRPr="008206AF">
        <w:rPr>
          <w:color w:val="000000"/>
          <w:sz w:val="30"/>
          <w:szCs w:val="30"/>
          <w:vertAlign w:val="superscript"/>
        </w:rPr>
        <w:t>3</w:t>
      </w:r>
      <w:r w:rsidRPr="008206AF">
        <w:rPr>
          <w:color w:val="000000"/>
          <w:sz w:val="30"/>
          <w:szCs w:val="30"/>
        </w:rPr>
        <w:t>, ˂0,3 Бк/дм</w:t>
      </w:r>
      <w:r w:rsidRPr="008206AF">
        <w:rPr>
          <w:color w:val="000000"/>
          <w:sz w:val="30"/>
          <w:szCs w:val="30"/>
          <w:vertAlign w:val="superscript"/>
        </w:rPr>
        <w:t xml:space="preserve">3 </w:t>
      </w:r>
      <w:r w:rsidRPr="008206AF">
        <w:rPr>
          <w:color w:val="000000"/>
          <w:sz w:val="30"/>
          <w:szCs w:val="30"/>
        </w:rPr>
        <w:t>соответственно).</w:t>
      </w:r>
      <w:r w:rsidRPr="008206AF">
        <w:rPr>
          <w:color w:val="000000"/>
          <w:sz w:val="30"/>
          <w:szCs w:val="30"/>
          <w:vertAlign w:val="superscript"/>
        </w:rPr>
        <w:t xml:space="preserve"> </w:t>
      </w:r>
      <w:r w:rsidRPr="008206AF">
        <w:rPr>
          <w:sz w:val="30"/>
          <w:szCs w:val="30"/>
        </w:rPr>
        <w:t xml:space="preserve">Содержание </w:t>
      </w:r>
      <w:r w:rsidRPr="008206AF">
        <w:rPr>
          <w:sz w:val="30"/>
          <w:szCs w:val="30"/>
          <w:vertAlign w:val="superscript"/>
        </w:rPr>
        <w:t>3</w:t>
      </w:r>
      <w:r w:rsidRPr="008206AF">
        <w:rPr>
          <w:sz w:val="30"/>
          <w:szCs w:val="30"/>
        </w:rPr>
        <w:t xml:space="preserve">Н не превышало </w:t>
      </w:r>
      <w:r w:rsidRPr="008206AF">
        <w:rPr>
          <w:sz w:val="30"/>
          <w:szCs w:val="30"/>
        </w:rPr>
        <w:lastRenderedPageBreak/>
        <w:t xml:space="preserve">ранее установленных фоновых значений и находилась в пределах от </w:t>
      </w:r>
      <w:r w:rsidRPr="008206AF">
        <w:rPr>
          <w:rFonts w:eastAsia="Calibri"/>
          <w:color w:val="000000"/>
          <w:sz w:val="30"/>
          <w:szCs w:val="30"/>
          <w:lang w:eastAsia="en-US"/>
        </w:rPr>
        <w:t>&lt;2,6 до 3,67 Бк/дм</w:t>
      </w:r>
      <w:r w:rsidRPr="008206AF">
        <w:rPr>
          <w:rFonts w:eastAsia="Calibri"/>
          <w:color w:val="000000"/>
          <w:sz w:val="30"/>
          <w:szCs w:val="30"/>
          <w:vertAlign w:val="superscript"/>
          <w:lang w:eastAsia="en-US"/>
        </w:rPr>
        <w:t>3</w:t>
      </w:r>
      <w:r w:rsidRPr="008206AF">
        <w:rPr>
          <w:rFonts w:eastAsia="Calibri"/>
          <w:color w:val="000000"/>
          <w:sz w:val="30"/>
          <w:szCs w:val="30"/>
          <w:lang w:eastAsia="en-US"/>
        </w:rPr>
        <w:t>.</w:t>
      </w:r>
    </w:p>
    <w:p w14:paraId="588B0F27" w14:textId="77777777" w:rsidP="000C5660" w:rsidR="000C5660" w:rsidRDefault="000C5660">
      <w:pPr>
        <w:ind w:right="-1"/>
        <w:jc w:val="center"/>
        <w:rPr>
          <w:rFonts w:eastAsia="Calibri"/>
          <w:color w:val="000000"/>
          <w:sz w:val="30"/>
          <w:szCs w:val="30"/>
          <w:lang w:eastAsia="en-US"/>
        </w:rPr>
      </w:pPr>
      <w:r>
        <w:rPr>
          <w:noProof/>
          <w:lang w:eastAsia="en-US" w:val="en-US"/>
        </w:rPr>
        <mc:AlternateContent>
          <mc:Choice Requires="wps">
            <w:drawing>
              <wp:anchor allowOverlap="1" behindDoc="0" distB="0" distL="114300" distR="114300" distT="0" layoutInCell="1" locked="0" relativeHeight="251727872" simplePos="0" wp14:anchorId="3D46C69A" wp14:editId="5F3DDF74">
                <wp:simplePos x="0" y="0"/>
                <wp:positionH relativeFrom="column">
                  <wp:posOffset>1005840</wp:posOffset>
                </wp:positionH>
                <wp:positionV relativeFrom="paragraph">
                  <wp:posOffset>1476375</wp:posOffset>
                </wp:positionV>
                <wp:extent cx="95250" cy="66675"/>
                <wp:effectExtent b="28575" l="0" r="19050" t="0"/>
                <wp:wrapNone/>
                <wp:docPr id="19" name="Овал 43"/>
                <wp:cNvGraphicFramePr/>
                <a:graphic xmlns:a="http://schemas.openxmlformats.org/drawingml/2006/main">
                  <a:graphicData uri="http://schemas.microsoft.com/office/word/2010/wordprocessingShape">
                    <wps:wsp>
                      <wps:cNvSpPr/>
                      <wps:spPr>
                        <a:xfrm flipH="1">
                          <a:off x="0" y="0"/>
                          <a:ext cx="95250" cy="66675"/>
                        </a:xfrm>
                        <a:prstGeom prst="ellipse">
                          <a:avLst/>
                        </a:prstGeom>
                        <a:solidFill>
                          <a:srgbClr val="5B9BD5">
                            <a:lumMod val="50000"/>
                          </a:srgbClr>
                        </a:solidFill>
                        <a:ln algn="ctr" cap="flat" cmpd="sng" w="12700">
                          <a:solidFill>
                            <a:srgbClr val="5B9BD5">
                              <a:shade val="50000"/>
                            </a:srgbClr>
                          </a:solidFill>
                          <a:prstDash val="solid"/>
                          <a:miter lim="800000"/>
                        </a:ln>
                        <a:effectLst/>
                      </wps:spPr>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r>
        <w:rPr>
          <w:rFonts w:eastAsia="MS Mincho"/>
          <w:noProof/>
          <w:sz w:val="30"/>
          <w:szCs w:val="30"/>
          <w:lang w:eastAsia="en-US" w:val="en-US"/>
        </w:rPr>
        <w:drawing>
          <wp:inline distB="0" distL="0" distR="0" distT="0" wp14:anchorId="63B2595A" wp14:editId="4C1AC755">
            <wp:extent cx="5659134" cy="3918857"/>
            <wp:effectExtent b="5715" l="0" r="0" t="0"/>
            <wp:docPr id="5"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6"/>
                    <pic:cNvPicPr>
                      <a:picLocks noChangeArrowheads="1"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93209" cy="3942454"/>
                    </a:xfrm>
                    <a:prstGeom prst="rect">
                      <a:avLst/>
                    </a:prstGeom>
                    <a:noFill/>
                    <a:ln>
                      <a:noFill/>
                    </a:ln>
                  </pic:spPr>
                </pic:pic>
              </a:graphicData>
            </a:graphic>
          </wp:inline>
        </w:drawing>
      </w:r>
    </w:p>
    <w:p w14:paraId="69D13C15" w14:textId="77777777" w:rsidP="000C5660" w:rsidR="000C5660" w:rsidRDefault="000C5660">
      <w:pPr>
        <w:pStyle w:val="2"/>
        <w:keepNext w:val="0"/>
        <w:spacing w:after="0" w:before="60"/>
        <w:ind w:right="-1"/>
        <w:jc w:val="center"/>
        <w:rPr>
          <w:rFonts w:ascii="Times New Roman" w:cs="Times New Roman" w:hAnsi="Times New Roman"/>
          <w:noProof/>
          <w:kern w:val="0"/>
          <w:sz w:val="30"/>
          <w:szCs w:val="30"/>
          <w:lang w:eastAsia="ru-RU"/>
        </w:rPr>
      </w:pPr>
      <w:r>
        <w:rPr>
          <w:rFonts w:ascii="Times New Roman" w:cs="Times New Roman" w:eastAsia="Calibri" w:hAnsi="Times New Roman"/>
          <w:color w:val="000000"/>
          <w:sz w:val="30"/>
          <w:szCs w:val="30"/>
          <w:lang w:eastAsia="en-US"/>
        </w:rPr>
        <w:t xml:space="preserve">Рисунок 8.33 </w:t>
      </w:r>
      <w:r>
        <w:rPr>
          <w:rFonts w:ascii="Times New Roman" w:cs="Times New Roman" w:hAnsi="Times New Roman"/>
          <w:noProof/>
          <w:kern w:val="0"/>
          <w:sz w:val="30"/>
          <w:szCs w:val="30"/>
          <w:lang w:eastAsia="ru-RU"/>
        </w:rPr>
        <w:t>– Схема размещения пунктов наблюдений за радиоактивным загрязнением поверхностных вод</w:t>
      </w:r>
    </w:p>
    <w:p w14:paraId="1AFAE792" w14:textId="77777777" w:rsidP="000C5660" w:rsidR="000C5660" w:rsidRDefault="000C5660">
      <w:pPr>
        <w:ind w:firstLine="709" w:right="-1"/>
        <w:jc w:val="center"/>
        <w:rPr>
          <w:rFonts w:eastAsia="Calibri"/>
          <w:color w:val="000000"/>
          <w:sz w:val="30"/>
          <w:szCs w:val="30"/>
          <w:lang w:eastAsia="en-US"/>
        </w:rPr>
      </w:pPr>
    </w:p>
    <w:p w14:paraId="26927BC5" w14:textId="77777777" w:rsidP="000C5660" w:rsidR="000C5660" w:rsidRDefault="000C5660">
      <w:pPr>
        <w:autoSpaceDE w:val="0"/>
        <w:autoSpaceDN w:val="0"/>
        <w:adjustRightInd w:val="0"/>
        <w:ind w:firstLine="709" w:right="-1"/>
        <w:jc w:val="both"/>
        <w:rPr>
          <w:rFonts w:eastAsia="Calibri"/>
          <w:i/>
          <w:color w:val="000000"/>
          <w:sz w:val="30"/>
          <w:szCs w:val="30"/>
          <w:lang w:eastAsia="en-US"/>
        </w:rPr>
      </w:pPr>
      <w:r>
        <w:rPr>
          <w:rFonts w:eastAsia="Calibri"/>
          <w:i/>
          <w:color w:val="000000"/>
          <w:sz w:val="30"/>
          <w:szCs w:val="30"/>
          <w:lang w:eastAsia="en-US"/>
        </w:rPr>
        <w:t>Подземные и питьевые воды</w:t>
      </w:r>
    </w:p>
    <w:p w14:paraId="5CA30317" w14:textId="77777777" w:rsidP="000C5660" w:rsidR="000C5660" w:rsidRDefault="000C5660" w:rsidRPr="00AB5C8B">
      <w:pPr>
        <w:ind w:firstLine="709"/>
        <w:jc w:val="both"/>
        <w:rPr>
          <w:sz w:val="30"/>
          <w:szCs w:val="30"/>
        </w:rPr>
      </w:pPr>
      <w:r w:rsidRPr="00AB5C8B">
        <w:rPr>
          <w:sz w:val="30"/>
          <w:szCs w:val="30"/>
        </w:rPr>
        <w:t>Значения суммарной альфа-активности в пробах подземных вод, отобранных в 2022 году из колодцев и из скважин, находились в пределах от ˂0,02 до 0,08 Бк/дм</w:t>
      </w:r>
      <w:r w:rsidRPr="00AB5C8B">
        <w:rPr>
          <w:sz w:val="30"/>
          <w:szCs w:val="30"/>
          <w:vertAlign w:val="superscript"/>
        </w:rPr>
        <w:t>3</w:t>
      </w:r>
      <w:r w:rsidRPr="00AB5C8B">
        <w:rPr>
          <w:sz w:val="30"/>
          <w:szCs w:val="30"/>
        </w:rPr>
        <w:t>.  Значения суммарной бета-активности в пробах подземных вод из колодцев находились в пределах от ˂0,14 до 1,78 Бк/дм</w:t>
      </w:r>
      <w:r w:rsidRPr="00AB5C8B">
        <w:rPr>
          <w:sz w:val="30"/>
          <w:szCs w:val="30"/>
          <w:vertAlign w:val="superscript"/>
        </w:rPr>
        <w:t>3</w:t>
      </w:r>
      <w:r w:rsidRPr="00AB5C8B">
        <w:rPr>
          <w:sz w:val="30"/>
          <w:szCs w:val="30"/>
        </w:rPr>
        <w:t>, из скважин – 0,12 Бк/дм</w:t>
      </w:r>
      <w:r w:rsidRPr="00AB5C8B">
        <w:rPr>
          <w:sz w:val="30"/>
          <w:szCs w:val="30"/>
          <w:vertAlign w:val="superscript"/>
        </w:rPr>
        <w:t>3</w:t>
      </w:r>
      <w:r w:rsidRPr="00AB5C8B">
        <w:rPr>
          <w:sz w:val="30"/>
          <w:szCs w:val="30"/>
        </w:rPr>
        <w:t>. Таким образом, значения суммарной альфа-, бета-активности в  пробах подземных вод, отобранных в 2022 году как из колодцев, так и из скважин, не превышали ранее установленных уровней за период наблюдений 2008-2021 гг. (значения суммарной альфа-активности находились в пределах от ˂0,003 – 0,13 Бк/дм</w:t>
      </w:r>
      <w:r w:rsidRPr="00AB5C8B">
        <w:rPr>
          <w:sz w:val="30"/>
          <w:szCs w:val="30"/>
          <w:vertAlign w:val="superscript"/>
        </w:rPr>
        <w:t>3</w:t>
      </w:r>
      <w:r w:rsidRPr="00AB5C8B">
        <w:rPr>
          <w:sz w:val="30"/>
          <w:szCs w:val="30"/>
        </w:rPr>
        <w:t>, значения суммарной бета-активности в пробах подземных вод из колодцев  и скважин находились в пределах  от ˂0,01 до 2,18 Бк/дм</w:t>
      </w:r>
      <w:r w:rsidRPr="00AB5C8B">
        <w:rPr>
          <w:sz w:val="30"/>
          <w:szCs w:val="30"/>
          <w:vertAlign w:val="superscript"/>
        </w:rPr>
        <w:t>3</w:t>
      </w:r>
      <w:r w:rsidRPr="00AB5C8B">
        <w:rPr>
          <w:sz w:val="30"/>
          <w:szCs w:val="30"/>
        </w:rPr>
        <w:t xml:space="preserve"> и от ˂0,01 до 0,21 Бк/дм</w:t>
      </w:r>
      <w:r w:rsidRPr="00AB5C8B">
        <w:rPr>
          <w:sz w:val="30"/>
          <w:szCs w:val="30"/>
          <w:vertAlign w:val="superscript"/>
        </w:rPr>
        <w:t>3</w:t>
      </w:r>
      <w:r w:rsidRPr="00AB5C8B">
        <w:rPr>
          <w:sz w:val="30"/>
          <w:szCs w:val="30"/>
        </w:rPr>
        <w:t xml:space="preserve"> соответственно).</w:t>
      </w:r>
    </w:p>
    <w:p w14:paraId="74BA70FA" w14:textId="77777777" w:rsidP="000C5660" w:rsidR="000C5660" w:rsidRDefault="000C5660">
      <w:pPr>
        <w:autoSpaceDE w:val="0"/>
        <w:autoSpaceDN w:val="0"/>
        <w:adjustRightInd w:val="0"/>
        <w:ind w:firstLine="709" w:right="-1"/>
        <w:jc w:val="both"/>
        <w:rPr>
          <w:rFonts w:eastAsia="Calibri"/>
          <w:i/>
          <w:color w:val="000000"/>
          <w:sz w:val="30"/>
          <w:szCs w:val="30"/>
          <w:lang w:eastAsia="en-US"/>
        </w:rPr>
      </w:pPr>
      <w:r>
        <w:rPr>
          <w:rFonts w:eastAsia="Calibri"/>
          <w:i/>
          <w:color w:val="000000"/>
          <w:sz w:val="30"/>
          <w:szCs w:val="30"/>
          <w:lang w:eastAsia="en-US"/>
        </w:rPr>
        <w:t xml:space="preserve">Объекты </w:t>
      </w:r>
      <w:proofErr w:type="spellStart"/>
      <w:r>
        <w:rPr>
          <w:rFonts w:eastAsia="Calibri"/>
          <w:i/>
          <w:color w:val="000000"/>
          <w:sz w:val="30"/>
          <w:szCs w:val="30"/>
          <w:lang w:eastAsia="en-US"/>
        </w:rPr>
        <w:t>гидросети</w:t>
      </w:r>
      <w:proofErr w:type="spellEnd"/>
      <w:r>
        <w:rPr>
          <w:rFonts w:eastAsia="Calibri"/>
          <w:i/>
          <w:color w:val="000000"/>
          <w:sz w:val="30"/>
          <w:szCs w:val="30"/>
          <w:lang w:eastAsia="en-US"/>
        </w:rPr>
        <w:t xml:space="preserve"> (донные отложения, водная и прибрежно-водная растительность, ихтиофауна)</w:t>
      </w:r>
    </w:p>
    <w:p w14:paraId="2F8D2F0B" w14:textId="77777777" w:rsidP="000C5660" w:rsidR="000C5660" w:rsidRDefault="000C5660">
      <w:pPr>
        <w:ind w:firstLine="709" w:right="-1"/>
        <w:jc w:val="both"/>
        <w:rPr>
          <w:sz w:val="30"/>
          <w:szCs w:val="30"/>
        </w:rPr>
      </w:pPr>
      <w:r>
        <w:rPr>
          <w:sz w:val="30"/>
          <w:szCs w:val="30"/>
        </w:rPr>
        <w:t xml:space="preserve">Результаты измерения содержания </w:t>
      </w:r>
      <w:r>
        <w:rPr>
          <w:sz w:val="30"/>
          <w:szCs w:val="30"/>
          <w:vertAlign w:val="superscript"/>
        </w:rPr>
        <w:t>137</w:t>
      </w:r>
      <w:r>
        <w:rPr>
          <w:sz w:val="30"/>
          <w:szCs w:val="30"/>
          <w:lang w:val="en-US"/>
        </w:rPr>
        <w:t>Cs</w:t>
      </w:r>
      <w:r>
        <w:rPr>
          <w:sz w:val="30"/>
          <w:szCs w:val="30"/>
        </w:rPr>
        <w:t xml:space="preserve"> и </w:t>
      </w:r>
      <w:r>
        <w:rPr>
          <w:sz w:val="30"/>
          <w:szCs w:val="30"/>
          <w:vertAlign w:val="superscript"/>
        </w:rPr>
        <w:t>90</w:t>
      </w:r>
      <w:r>
        <w:rPr>
          <w:sz w:val="30"/>
          <w:szCs w:val="30"/>
          <w:lang w:val="en-US"/>
        </w:rPr>
        <w:t>Sr</w:t>
      </w:r>
      <w:r>
        <w:rPr>
          <w:sz w:val="30"/>
          <w:szCs w:val="30"/>
        </w:rPr>
        <w:t xml:space="preserve"> в пробах донных отложений, отобранных в 2022 г., показывают, что во всех пунктах наблюдений уровни радиоактивного загрязнения этими радионуклидами </w:t>
      </w:r>
      <w:r>
        <w:rPr>
          <w:sz w:val="30"/>
          <w:szCs w:val="30"/>
        </w:rPr>
        <w:lastRenderedPageBreak/>
        <w:t xml:space="preserve">соответствуют </w:t>
      </w:r>
      <w:r w:rsidRPr="008206AF">
        <w:rPr>
          <w:sz w:val="30"/>
          <w:szCs w:val="30"/>
        </w:rPr>
        <w:t>ранее установленным фоновым значениям и не превышают 4,5 Бк/кг и 4,0 Бк/кг соответственно.</w:t>
      </w:r>
    </w:p>
    <w:p w14:paraId="5652752A" w14:textId="77777777" w:rsidP="000C5660" w:rsidR="000C5660" w:rsidRDefault="000C5660">
      <w:pPr>
        <w:ind w:firstLine="709" w:right="-1"/>
        <w:jc w:val="both"/>
        <w:rPr>
          <w:sz w:val="30"/>
          <w:szCs w:val="30"/>
        </w:rPr>
      </w:pPr>
      <w:r>
        <w:rPr>
          <w:sz w:val="30"/>
          <w:szCs w:val="30"/>
        </w:rPr>
        <w:t xml:space="preserve">Результаты измерения содержания радионуклидов в компонентах водных и прибрежно-водных биогеоценозов ЗН Белорусской АЭС в 2022 г. показывают, что во всех пунктах наблюдений уровни радиоактивного загрязнения техногенными радионуклидами практически соответствуют фоновым значениям, установленным в 2016-2020 гг. В 2022 году максимальные значения удельной активности </w:t>
      </w:r>
      <w:r>
        <w:rPr>
          <w:rFonts w:eastAsia="Calibri"/>
          <w:sz w:val="30"/>
          <w:szCs w:val="30"/>
          <w:vertAlign w:val="superscript"/>
        </w:rPr>
        <w:t>137</w:t>
      </w:r>
      <w:r>
        <w:rPr>
          <w:rFonts w:eastAsia="Calibri"/>
          <w:sz w:val="30"/>
          <w:szCs w:val="30"/>
          <w:lang w:val="en-US"/>
        </w:rPr>
        <w:t>Cs</w:t>
      </w:r>
      <w:r w:rsidRPr="00A17C1A">
        <w:rPr>
          <w:rFonts w:eastAsia="Calibri"/>
          <w:sz w:val="30"/>
          <w:szCs w:val="30"/>
        </w:rPr>
        <w:t xml:space="preserve"> </w:t>
      </w:r>
      <w:r>
        <w:rPr>
          <w:sz w:val="30"/>
          <w:szCs w:val="30"/>
        </w:rPr>
        <w:t xml:space="preserve">в водной и прибрежно-водной растительности </w:t>
      </w:r>
      <w:r>
        <w:rPr>
          <w:rFonts w:eastAsia="Calibri"/>
          <w:sz w:val="30"/>
          <w:szCs w:val="30"/>
        </w:rPr>
        <w:t xml:space="preserve">составляли 15,0 Бк/кг, </w:t>
      </w:r>
      <w:r>
        <w:rPr>
          <w:rFonts w:eastAsia="Calibri"/>
          <w:sz w:val="30"/>
          <w:szCs w:val="30"/>
          <w:vertAlign w:val="superscript"/>
        </w:rPr>
        <w:t>90</w:t>
      </w:r>
      <w:r>
        <w:rPr>
          <w:rFonts w:eastAsia="Calibri"/>
          <w:sz w:val="30"/>
          <w:szCs w:val="30"/>
        </w:rPr>
        <w:t>S</w:t>
      </w:r>
      <w:r>
        <w:rPr>
          <w:rFonts w:eastAsia="Calibri"/>
          <w:sz w:val="30"/>
          <w:szCs w:val="30"/>
          <w:lang w:val="en-US"/>
        </w:rPr>
        <w:t>r</w:t>
      </w:r>
      <w:r>
        <w:rPr>
          <w:rFonts w:eastAsia="Calibri"/>
          <w:sz w:val="30"/>
          <w:szCs w:val="30"/>
        </w:rPr>
        <w:t xml:space="preserve"> – 3,0 Бк/кг.</w:t>
      </w:r>
    </w:p>
    <w:p w14:paraId="3465A0A1" w14:textId="77777777" w:rsidP="000C5660" w:rsidR="000C5660" w:rsidRDefault="000C5660" w:rsidRPr="00B64A3A">
      <w:pPr>
        <w:ind w:firstLine="709" w:right="-1"/>
        <w:jc w:val="both"/>
        <w:rPr>
          <w:bCs/>
          <w:sz w:val="30"/>
          <w:szCs w:val="30"/>
        </w:rPr>
      </w:pPr>
      <w:r w:rsidRPr="00B64A3A">
        <w:rPr>
          <w:bCs/>
          <w:sz w:val="30"/>
          <w:szCs w:val="30"/>
        </w:rPr>
        <w:t xml:space="preserve">Измеренные значения удельной активности </w:t>
      </w:r>
      <w:r w:rsidRPr="00B64A3A">
        <w:rPr>
          <w:bCs/>
          <w:sz w:val="30"/>
          <w:szCs w:val="30"/>
          <w:vertAlign w:val="superscript"/>
        </w:rPr>
        <w:t>137</w:t>
      </w:r>
      <w:r w:rsidRPr="00B64A3A">
        <w:rPr>
          <w:bCs/>
          <w:sz w:val="30"/>
          <w:szCs w:val="30"/>
        </w:rPr>
        <w:t xml:space="preserve">Cs в ихтиофауне на контрольных пунктах </w:t>
      </w:r>
      <w:proofErr w:type="spellStart"/>
      <w:r w:rsidRPr="00B64A3A">
        <w:rPr>
          <w:bCs/>
          <w:sz w:val="30"/>
          <w:szCs w:val="30"/>
        </w:rPr>
        <w:t>р.Вилия</w:t>
      </w:r>
      <w:proofErr w:type="spellEnd"/>
      <w:r w:rsidRPr="00B64A3A">
        <w:rPr>
          <w:bCs/>
          <w:sz w:val="30"/>
          <w:szCs w:val="30"/>
        </w:rPr>
        <w:t xml:space="preserve"> в 2022 году для большинства отобранных проб не превышали МДА (&lt;0,22 Бк/кг). Максимальный уровень активности </w:t>
      </w:r>
      <w:r w:rsidRPr="00B64A3A">
        <w:rPr>
          <w:bCs/>
          <w:sz w:val="30"/>
          <w:szCs w:val="30"/>
          <w:vertAlign w:val="superscript"/>
        </w:rPr>
        <w:t>137</w:t>
      </w:r>
      <w:r w:rsidRPr="00B64A3A">
        <w:rPr>
          <w:bCs/>
          <w:sz w:val="30"/>
          <w:szCs w:val="30"/>
        </w:rPr>
        <w:t>Cs в ихтиофауне был установлен в одной пробе плотвы и составил 1,5 Бк/кг.  У</w:t>
      </w:r>
      <w:r w:rsidRPr="00B64A3A">
        <w:rPr>
          <w:sz w:val="30"/>
          <w:szCs w:val="30"/>
        </w:rPr>
        <w:t xml:space="preserve">становленные значения удельной активности </w:t>
      </w:r>
      <w:r w:rsidRPr="00B64A3A">
        <w:rPr>
          <w:sz w:val="30"/>
          <w:szCs w:val="30"/>
          <w:vertAlign w:val="superscript"/>
        </w:rPr>
        <w:t>90</w:t>
      </w:r>
      <w:r w:rsidRPr="00B64A3A">
        <w:rPr>
          <w:sz w:val="30"/>
          <w:szCs w:val="30"/>
        </w:rPr>
        <w:t>Sr во всех отобранных образцах ихтиофауны не превышали 2,0 Бк/кг.</w:t>
      </w:r>
    </w:p>
    <w:p w14:paraId="39D00832" w14:textId="77777777" w:rsidP="000C5660" w:rsidR="000C5660" w:rsidRDefault="000C5660">
      <w:pPr>
        <w:ind w:firstLine="709" w:right="-1"/>
        <w:jc w:val="both"/>
        <w:rPr>
          <w:sz w:val="30"/>
          <w:szCs w:val="30"/>
        </w:rPr>
      </w:pPr>
      <w:r>
        <w:rPr>
          <w:sz w:val="30"/>
          <w:szCs w:val="30"/>
        </w:rPr>
        <w:t xml:space="preserve">Согласно гигиеническим нормативам Беларуси, содержание </w:t>
      </w:r>
      <w:r>
        <w:rPr>
          <w:sz w:val="30"/>
          <w:szCs w:val="30"/>
          <w:vertAlign w:val="superscript"/>
        </w:rPr>
        <w:t>137</w:t>
      </w:r>
      <w:r>
        <w:rPr>
          <w:sz w:val="30"/>
          <w:szCs w:val="30"/>
        </w:rPr>
        <w:t xml:space="preserve">Cs и </w:t>
      </w:r>
      <w:r>
        <w:rPr>
          <w:sz w:val="30"/>
          <w:szCs w:val="30"/>
          <w:vertAlign w:val="superscript"/>
        </w:rPr>
        <w:t>90</w:t>
      </w:r>
      <w:r>
        <w:rPr>
          <w:sz w:val="30"/>
          <w:szCs w:val="30"/>
        </w:rPr>
        <w:t xml:space="preserve">Sr в свежей рыбе и рыбных продуктах не нормируется, а в соответствии с Техническим регламентом Таможенного союза ТР ТС 021/2011 </w:t>
      </w:r>
      <w:r>
        <w:rPr>
          <w:sz w:val="30"/>
          <w:szCs w:val="30"/>
        </w:rPr>
        <w:br/>
        <w:t xml:space="preserve">«О безопасности пищевой продукции», не должно превышать, соответственно, 130,0 Бк/кг и 100,0 Бк/кг. Установленные уровни содержания радионуклидов в мышечной ткани </w:t>
      </w:r>
      <w:proofErr w:type="spellStart"/>
      <w:r>
        <w:rPr>
          <w:sz w:val="30"/>
          <w:szCs w:val="30"/>
        </w:rPr>
        <w:t>дикоживущих</w:t>
      </w:r>
      <w:proofErr w:type="spellEnd"/>
      <w:r>
        <w:rPr>
          <w:sz w:val="30"/>
          <w:szCs w:val="30"/>
        </w:rPr>
        <w:t xml:space="preserve"> рыб за период наблюдений 2017-2022 гг. значительно ниже допустимого уровня Технического регламента Таможенного союза ТР ТС 021/2011.</w:t>
      </w:r>
    </w:p>
    <w:p w14:paraId="7CD7397B" w14:textId="77777777" w:rsidP="000C5660" w:rsidR="000C5660" w:rsidRDefault="000C5660">
      <w:pPr>
        <w:autoSpaceDE w:val="0"/>
        <w:autoSpaceDN w:val="0"/>
        <w:adjustRightInd w:val="0"/>
        <w:ind w:firstLine="851" w:right="-1"/>
        <w:jc w:val="both"/>
        <w:rPr>
          <w:rFonts w:eastAsia="Calibri"/>
          <w:i/>
          <w:color w:val="000000"/>
          <w:sz w:val="30"/>
          <w:szCs w:val="30"/>
          <w:lang w:eastAsia="en-US"/>
        </w:rPr>
      </w:pPr>
      <w:r>
        <w:rPr>
          <w:rFonts w:eastAsia="Calibri"/>
          <w:i/>
          <w:color w:val="000000"/>
          <w:sz w:val="30"/>
          <w:szCs w:val="30"/>
          <w:lang w:eastAsia="en-US"/>
        </w:rPr>
        <w:t xml:space="preserve">Почвы </w:t>
      </w:r>
    </w:p>
    <w:p w14:paraId="67C52349" w14:textId="77777777" w:rsidP="000C5660" w:rsidR="000C5660" w:rsidRDefault="000C5660" w:rsidRPr="006D00D0">
      <w:pPr>
        <w:ind w:firstLine="709" w:right="-1"/>
        <w:jc w:val="both"/>
        <w:rPr>
          <w:strike/>
          <w:color w:themeColor="text1" w:val="000000"/>
          <w:sz w:val="30"/>
          <w:szCs w:val="30"/>
        </w:rPr>
      </w:pPr>
      <w:r>
        <w:rPr>
          <w:sz w:val="30"/>
          <w:szCs w:val="30"/>
        </w:rPr>
        <w:t xml:space="preserve">Мониторинг содержания радионуклидов в почвах и сельскохозяйственных землях проводится на постоянных пунктах наблюдения </w:t>
      </w:r>
      <w:r>
        <w:rPr>
          <w:rFonts w:eastAsia="Calibri"/>
          <w:color w:val="000000"/>
          <w:sz w:val="30"/>
          <w:szCs w:val="30"/>
          <w:lang w:eastAsia="en-US"/>
        </w:rPr>
        <w:t>(рис. 8.34)</w:t>
      </w:r>
      <w:r>
        <w:rPr>
          <w:sz w:val="30"/>
          <w:szCs w:val="30"/>
        </w:rPr>
        <w:t xml:space="preserve">. В ЗН Белорусской АЭС определены 9 пунктов радиационного мониторинга почв и 13 пунктов радиационного мониторинга сельскохозяйственных земель. Результаты лабораторных испытаний проб почвы, отобранных в 2022 году, показали, что </w:t>
      </w:r>
      <w:r>
        <w:rPr>
          <w:color w:themeColor="text1" w:val="000000"/>
          <w:sz w:val="30"/>
          <w:szCs w:val="30"/>
        </w:rPr>
        <w:t>на пунктах мониторинга почв</w:t>
      </w:r>
      <w:r>
        <w:rPr>
          <w:sz w:val="30"/>
          <w:szCs w:val="30"/>
        </w:rPr>
        <w:t xml:space="preserve"> </w:t>
      </w:r>
      <w:r>
        <w:rPr>
          <w:color w:themeColor="text1" w:val="000000"/>
          <w:sz w:val="30"/>
          <w:szCs w:val="30"/>
        </w:rPr>
        <w:t xml:space="preserve">удельная активность </w:t>
      </w:r>
      <w:r>
        <w:rPr>
          <w:color w:themeColor="text1" w:val="000000"/>
          <w:sz w:val="30"/>
          <w:szCs w:val="30"/>
          <w:vertAlign w:val="superscript"/>
        </w:rPr>
        <w:t>137</w:t>
      </w:r>
      <w:r>
        <w:rPr>
          <w:color w:themeColor="text1" w:val="000000"/>
          <w:sz w:val="30"/>
          <w:szCs w:val="30"/>
        </w:rPr>
        <w:t xml:space="preserve">Cs изменялась от ˂1,0 до 4,1 Бк/кг, </w:t>
      </w:r>
      <w:r>
        <w:rPr>
          <w:color w:themeColor="text1" w:val="000000"/>
          <w:sz w:val="30"/>
          <w:szCs w:val="30"/>
          <w:vertAlign w:val="superscript"/>
        </w:rPr>
        <w:t>90</w:t>
      </w:r>
      <w:r>
        <w:rPr>
          <w:color w:themeColor="text1" w:val="000000"/>
          <w:sz w:val="30"/>
          <w:szCs w:val="30"/>
        </w:rPr>
        <w:t>Sr – не превышала 0,97 Бк/кг. На пунктах мониторинга пахотных и луговых земель</w:t>
      </w:r>
      <w:r>
        <w:rPr>
          <w:sz w:val="30"/>
          <w:szCs w:val="30"/>
        </w:rPr>
        <w:t xml:space="preserve"> </w:t>
      </w:r>
      <w:r>
        <w:rPr>
          <w:color w:themeColor="text1" w:val="000000"/>
          <w:sz w:val="30"/>
          <w:szCs w:val="30"/>
        </w:rPr>
        <w:t xml:space="preserve">удельная активность </w:t>
      </w:r>
      <w:r>
        <w:rPr>
          <w:color w:themeColor="text1" w:val="000000"/>
          <w:sz w:val="30"/>
          <w:szCs w:val="30"/>
          <w:vertAlign w:val="superscript"/>
        </w:rPr>
        <w:t>137</w:t>
      </w:r>
      <w:r>
        <w:rPr>
          <w:color w:themeColor="text1" w:val="000000"/>
          <w:sz w:val="30"/>
          <w:szCs w:val="30"/>
        </w:rPr>
        <w:t xml:space="preserve">Cs изменялась от 2,6 до 5,9 Бк/кг, </w:t>
      </w:r>
      <w:r>
        <w:rPr>
          <w:color w:themeColor="text1" w:val="000000"/>
          <w:sz w:val="30"/>
          <w:szCs w:val="30"/>
          <w:vertAlign w:val="superscript"/>
        </w:rPr>
        <w:t>90</w:t>
      </w:r>
      <w:r>
        <w:rPr>
          <w:color w:themeColor="text1" w:val="000000"/>
          <w:sz w:val="30"/>
          <w:szCs w:val="30"/>
        </w:rPr>
        <w:t xml:space="preserve">Sr – от ˂0,82 до 5,50 Бк/кг. </w:t>
      </w:r>
      <w:r w:rsidRPr="00603727">
        <w:rPr>
          <w:color w:themeColor="text1" w:val="000000"/>
          <w:sz w:val="30"/>
          <w:szCs w:val="30"/>
        </w:rPr>
        <w:t xml:space="preserve">Удельная активность остальных контролируемых техногенных радионуклидов на всех пунктах мониторинга была </w:t>
      </w:r>
      <w:r w:rsidRPr="00AB5C8B">
        <w:rPr>
          <w:color w:themeColor="text1" w:val="000000"/>
          <w:sz w:val="30"/>
          <w:szCs w:val="30"/>
        </w:rPr>
        <w:t>ниже МДА.</w:t>
      </w:r>
    </w:p>
    <w:p w14:paraId="10E78E40" w14:textId="77777777" w:rsidP="000C5660" w:rsidR="000C5660" w:rsidRDefault="000C5660">
      <w:pPr>
        <w:ind w:firstLine="709" w:right="-1"/>
        <w:jc w:val="both"/>
        <w:rPr>
          <w:sz w:val="30"/>
          <w:szCs w:val="30"/>
        </w:rPr>
      </w:pPr>
      <w:r>
        <w:rPr>
          <w:color w:themeColor="text1" w:val="000000"/>
          <w:sz w:val="30"/>
          <w:szCs w:val="30"/>
        </w:rPr>
        <w:t xml:space="preserve">МАЭД на пунктах радиационного мониторинга почв, измеренная на высоте 1 м над поверхностью почвы, не превышала 0,1 </w:t>
      </w:r>
      <w:proofErr w:type="spellStart"/>
      <w:r>
        <w:rPr>
          <w:color w:themeColor="text1" w:val="000000"/>
          <w:sz w:val="30"/>
          <w:szCs w:val="30"/>
        </w:rPr>
        <w:t>мкЗв</w:t>
      </w:r>
      <w:proofErr w:type="spellEnd"/>
      <w:r>
        <w:rPr>
          <w:color w:themeColor="text1" w:val="000000"/>
          <w:sz w:val="30"/>
          <w:szCs w:val="30"/>
        </w:rPr>
        <w:t>/ч.</w:t>
      </w:r>
    </w:p>
    <w:p w14:paraId="1E48E1DA" w14:textId="77777777" w:rsidP="000C5660" w:rsidR="000C5660" w:rsidRDefault="000C5660">
      <w:pPr>
        <w:ind w:firstLine="709" w:right="-1"/>
        <w:jc w:val="both"/>
        <w:rPr>
          <w:sz w:val="30"/>
          <w:szCs w:val="30"/>
        </w:rPr>
      </w:pPr>
      <w:r>
        <w:rPr>
          <w:color w:themeColor="text1" w:val="000000"/>
          <w:sz w:val="30"/>
          <w:szCs w:val="30"/>
        </w:rPr>
        <w:lastRenderedPageBreak/>
        <w:t>По результатам оценки данных радиоэкологических параметров периода 2022 года и сравнения их с предыдущим периодом (2021 г.), существенных изменений не установлено.</w:t>
      </w:r>
    </w:p>
    <w:p w14:paraId="6D0D2F4D" w14:textId="77777777" w:rsidP="000C5660" w:rsidR="000C5660" w:rsidRDefault="000C5660" w:rsidRPr="008206AF">
      <w:pPr>
        <w:autoSpaceDE w:val="0"/>
        <w:autoSpaceDN w:val="0"/>
        <w:adjustRightInd w:val="0"/>
        <w:ind w:right="-1"/>
        <w:jc w:val="center"/>
        <w:rPr>
          <w:rFonts w:eastAsia="Calibri"/>
          <w:color w:val="000000"/>
          <w:sz w:val="30"/>
          <w:szCs w:val="30"/>
          <w:lang w:eastAsia="en-US"/>
        </w:rPr>
      </w:pPr>
      <w:r w:rsidRPr="008206AF">
        <w:rPr>
          <w:noProof/>
          <w:lang w:eastAsia="en-US" w:val="en-US"/>
        </w:rPr>
        <w:drawing>
          <wp:inline distB="0" distL="0" distR="0" distT="0" wp14:anchorId="3A5DE876" wp14:editId="3FABD5E0">
            <wp:extent cx="4844292" cy="4829793"/>
            <wp:effectExtent b="9525" l="0" r="0" t="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862560" cy="4848006"/>
                    </a:xfrm>
                    <a:prstGeom prst="rect">
                      <a:avLst/>
                    </a:prstGeom>
                  </pic:spPr>
                </pic:pic>
              </a:graphicData>
            </a:graphic>
          </wp:inline>
        </w:drawing>
      </w:r>
    </w:p>
    <w:p w14:paraId="2DDC8546" w14:textId="77777777" w:rsidP="000C5660" w:rsidR="000C5660" w:rsidRDefault="000C5660">
      <w:pPr>
        <w:autoSpaceDE w:val="0"/>
        <w:autoSpaceDN w:val="0"/>
        <w:adjustRightInd w:val="0"/>
        <w:ind w:right="-1"/>
        <w:jc w:val="center"/>
        <w:rPr>
          <w:noProof/>
          <w:sz w:val="30"/>
          <w:szCs w:val="30"/>
        </w:rPr>
      </w:pPr>
      <w:r w:rsidRPr="008206AF">
        <w:rPr>
          <w:rFonts w:eastAsia="Calibri"/>
          <w:color w:val="000000"/>
          <w:sz w:val="30"/>
          <w:szCs w:val="30"/>
          <w:lang w:eastAsia="en-US"/>
        </w:rPr>
        <w:t xml:space="preserve">Рисунок 8.34 </w:t>
      </w:r>
      <w:r w:rsidRPr="008206AF">
        <w:rPr>
          <w:noProof/>
          <w:sz w:val="30"/>
          <w:szCs w:val="30"/>
        </w:rPr>
        <w:t>– Схема размещения пунктов наблюдений за радиоактивным загрязнением почв и сельскохозяйственных земель в зоне наблюдения Белорусской АЭС</w:t>
      </w:r>
    </w:p>
    <w:p w14:paraId="7FF1A245" w14:textId="77777777" w:rsidP="000C5660" w:rsidR="000C5660" w:rsidRDefault="000C5660">
      <w:pPr>
        <w:autoSpaceDE w:val="0"/>
        <w:autoSpaceDN w:val="0"/>
        <w:adjustRightInd w:val="0"/>
        <w:ind w:firstLine="709" w:right="-1"/>
        <w:jc w:val="center"/>
        <w:rPr>
          <w:rFonts w:eastAsia="Calibri"/>
          <w:color w:val="000000"/>
          <w:sz w:val="30"/>
          <w:szCs w:val="30"/>
          <w:lang w:eastAsia="en-US"/>
        </w:rPr>
      </w:pPr>
    </w:p>
    <w:p w14:paraId="73EB3B15" w14:textId="77777777" w:rsidP="000C5660" w:rsidR="000C5660" w:rsidRDefault="000C5660">
      <w:pPr>
        <w:autoSpaceDE w:val="0"/>
        <w:autoSpaceDN w:val="0"/>
        <w:adjustRightInd w:val="0"/>
        <w:ind w:firstLine="709" w:right="-1"/>
        <w:jc w:val="both"/>
        <w:rPr>
          <w:rFonts w:eastAsia="Calibri"/>
          <w:i/>
          <w:sz w:val="30"/>
          <w:szCs w:val="30"/>
          <w:lang w:eastAsia="en-US"/>
        </w:rPr>
      </w:pPr>
      <w:r>
        <w:rPr>
          <w:rFonts w:eastAsia="Calibri"/>
          <w:i/>
          <w:sz w:val="30"/>
          <w:szCs w:val="30"/>
          <w:lang w:eastAsia="en-US"/>
        </w:rPr>
        <w:t>Наземная растительность</w:t>
      </w:r>
    </w:p>
    <w:p w14:paraId="224684F3" w14:textId="77777777" w:rsidP="000C5660" w:rsidR="000C5660" w:rsidRDefault="000C5660">
      <w:pPr>
        <w:ind w:firstLine="709"/>
        <w:jc w:val="both"/>
        <w:rPr>
          <w:sz w:val="30"/>
          <w:szCs w:val="30"/>
        </w:rPr>
      </w:pPr>
      <w:r>
        <w:rPr>
          <w:sz w:val="30"/>
          <w:szCs w:val="30"/>
        </w:rPr>
        <w:t xml:space="preserve">Наибольший уровень содержания </w:t>
      </w:r>
      <w:r>
        <w:rPr>
          <w:sz w:val="30"/>
          <w:szCs w:val="30"/>
          <w:vertAlign w:val="superscript"/>
        </w:rPr>
        <w:t>137</w:t>
      </w:r>
      <w:r>
        <w:rPr>
          <w:sz w:val="30"/>
          <w:szCs w:val="30"/>
        </w:rPr>
        <w:t>С</w:t>
      </w:r>
      <w:r>
        <w:rPr>
          <w:sz w:val="30"/>
          <w:szCs w:val="30"/>
          <w:lang w:val="en-US"/>
        </w:rPr>
        <w:t>s</w:t>
      </w:r>
      <w:r>
        <w:rPr>
          <w:sz w:val="30"/>
          <w:szCs w:val="30"/>
        </w:rPr>
        <w:t xml:space="preserve"> в пробах растительности </w:t>
      </w:r>
      <w:r w:rsidRPr="00BF6214">
        <w:rPr>
          <w:sz w:val="30"/>
          <w:szCs w:val="30"/>
        </w:rPr>
        <w:t>лугового биогеоценоза</w:t>
      </w:r>
      <w:r>
        <w:rPr>
          <w:sz w:val="30"/>
          <w:szCs w:val="30"/>
        </w:rPr>
        <w:t xml:space="preserve"> зафиксирован в пробе травостоя (смешанный образец), отобранной в районе </w:t>
      </w:r>
      <w:proofErr w:type="spellStart"/>
      <w:r>
        <w:rPr>
          <w:sz w:val="30"/>
          <w:szCs w:val="30"/>
        </w:rPr>
        <w:t>н.п</w:t>
      </w:r>
      <w:proofErr w:type="spellEnd"/>
      <w:r>
        <w:rPr>
          <w:sz w:val="30"/>
          <w:szCs w:val="30"/>
        </w:rPr>
        <w:t xml:space="preserve">. Михалишки, и составил 4,6 Бк/кг (максимальное фоновое значение – 24,6 Бк/кг). Удельная активность </w:t>
      </w:r>
      <w:r>
        <w:rPr>
          <w:sz w:val="30"/>
          <w:szCs w:val="30"/>
          <w:vertAlign w:val="superscript"/>
        </w:rPr>
        <w:t>90</w:t>
      </w:r>
      <w:r>
        <w:rPr>
          <w:sz w:val="30"/>
          <w:szCs w:val="30"/>
          <w:lang w:val="en-US"/>
        </w:rPr>
        <w:t>Sr</w:t>
      </w:r>
      <w:r>
        <w:rPr>
          <w:sz w:val="30"/>
          <w:szCs w:val="30"/>
        </w:rPr>
        <w:t xml:space="preserve"> в растительности лугового биоценоза находилась в интервале 2,0 – 3,0 Бк/кг (максимальное фоновое значение – 5,0 Бк/кг).</w:t>
      </w:r>
    </w:p>
    <w:p w14:paraId="06671C8C" w14:textId="77777777" w:rsidP="000C5660" w:rsidR="000C5660" w:rsidRDefault="000C5660">
      <w:pPr>
        <w:ind w:firstLine="709"/>
        <w:jc w:val="both"/>
        <w:rPr>
          <w:sz w:val="30"/>
          <w:szCs w:val="30"/>
        </w:rPr>
      </w:pPr>
      <w:r>
        <w:rPr>
          <w:sz w:val="30"/>
          <w:szCs w:val="30"/>
        </w:rPr>
        <w:t>Наибольшие</w:t>
      </w:r>
      <w:r w:rsidRPr="00BF6214">
        <w:rPr>
          <w:sz w:val="30"/>
          <w:szCs w:val="30"/>
        </w:rPr>
        <w:t xml:space="preserve"> </w:t>
      </w:r>
      <w:r>
        <w:rPr>
          <w:sz w:val="30"/>
          <w:szCs w:val="30"/>
        </w:rPr>
        <w:t>уровни</w:t>
      </w:r>
      <w:r w:rsidRPr="00BF6214">
        <w:rPr>
          <w:sz w:val="30"/>
          <w:szCs w:val="30"/>
        </w:rPr>
        <w:t xml:space="preserve"> содержания </w:t>
      </w:r>
      <w:r w:rsidRPr="00BF6214">
        <w:rPr>
          <w:sz w:val="30"/>
          <w:szCs w:val="30"/>
          <w:vertAlign w:val="superscript"/>
        </w:rPr>
        <w:t>137</w:t>
      </w:r>
      <w:r w:rsidRPr="00BF6214">
        <w:rPr>
          <w:sz w:val="30"/>
          <w:szCs w:val="30"/>
        </w:rPr>
        <w:t>С</w:t>
      </w:r>
      <w:r w:rsidRPr="00BF6214">
        <w:rPr>
          <w:sz w:val="30"/>
          <w:szCs w:val="30"/>
          <w:lang w:val="en-US"/>
        </w:rPr>
        <w:t>s</w:t>
      </w:r>
      <w:r w:rsidRPr="00BF6214">
        <w:rPr>
          <w:sz w:val="30"/>
          <w:szCs w:val="30"/>
        </w:rPr>
        <w:t xml:space="preserve"> в пробах лесного биогеоценоза </w:t>
      </w:r>
      <w:r>
        <w:rPr>
          <w:sz w:val="30"/>
          <w:szCs w:val="30"/>
        </w:rPr>
        <w:t>составили: лекарственные растения – 12,1</w:t>
      </w:r>
      <w:r w:rsidRPr="00BF6214">
        <w:rPr>
          <w:sz w:val="30"/>
          <w:szCs w:val="30"/>
        </w:rPr>
        <w:t xml:space="preserve"> Бк/кг</w:t>
      </w:r>
      <w:r>
        <w:rPr>
          <w:sz w:val="30"/>
          <w:szCs w:val="30"/>
        </w:rPr>
        <w:t xml:space="preserve"> (максимальное фоновое значение – 138,0 Бк/кг), компоненты древостоя – 11,9 Бк/кг (максимальное фоновое значение – 93,5 Бк/кг), дикорастущие ягоды – 15,7 Бк/кг </w:t>
      </w:r>
      <w:r>
        <w:rPr>
          <w:sz w:val="30"/>
          <w:szCs w:val="30"/>
        </w:rPr>
        <w:lastRenderedPageBreak/>
        <w:t>(максимальное фоновое значение – 43,0 Бк/кг), грибы – 286,0 Бк/кг (максимальное фоновое значение – 2348,65 Бк/кг).</w:t>
      </w:r>
    </w:p>
    <w:p w14:paraId="3CBED82A" w14:textId="77777777" w:rsidP="000C5660" w:rsidR="000C5660" w:rsidRDefault="000C5660" w:rsidRPr="00BF6214">
      <w:pPr>
        <w:ind w:firstLine="709"/>
        <w:jc w:val="both"/>
        <w:rPr>
          <w:sz w:val="30"/>
          <w:szCs w:val="30"/>
        </w:rPr>
      </w:pPr>
      <w:r w:rsidRPr="00BF6214">
        <w:rPr>
          <w:sz w:val="30"/>
          <w:szCs w:val="30"/>
        </w:rPr>
        <w:t xml:space="preserve">Удельная активность </w:t>
      </w:r>
      <w:r w:rsidRPr="00BF6214">
        <w:rPr>
          <w:sz w:val="30"/>
          <w:szCs w:val="30"/>
          <w:vertAlign w:val="superscript"/>
        </w:rPr>
        <w:t>90</w:t>
      </w:r>
      <w:r w:rsidRPr="00BF6214">
        <w:rPr>
          <w:sz w:val="30"/>
          <w:szCs w:val="30"/>
          <w:lang w:val="en-US"/>
        </w:rPr>
        <w:t>Sr</w:t>
      </w:r>
      <w:r w:rsidRPr="00BF6214">
        <w:rPr>
          <w:sz w:val="30"/>
          <w:szCs w:val="30"/>
        </w:rPr>
        <w:t xml:space="preserve"> в пробах </w:t>
      </w:r>
      <w:r>
        <w:rPr>
          <w:sz w:val="30"/>
          <w:szCs w:val="30"/>
        </w:rPr>
        <w:t>растений лесного биоценоза находилась в интервале 2,0 – 4,0</w:t>
      </w:r>
      <w:r w:rsidRPr="00BF6214">
        <w:rPr>
          <w:sz w:val="30"/>
          <w:szCs w:val="30"/>
        </w:rPr>
        <w:t xml:space="preserve"> Бк/кг</w:t>
      </w:r>
      <w:r>
        <w:rPr>
          <w:sz w:val="30"/>
          <w:szCs w:val="30"/>
        </w:rPr>
        <w:t xml:space="preserve"> (максимальное фоновое значение – 4,0 Бк/кг)</w:t>
      </w:r>
      <w:r w:rsidRPr="00BF6214">
        <w:rPr>
          <w:sz w:val="30"/>
          <w:szCs w:val="30"/>
        </w:rPr>
        <w:t>, в</w:t>
      </w:r>
      <w:r>
        <w:rPr>
          <w:sz w:val="30"/>
          <w:szCs w:val="30"/>
        </w:rPr>
        <w:t xml:space="preserve"> дикорастущих ягодах и</w:t>
      </w:r>
      <w:r w:rsidRPr="00BF6214">
        <w:rPr>
          <w:sz w:val="30"/>
          <w:szCs w:val="30"/>
        </w:rPr>
        <w:t xml:space="preserve"> грибах – 3</w:t>
      </w:r>
      <w:r>
        <w:rPr>
          <w:sz w:val="30"/>
          <w:szCs w:val="30"/>
        </w:rPr>
        <w:t>,0 – 8,0 Бк/кг (максимальное фоновое значение: для грибов</w:t>
      </w:r>
      <w:r>
        <w:t xml:space="preserve"> – </w:t>
      </w:r>
      <w:r>
        <w:rPr>
          <w:sz w:val="30"/>
          <w:szCs w:val="30"/>
        </w:rPr>
        <w:t>16,0 Бк/кг, для дикорастущих ягод – 4,0 Бк/кг).</w:t>
      </w:r>
    </w:p>
    <w:p w14:paraId="00778AAB" w14:textId="77777777" w:rsidP="000C5660" w:rsidR="000C5660" w:rsidRDefault="000C5660">
      <w:pPr>
        <w:ind w:firstLine="709"/>
        <w:jc w:val="both"/>
        <w:rPr>
          <w:rFonts w:eastAsia="Calibri"/>
          <w:i/>
          <w:sz w:val="30"/>
          <w:szCs w:val="30"/>
          <w:lang w:eastAsia="en-US"/>
        </w:rPr>
      </w:pPr>
      <w:r>
        <w:rPr>
          <w:sz w:val="30"/>
          <w:szCs w:val="30"/>
        </w:rPr>
        <w:t xml:space="preserve">Результаты сравнительного анализа данных показывают, что во всех пунктах наблюдений за компонентами лесных и луговых фитоценозов зоны наблюдения Белорусской АЭС уровни радиоактивного загрязнения радионуклидами </w:t>
      </w:r>
      <w:r>
        <w:rPr>
          <w:sz w:val="30"/>
          <w:szCs w:val="30"/>
          <w:vertAlign w:val="superscript"/>
        </w:rPr>
        <w:t>137</w:t>
      </w:r>
      <w:r>
        <w:rPr>
          <w:sz w:val="30"/>
          <w:szCs w:val="30"/>
          <w:lang w:val="en-US"/>
        </w:rPr>
        <w:t>Cs</w:t>
      </w:r>
      <w:r>
        <w:rPr>
          <w:sz w:val="30"/>
          <w:szCs w:val="30"/>
        </w:rPr>
        <w:t xml:space="preserve"> и </w:t>
      </w:r>
      <w:r>
        <w:rPr>
          <w:sz w:val="30"/>
          <w:szCs w:val="30"/>
          <w:vertAlign w:val="superscript"/>
        </w:rPr>
        <w:t>90</w:t>
      </w:r>
      <w:r>
        <w:rPr>
          <w:sz w:val="30"/>
          <w:szCs w:val="30"/>
          <w:lang w:val="en-US"/>
        </w:rPr>
        <w:t>Sr</w:t>
      </w:r>
      <w:r>
        <w:rPr>
          <w:sz w:val="30"/>
          <w:szCs w:val="30"/>
        </w:rPr>
        <w:t xml:space="preserve"> в 2022 г. соответствуют ранее установленным фоновым значениям.</w:t>
      </w:r>
    </w:p>
    <w:p w14:paraId="050F7992" w14:textId="77777777" w:rsidP="000C5660" w:rsidR="000C5660" w:rsidRDefault="000C5660" w:rsidRPr="00BF6214">
      <w:pPr>
        <w:autoSpaceDE w:val="0"/>
        <w:autoSpaceDN w:val="0"/>
        <w:adjustRightInd w:val="0"/>
        <w:ind w:firstLine="709" w:right="-1"/>
        <w:jc w:val="both"/>
        <w:rPr>
          <w:rFonts w:eastAsia="Calibri"/>
          <w:i/>
          <w:sz w:val="30"/>
          <w:szCs w:val="30"/>
          <w:lang w:eastAsia="en-US"/>
        </w:rPr>
      </w:pPr>
      <w:r w:rsidRPr="00BF6214">
        <w:rPr>
          <w:rFonts w:eastAsia="Calibri"/>
          <w:i/>
          <w:sz w:val="30"/>
          <w:szCs w:val="30"/>
          <w:lang w:eastAsia="en-US"/>
        </w:rPr>
        <w:t>Сельскохозяйственная продукция</w:t>
      </w:r>
    </w:p>
    <w:p w14:paraId="3DB79967" w14:textId="77777777" w:rsidP="000C5660" w:rsidR="000C5660" w:rsidRDefault="000C5660">
      <w:pPr>
        <w:autoSpaceDE w:val="0"/>
        <w:autoSpaceDN w:val="0"/>
        <w:adjustRightInd w:val="0"/>
        <w:ind w:firstLine="709" w:right="-1"/>
        <w:jc w:val="both"/>
        <w:rPr>
          <w:sz w:val="30"/>
          <w:szCs w:val="30"/>
        </w:rPr>
      </w:pPr>
      <w:r w:rsidRPr="00BF6214">
        <w:rPr>
          <w:sz w:val="30"/>
          <w:szCs w:val="30"/>
        </w:rPr>
        <w:t xml:space="preserve">Значения удельной активности радионуклидов </w:t>
      </w:r>
      <w:r w:rsidRPr="00BF6214">
        <w:rPr>
          <w:sz w:val="30"/>
          <w:szCs w:val="30"/>
          <w:vertAlign w:val="superscript"/>
        </w:rPr>
        <w:t>134</w:t>
      </w:r>
      <w:r w:rsidRPr="00BF6214">
        <w:rPr>
          <w:sz w:val="30"/>
          <w:szCs w:val="30"/>
        </w:rPr>
        <w:t xml:space="preserve">Cs, </w:t>
      </w:r>
      <w:r w:rsidRPr="00BF6214">
        <w:rPr>
          <w:sz w:val="30"/>
          <w:szCs w:val="30"/>
          <w:vertAlign w:val="superscript"/>
        </w:rPr>
        <w:t>137</w:t>
      </w:r>
      <w:r w:rsidRPr="00BF6214">
        <w:rPr>
          <w:sz w:val="30"/>
          <w:szCs w:val="30"/>
        </w:rPr>
        <w:t xml:space="preserve">Cs, </w:t>
      </w:r>
      <w:r w:rsidRPr="00BF6214">
        <w:rPr>
          <w:sz w:val="30"/>
          <w:szCs w:val="30"/>
          <w:vertAlign w:val="superscript"/>
        </w:rPr>
        <w:t>131</w:t>
      </w:r>
      <w:r w:rsidRPr="00BF6214">
        <w:rPr>
          <w:sz w:val="30"/>
          <w:szCs w:val="30"/>
        </w:rPr>
        <w:t xml:space="preserve">I и </w:t>
      </w:r>
      <w:r w:rsidRPr="00BF6214">
        <w:rPr>
          <w:sz w:val="30"/>
          <w:szCs w:val="30"/>
          <w:vertAlign w:val="superscript"/>
        </w:rPr>
        <w:t>90</w:t>
      </w:r>
      <w:r w:rsidRPr="00BF6214">
        <w:rPr>
          <w:sz w:val="30"/>
          <w:szCs w:val="30"/>
        </w:rPr>
        <w:t xml:space="preserve">Sr в пробах молока, </w:t>
      </w:r>
      <w:r w:rsidRPr="00BF6214">
        <w:rPr>
          <w:sz w:val="30"/>
          <w:szCs w:val="30"/>
          <w:vertAlign w:val="superscript"/>
        </w:rPr>
        <w:t>134</w:t>
      </w:r>
      <w:r w:rsidRPr="00BF6214">
        <w:rPr>
          <w:sz w:val="30"/>
          <w:szCs w:val="30"/>
        </w:rPr>
        <w:t xml:space="preserve">Cs, </w:t>
      </w:r>
      <w:r w:rsidRPr="00BF6214">
        <w:rPr>
          <w:sz w:val="30"/>
          <w:szCs w:val="30"/>
          <w:vertAlign w:val="superscript"/>
        </w:rPr>
        <w:t>137</w:t>
      </w:r>
      <w:r w:rsidRPr="00BF6214">
        <w:rPr>
          <w:sz w:val="30"/>
          <w:szCs w:val="30"/>
        </w:rPr>
        <w:t xml:space="preserve">Cs и </w:t>
      </w:r>
      <w:r w:rsidRPr="00BF6214">
        <w:rPr>
          <w:sz w:val="30"/>
          <w:szCs w:val="30"/>
          <w:vertAlign w:val="superscript"/>
        </w:rPr>
        <w:t>90</w:t>
      </w:r>
      <w:r w:rsidRPr="00BF6214">
        <w:rPr>
          <w:sz w:val="30"/>
          <w:szCs w:val="30"/>
        </w:rPr>
        <w:t xml:space="preserve">Sr в пробах говядины, радионуклидов </w:t>
      </w:r>
      <w:r w:rsidRPr="00BF6214">
        <w:rPr>
          <w:sz w:val="30"/>
          <w:szCs w:val="30"/>
          <w:vertAlign w:val="superscript"/>
        </w:rPr>
        <w:t>90</w:t>
      </w:r>
      <w:r w:rsidRPr="00BF6214">
        <w:rPr>
          <w:sz w:val="30"/>
          <w:szCs w:val="30"/>
        </w:rPr>
        <w:t xml:space="preserve">Sr, </w:t>
      </w:r>
      <w:r w:rsidRPr="00BF6214">
        <w:rPr>
          <w:sz w:val="30"/>
          <w:szCs w:val="30"/>
          <w:vertAlign w:val="superscript"/>
        </w:rPr>
        <w:t>51</w:t>
      </w:r>
      <w:r w:rsidRPr="00BF6214">
        <w:rPr>
          <w:sz w:val="30"/>
          <w:szCs w:val="30"/>
        </w:rPr>
        <w:t xml:space="preserve">Cr, </w:t>
      </w:r>
      <w:r w:rsidRPr="00BF6214">
        <w:rPr>
          <w:sz w:val="30"/>
          <w:szCs w:val="30"/>
          <w:vertAlign w:val="superscript"/>
        </w:rPr>
        <w:t>54</w:t>
      </w:r>
      <w:r w:rsidRPr="00BF6214">
        <w:rPr>
          <w:sz w:val="30"/>
          <w:szCs w:val="30"/>
        </w:rPr>
        <w:t xml:space="preserve">Mn, </w:t>
      </w:r>
      <w:r w:rsidRPr="00BF6214">
        <w:rPr>
          <w:sz w:val="30"/>
          <w:szCs w:val="30"/>
          <w:vertAlign w:val="superscript"/>
        </w:rPr>
        <w:t>58</w:t>
      </w:r>
      <w:r w:rsidRPr="00BF6214">
        <w:rPr>
          <w:sz w:val="30"/>
          <w:szCs w:val="30"/>
        </w:rPr>
        <w:t xml:space="preserve">Co, </w:t>
      </w:r>
      <w:r w:rsidRPr="00BF6214">
        <w:rPr>
          <w:sz w:val="30"/>
          <w:szCs w:val="30"/>
          <w:vertAlign w:val="superscript"/>
        </w:rPr>
        <w:t>59</w:t>
      </w:r>
      <w:r w:rsidRPr="00BF6214">
        <w:rPr>
          <w:sz w:val="30"/>
          <w:szCs w:val="30"/>
        </w:rPr>
        <w:t xml:space="preserve">Fe, </w:t>
      </w:r>
      <w:r w:rsidRPr="00BF6214">
        <w:rPr>
          <w:sz w:val="30"/>
          <w:szCs w:val="30"/>
          <w:vertAlign w:val="superscript"/>
        </w:rPr>
        <w:t>60</w:t>
      </w:r>
      <w:r w:rsidRPr="00BF6214">
        <w:rPr>
          <w:sz w:val="30"/>
          <w:szCs w:val="30"/>
        </w:rPr>
        <w:t xml:space="preserve">Co, </w:t>
      </w:r>
      <w:r w:rsidRPr="00BF6214">
        <w:rPr>
          <w:sz w:val="30"/>
          <w:szCs w:val="30"/>
          <w:vertAlign w:val="superscript"/>
        </w:rPr>
        <w:t>95</w:t>
      </w:r>
      <w:r w:rsidRPr="00BF6214">
        <w:rPr>
          <w:sz w:val="30"/>
          <w:szCs w:val="30"/>
        </w:rPr>
        <w:t xml:space="preserve">Nb, </w:t>
      </w:r>
      <w:r w:rsidRPr="00BF6214">
        <w:rPr>
          <w:sz w:val="30"/>
          <w:szCs w:val="30"/>
          <w:vertAlign w:val="superscript"/>
        </w:rPr>
        <w:t>95</w:t>
      </w:r>
      <w:r w:rsidRPr="00BF6214">
        <w:rPr>
          <w:sz w:val="30"/>
          <w:szCs w:val="30"/>
        </w:rPr>
        <w:t xml:space="preserve">Zr, </w:t>
      </w:r>
      <w:r w:rsidRPr="00BF6214">
        <w:rPr>
          <w:sz w:val="30"/>
          <w:szCs w:val="30"/>
          <w:vertAlign w:val="superscript"/>
        </w:rPr>
        <w:t>134</w:t>
      </w:r>
      <w:r w:rsidRPr="00BF6214">
        <w:rPr>
          <w:sz w:val="30"/>
          <w:szCs w:val="30"/>
        </w:rPr>
        <w:t xml:space="preserve">Cs, </w:t>
      </w:r>
      <w:r w:rsidRPr="00BF6214">
        <w:rPr>
          <w:sz w:val="30"/>
          <w:szCs w:val="30"/>
          <w:vertAlign w:val="superscript"/>
        </w:rPr>
        <w:t>137</w:t>
      </w:r>
      <w:r w:rsidRPr="00BF6214">
        <w:rPr>
          <w:sz w:val="30"/>
          <w:szCs w:val="30"/>
        </w:rPr>
        <w:t>Cs в пробах кормов, продуктах питания и продовольственном сырье в животноводческих пунктах наблюдения в 2022 году, в большинстве случаев не превышали значений МДА.</w:t>
      </w:r>
    </w:p>
    <w:p w14:paraId="4784CEB4" w14:textId="77777777" w:rsidP="000C5660" w:rsidR="000C5660" w:rsidRDefault="000C5660">
      <w:pPr>
        <w:ind w:firstLine="709"/>
        <w:jc w:val="both"/>
        <w:rPr>
          <w:sz w:val="30"/>
          <w:szCs w:val="30"/>
        </w:rPr>
      </w:pPr>
      <w:r>
        <w:rPr>
          <w:sz w:val="30"/>
          <w:szCs w:val="30"/>
        </w:rPr>
        <w:t xml:space="preserve">Удельная активность </w:t>
      </w:r>
      <w:r>
        <w:rPr>
          <w:sz w:val="30"/>
          <w:szCs w:val="30"/>
          <w:vertAlign w:val="superscript"/>
        </w:rPr>
        <w:t>134</w:t>
      </w:r>
      <w:r>
        <w:rPr>
          <w:sz w:val="30"/>
          <w:szCs w:val="30"/>
        </w:rPr>
        <w:t xml:space="preserve">Cs, </w:t>
      </w:r>
      <w:r>
        <w:rPr>
          <w:sz w:val="30"/>
          <w:szCs w:val="30"/>
          <w:vertAlign w:val="superscript"/>
        </w:rPr>
        <w:t>137</w:t>
      </w:r>
      <w:r>
        <w:rPr>
          <w:sz w:val="30"/>
          <w:szCs w:val="30"/>
        </w:rPr>
        <w:t xml:space="preserve">Cs и </w:t>
      </w:r>
      <w:r>
        <w:rPr>
          <w:sz w:val="30"/>
          <w:szCs w:val="30"/>
          <w:vertAlign w:val="superscript"/>
        </w:rPr>
        <w:t>131</w:t>
      </w:r>
      <w:r>
        <w:rPr>
          <w:sz w:val="30"/>
          <w:szCs w:val="30"/>
        </w:rPr>
        <w:t xml:space="preserve">I в пробах молока, отобранных на 7 животноводческих пунктах, не превышала уровней МДА (соответственно &lt;0,7; &lt;0,8 и &lt;0,6 Бк/кг). Удельная активность </w:t>
      </w:r>
      <w:r>
        <w:rPr>
          <w:sz w:val="30"/>
          <w:szCs w:val="30"/>
          <w:vertAlign w:val="superscript"/>
        </w:rPr>
        <w:t>90</w:t>
      </w:r>
      <w:r>
        <w:rPr>
          <w:sz w:val="30"/>
          <w:szCs w:val="30"/>
        </w:rPr>
        <w:t xml:space="preserve">Sr в молоке варьировала от &lt;0,05 Бк/кг (МТК </w:t>
      </w:r>
      <w:proofErr w:type="spellStart"/>
      <w:r>
        <w:rPr>
          <w:sz w:val="30"/>
          <w:szCs w:val="30"/>
        </w:rPr>
        <w:t>Гоза</w:t>
      </w:r>
      <w:proofErr w:type="spellEnd"/>
      <w:r>
        <w:rPr>
          <w:sz w:val="30"/>
          <w:szCs w:val="30"/>
        </w:rPr>
        <w:t xml:space="preserve">, МТФ Березовка, МТФ </w:t>
      </w:r>
      <w:proofErr w:type="spellStart"/>
      <w:r>
        <w:rPr>
          <w:sz w:val="30"/>
          <w:szCs w:val="30"/>
        </w:rPr>
        <w:t>Супроненты</w:t>
      </w:r>
      <w:proofErr w:type="spellEnd"/>
      <w:r>
        <w:rPr>
          <w:sz w:val="30"/>
          <w:szCs w:val="30"/>
        </w:rPr>
        <w:t>), до 0,85 Бк/кг (МТФ Ворона).</w:t>
      </w:r>
    </w:p>
    <w:p w14:paraId="4CFAB884" w14:textId="77777777" w:rsidP="000C5660" w:rsidR="000C5660" w:rsidRDefault="000C5660">
      <w:pPr>
        <w:ind w:firstLine="709"/>
        <w:jc w:val="both"/>
        <w:rPr>
          <w:sz w:val="30"/>
          <w:szCs w:val="30"/>
          <w:highlight w:val="green"/>
        </w:rPr>
      </w:pPr>
      <w:r>
        <w:rPr>
          <w:sz w:val="30"/>
          <w:szCs w:val="30"/>
        </w:rPr>
        <w:t xml:space="preserve">Пробы мяса (говядины) отбирались на 2 животноводческих объектах (комплекс по выращиванию и откорму КРС </w:t>
      </w:r>
      <w:proofErr w:type="spellStart"/>
      <w:r>
        <w:rPr>
          <w:sz w:val="30"/>
          <w:szCs w:val="30"/>
        </w:rPr>
        <w:t>Гервяты</w:t>
      </w:r>
      <w:proofErr w:type="spellEnd"/>
      <w:r>
        <w:rPr>
          <w:sz w:val="30"/>
          <w:szCs w:val="30"/>
        </w:rPr>
        <w:t xml:space="preserve">, ферма по выращиванию и откорму КРС Чехи). Измеренная удельная активность </w:t>
      </w:r>
      <w:r>
        <w:rPr>
          <w:sz w:val="30"/>
          <w:szCs w:val="30"/>
          <w:vertAlign w:val="superscript"/>
        </w:rPr>
        <w:t>134</w:t>
      </w:r>
      <w:r>
        <w:rPr>
          <w:sz w:val="30"/>
          <w:szCs w:val="30"/>
        </w:rPr>
        <w:t xml:space="preserve">Cs, </w:t>
      </w:r>
      <w:r>
        <w:rPr>
          <w:sz w:val="30"/>
          <w:szCs w:val="30"/>
          <w:vertAlign w:val="superscript"/>
        </w:rPr>
        <w:t>137</w:t>
      </w:r>
      <w:r>
        <w:rPr>
          <w:sz w:val="30"/>
          <w:szCs w:val="30"/>
        </w:rPr>
        <w:t xml:space="preserve">Cs в говядине не превышала уровней </w:t>
      </w:r>
      <w:r w:rsidRPr="008206AF">
        <w:rPr>
          <w:sz w:val="30"/>
          <w:szCs w:val="30"/>
        </w:rPr>
        <w:t xml:space="preserve">МДА (соответственно &lt;0,8; &lt;0,9 Бк/кг). Удельная активность </w:t>
      </w:r>
      <w:r w:rsidRPr="008206AF">
        <w:rPr>
          <w:sz w:val="30"/>
          <w:szCs w:val="30"/>
          <w:vertAlign w:val="superscript"/>
        </w:rPr>
        <w:t>90</w:t>
      </w:r>
      <w:r w:rsidRPr="008206AF">
        <w:rPr>
          <w:sz w:val="30"/>
          <w:szCs w:val="30"/>
        </w:rPr>
        <w:t>Sr в говядине варьировала от 0,09±0,03 Бк/кг (ферма</w:t>
      </w:r>
      <w:r>
        <w:rPr>
          <w:sz w:val="30"/>
          <w:szCs w:val="30"/>
        </w:rPr>
        <w:t xml:space="preserve"> </w:t>
      </w:r>
      <w:r w:rsidRPr="008206AF">
        <w:rPr>
          <w:sz w:val="30"/>
          <w:szCs w:val="30"/>
        </w:rPr>
        <w:t xml:space="preserve">по откорму и выращиванию КРС Чехи) до &lt;0,10 Бк/кг (комплекс по откорму и выращиванию КРС </w:t>
      </w:r>
      <w:proofErr w:type="spellStart"/>
      <w:r w:rsidRPr="008206AF">
        <w:rPr>
          <w:sz w:val="30"/>
          <w:szCs w:val="30"/>
        </w:rPr>
        <w:t>Гервяты</w:t>
      </w:r>
      <w:proofErr w:type="spellEnd"/>
      <w:r w:rsidRPr="008206AF">
        <w:rPr>
          <w:sz w:val="30"/>
          <w:szCs w:val="30"/>
        </w:rPr>
        <w:t>).</w:t>
      </w:r>
      <w:r w:rsidRPr="006D00D0">
        <w:rPr>
          <w:sz w:val="30"/>
          <w:szCs w:val="30"/>
          <w:highlight w:val="green"/>
        </w:rPr>
        <w:t xml:space="preserve"> </w:t>
      </w:r>
    </w:p>
    <w:p w14:paraId="498573B9" w14:textId="77777777" w:rsidP="000C5660" w:rsidR="000C5660" w:rsidRDefault="000C5660">
      <w:pPr>
        <w:ind w:firstLine="709"/>
        <w:jc w:val="both"/>
        <w:rPr>
          <w:sz w:val="30"/>
          <w:szCs w:val="30"/>
        </w:rPr>
      </w:pPr>
      <w:r w:rsidRPr="00BF6214">
        <w:rPr>
          <w:sz w:val="30"/>
          <w:szCs w:val="30"/>
        </w:rPr>
        <w:t xml:space="preserve">Согласно ГН 10-117-99 «Республиканские допустимые уровни содержания радионуклидов цезия-137 и стронция-90 в пищевых продуктах и питьевой воде (РДУ-99)» содержание </w:t>
      </w:r>
      <w:r w:rsidRPr="00BF6214">
        <w:rPr>
          <w:sz w:val="30"/>
          <w:szCs w:val="30"/>
          <w:vertAlign w:val="superscript"/>
        </w:rPr>
        <w:t>131</w:t>
      </w:r>
      <w:r w:rsidRPr="00BF6214">
        <w:rPr>
          <w:sz w:val="30"/>
          <w:szCs w:val="30"/>
        </w:rPr>
        <w:t xml:space="preserve">I и </w:t>
      </w:r>
      <w:r w:rsidRPr="00BF6214">
        <w:rPr>
          <w:sz w:val="30"/>
          <w:szCs w:val="30"/>
          <w:vertAlign w:val="superscript"/>
        </w:rPr>
        <w:t>134</w:t>
      </w:r>
      <w:r w:rsidRPr="00BF6214">
        <w:rPr>
          <w:sz w:val="30"/>
          <w:szCs w:val="30"/>
        </w:rPr>
        <w:t xml:space="preserve">Cs в молоке и мясе (говядина) не нормируется, а содержание </w:t>
      </w:r>
      <w:r w:rsidRPr="00BF6214">
        <w:rPr>
          <w:sz w:val="30"/>
          <w:szCs w:val="30"/>
          <w:vertAlign w:val="superscript"/>
        </w:rPr>
        <w:t>137</w:t>
      </w:r>
      <w:r w:rsidRPr="00BF6214">
        <w:rPr>
          <w:sz w:val="30"/>
          <w:szCs w:val="30"/>
        </w:rPr>
        <w:t>С</w:t>
      </w:r>
      <w:r w:rsidRPr="00BF6214">
        <w:rPr>
          <w:sz w:val="30"/>
          <w:szCs w:val="30"/>
          <w:lang w:val="en-US"/>
        </w:rPr>
        <w:t>s</w:t>
      </w:r>
      <w:r w:rsidRPr="00BF6214">
        <w:rPr>
          <w:sz w:val="30"/>
          <w:szCs w:val="30"/>
        </w:rPr>
        <w:t xml:space="preserve"> не должно превышать 100 Бк/кг (Бк/л) и 500 Бк/кг соответственно. Установленные уровни содержания радионуклида </w:t>
      </w:r>
      <w:r w:rsidRPr="00BF6214">
        <w:rPr>
          <w:sz w:val="30"/>
          <w:szCs w:val="30"/>
          <w:vertAlign w:val="superscript"/>
        </w:rPr>
        <w:t>137</w:t>
      </w:r>
      <w:r w:rsidRPr="00BF6214">
        <w:rPr>
          <w:sz w:val="30"/>
          <w:szCs w:val="30"/>
        </w:rPr>
        <w:t>С</w:t>
      </w:r>
      <w:r w:rsidRPr="00BF6214">
        <w:rPr>
          <w:sz w:val="30"/>
          <w:szCs w:val="30"/>
          <w:lang w:val="en-US"/>
        </w:rPr>
        <w:t>s</w:t>
      </w:r>
      <w:r w:rsidRPr="00BF6214">
        <w:rPr>
          <w:sz w:val="30"/>
          <w:szCs w:val="30"/>
        </w:rPr>
        <w:t xml:space="preserve"> в молоке и мясе КРС не превышают нормативных значений.</w:t>
      </w:r>
    </w:p>
    <w:p w14:paraId="1FB55CE5" w14:textId="77777777" w:rsidP="000C5660" w:rsidR="000C5660" w:rsidRDefault="000C5660">
      <w:pPr>
        <w:tabs>
          <w:tab w:pos="1800" w:val="left"/>
        </w:tabs>
        <w:ind w:firstLine="709"/>
        <w:jc w:val="both"/>
        <w:rPr>
          <w:sz w:val="30"/>
          <w:szCs w:val="30"/>
        </w:rPr>
      </w:pPr>
      <w:r>
        <w:rPr>
          <w:sz w:val="30"/>
          <w:szCs w:val="30"/>
        </w:rPr>
        <w:t xml:space="preserve">Всего за указанный период на контрольных животноводческих пунктах было отобрано 54 пробы грубых, сочных и зелёных кормов. </w:t>
      </w:r>
      <w:r>
        <w:rPr>
          <w:sz w:val="30"/>
          <w:szCs w:val="30"/>
        </w:rPr>
        <w:lastRenderedPageBreak/>
        <w:t xml:space="preserve">Значения удельная активности </w:t>
      </w:r>
      <w:r>
        <w:rPr>
          <w:sz w:val="30"/>
          <w:szCs w:val="30"/>
          <w:vertAlign w:val="superscript"/>
        </w:rPr>
        <w:t>51</w:t>
      </w:r>
      <w:r>
        <w:rPr>
          <w:sz w:val="30"/>
          <w:szCs w:val="30"/>
        </w:rPr>
        <w:t xml:space="preserve">Cr, </w:t>
      </w:r>
      <w:r>
        <w:rPr>
          <w:sz w:val="30"/>
          <w:szCs w:val="30"/>
          <w:vertAlign w:val="superscript"/>
        </w:rPr>
        <w:t>54</w:t>
      </w:r>
      <w:r>
        <w:rPr>
          <w:sz w:val="30"/>
          <w:szCs w:val="30"/>
        </w:rPr>
        <w:t xml:space="preserve">Mn, </w:t>
      </w:r>
      <w:r>
        <w:rPr>
          <w:sz w:val="30"/>
          <w:szCs w:val="30"/>
          <w:vertAlign w:val="superscript"/>
        </w:rPr>
        <w:t>58</w:t>
      </w:r>
      <w:r>
        <w:rPr>
          <w:sz w:val="30"/>
          <w:szCs w:val="30"/>
        </w:rPr>
        <w:t xml:space="preserve">Co, </w:t>
      </w:r>
      <w:r>
        <w:rPr>
          <w:sz w:val="30"/>
          <w:szCs w:val="30"/>
          <w:vertAlign w:val="superscript"/>
        </w:rPr>
        <w:t>59</w:t>
      </w:r>
      <w:r>
        <w:rPr>
          <w:sz w:val="30"/>
          <w:szCs w:val="30"/>
        </w:rPr>
        <w:t xml:space="preserve">Fe, </w:t>
      </w:r>
      <w:r>
        <w:rPr>
          <w:sz w:val="30"/>
          <w:szCs w:val="30"/>
          <w:vertAlign w:val="superscript"/>
        </w:rPr>
        <w:t>60</w:t>
      </w:r>
      <w:r>
        <w:rPr>
          <w:sz w:val="30"/>
          <w:szCs w:val="30"/>
        </w:rPr>
        <w:t xml:space="preserve">Co, </w:t>
      </w:r>
      <w:r>
        <w:rPr>
          <w:sz w:val="30"/>
          <w:szCs w:val="30"/>
          <w:vertAlign w:val="superscript"/>
        </w:rPr>
        <w:t>65</w:t>
      </w:r>
      <w:r>
        <w:rPr>
          <w:sz w:val="30"/>
          <w:szCs w:val="30"/>
        </w:rPr>
        <w:t xml:space="preserve">Zn, </w:t>
      </w:r>
      <w:r>
        <w:rPr>
          <w:sz w:val="30"/>
          <w:szCs w:val="30"/>
          <w:vertAlign w:val="superscript"/>
        </w:rPr>
        <w:t>94</w:t>
      </w:r>
      <w:r>
        <w:rPr>
          <w:sz w:val="30"/>
          <w:szCs w:val="30"/>
        </w:rPr>
        <w:t xml:space="preserve">Nb, </w:t>
      </w:r>
      <w:r>
        <w:rPr>
          <w:sz w:val="30"/>
          <w:szCs w:val="30"/>
          <w:vertAlign w:val="superscript"/>
        </w:rPr>
        <w:t>95</w:t>
      </w:r>
      <w:r>
        <w:rPr>
          <w:sz w:val="30"/>
          <w:szCs w:val="30"/>
        </w:rPr>
        <w:t xml:space="preserve">Nb, </w:t>
      </w:r>
      <w:r>
        <w:rPr>
          <w:sz w:val="30"/>
          <w:szCs w:val="30"/>
          <w:vertAlign w:val="superscript"/>
        </w:rPr>
        <w:t>95</w:t>
      </w:r>
      <w:r>
        <w:rPr>
          <w:sz w:val="30"/>
          <w:szCs w:val="30"/>
        </w:rPr>
        <w:t xml:space="preserve">Zr, </w:t>
      </w:r>
      <w:r>
        <w:rPr>
          <w:sz w:val="30"/>
          <w:szCs w:val="30"/>
          <w:vertAlign w:val="superscript"/>
        </w:rPr>
        <w:t>134</w:t>
      </w:r>
      <w:r>
        <w:rPr>
          <w:sz w:val="30"/>
          <w:szCs w:val="30"/>
        </w:rPr>
        <w:t xml:space="preserve">Cs, </w:t>
      </w:r>
      <w:r>
        <w:rPr>
          <w:sz w:val="30"/>
          <w:szCs w:val="30"/>
          <w:vertAlign w:val="superscript"/>
        </w:rPr>
        <w:t>137</w:t>
      </w:r>
      <w:r>
        <w:rPr>
          <w:sz w:val="30"/>
          <w:szCs w:val="30"/>
        </w:rPr>
        <w:t xml:space="preserve">Cs, </w:t>
      </w:r>
      <w:r>
        <w:rPr>
          <w:sz w:val="30"/>
          <w:szCs w:val="30"/>
          <w:vertAlign w:val="superscript"/>
          <w:lang w:eastAsia="en-US"/>
        </w:rPr>
        <w:t>226</w:t>
      </w:r>
      <w:r>
        <w:rPr>
          <w:sz w:val="30"/>
          <w:szCs w:val="30"/>
          <w:lang w:eastAsia="en-US" w:val="en-US"/>
        </w:rPr>
        <w:t>Ra</w:t>
      </w:r>
      <w:r>
        <w:rPr>
          <w:sz w:val="30"/>
          <w:szCs w:val="30"/>
          <w:lang w:eastAsia="en-US"/>
        </w:rPr>
        <w:t>,</w:t>
      </w:r>
      <w:r>
        <w:rPr>
          <w:sz w:val="30"/>
          <w:szCs w:val="30"/>
        </w:rPr>
        <w:t xml:space="preserve"> </w:t>
      </w:r>
      <w:r>
        <w:rPr>
          <w:sz w:val="30"/>
          <w:szCs w:val="30"/>
          <w:vertAlign w:val="superscript"/>
          <w:lang w:eastAsia="en-US"/>
        </w:rPr>
        <w:t>232</w:t>
      </w:r>
      <w:r>
        <w:rPr>
          <w:sz w:val="30"/>
          <w:szCs w:val="30"/>
          <w:lang w:eastAsia="en-US" w:val="en-US"/>
        </w:rPr>
        <w:t>Th</w:t>
      </w:r>
      <w:r>
        <w:rPr>
          <w:sz w:val="30"/>
          <w:szCs w:val="30"/>
        </w:rPr>
        <w:t xml:space="preserve"> в пробах кормов не превышали уровней </w:t>
      </w:r>
      <w:r w:rsidRPr="00AB5C8B">
        <w:rPr>
          <w:sz w:val="30"/>
          <w:szCs w:val="30"/>
        </w:rPr>
        <w:t>МДА.</w:t>
      </w:r>
    </w:p>
    <w:p w14:paraId="0BB98B1F" w14:textId="77777777" w:rsidP="000C5660" w:rsidR="000C5660" w:rsidRDefault="000C5660">
      <w:pPr>
        <w:tabs>
          <w:tab w:pos="1800" w:val="left"/>
        </w:tabs>
        <w:ind w:firstLine="709"/>
        <w:jc w:val="both"/>
        <w:rPr>
          <w:sz w:val="30"/>
          <w:szCs w:val="30"/>
        </w:rPr>
      </w:pPr>
      <w:r>
        <w:rPr>
          <w:sz w:val="30"/>
          <w:szCs w:val="30"/>
        </w:rPr>
        <w:t xml:space="preserve">Удельная активность </w:t>
      </w:r>
      <w:r>
        <w:rPr>
          <w:sz w:val="30"/>
          <w:szCs w:val="30"/>
          <w:vertAlign w:val="superscript"/>
        </w:rPr>
        <w:t>90</w:t>
      </w:r>
      <w:r>
        <w:rPr>
          <w:sz w:val="30"/>
          <w:szCs w:val="30"/>
        </w:rPr>
        <w:t xml:space="preserve">Sr в пробах кормов в разрезе всех 9 контрольных животноводческих пунктов находилась в диапазоне от 0,17 Бк/кг, (МТК </w:t>
      </w:r>
      <w:proofErr w:type="spellStart"/>
      <w:r>
        <w:rPr>
          <w:sz w:val="30"/>
          <w:szCs w:val="30"/>
        </w:rPr>
        <w:t>Маркуны</w:t>
      </w:r>
      <w:proofErr w:type="spellEnd"/>
      <w:r>
        <w:rPr>
          <w:sz w:val="30"/>
          <w:szCs w:val="30"/>
        </w:rPr>
        <w:t xml:space="preserve">) в зеленой массе злаково-бобовых трав, до </w:t>
      </w:r>
      <w:r>
        <w:rPr>
          <w:sz w:val="30"/>
          <w:szCs w:val="30"/>
          <w:lang w:eastAsia="en-US"/>
        </w:rPr>
        <w:t>1</w:t>
      </w:r>
      <w:r>
        <w:rPr>
          <w:sz w:val="30"/>
          <w:szCs w:val="30"/>
        </w:rPr>
        <w:t>,84 Бк/кг (</w:t>
      </w:r>
      <w:r>
        <w:rPr>
          <w:sz w:val="30"/>
          <w:szCs w:val="30"/>
          <w:lang w:eastAsia="en-US"/>
        </w:rPr>
        <w:t>КСУП «Михалишки»</w:t>
      </w:r>
      <w:r>
        <w:rPr>
          <w:sz w:val="30"/>
          <w:szCs w:val="30"/>
        </w:rPr>
        <w:t>) в рапсе.</w:t>
      </w:r>
    </w:p>
    <w:p w14:paraId="681AD424" w14:textId="77777777" w:rsidP="000C5660" w:rsidR="000C5660" w:rsidRDefault="000C5660">
      <w:pPr>
        <w:ind w:firstLine="709"/>
        <w:jc w:val="both"/>
        <w:rPr>
          <w:sz w:val="30"/>
          <w:szCs w:val="30"/>
        </w:rPr>
      </w:pPr>
      <w:r w:rsidRPr="00AB5C8B">
        <w:rPr>
          <w:sz w:val="30"/>
          <w:szCs w:val="30"/>
        </w:rPr>
        <w:t xml:space="preserve">Согласно Республиканским допустимым уровням содержания цезия-137 и стронция-90 в сельскохозяйственном сырье и кормах, содержание </w:t>
      </w:r>
      <w:r w:rsidRPr="00AB5C8B">
        <w:rPr>
          <w:sz w:val="30"/>
          <w:szCs w:val="30"/>
          <w:vertAlign w:val="superscript"/>
        </w:rPr>
        <w:t>137</w:t>
      </w:r>
      <w:r w:rsidRPr="00AB5C8B">
        <w:rPr>
          <w:sz w:val="30"/>
          <w:szCs w:val="30"/>
        </w:rPr>
        <w:t>С</w:t>
      </w:r>
      <w:r w:rsidRPr="00AB5C8B">
        <w:rPr>
          <w:sz w:val="30"/>
          <w:szCs w:val="30"/>
          <w:lang w:val="en-US"/>
        </w:rPr>
        <w:t>s</w:t>
      </w:r>
      <w:r w:rsidRPr="00AB5C8B">
        <w:rPr>
          <w:sz w:val="30"/>
          <w:szCs w:val="30"/>
        </w:rPr>
        <w:t xml:space="preserve"> и </w:t>
      </w:r>
      <w:r w:rsidRPr="00AB5C8B">
        <w:rPr>
          <w:sz w:val="30"/>
          <w:szCs w:val="30"/>
          <w:vertAlign w:val="superscript"/>
        </w:rPr>
        <w:t>90</w:t>
      </w:r>
      <w:r w:rsidRPr="00AB5C8B">
        <w:rPr>
          <w:sz w:val="30"/>
          <w:szCs w:val="30"/>
        </w:rPr>
        <w:t xml:space="preserve">Sr не должно превышать 1850 Бк/кг и 1300 Бк/кг соответственно. Установленные уровни содержания радионуклида </w:t>
      </w:r>
      <w:r w:rsidRPr="00AB5C8B">
        <w:rPr>
          <w:sz w:val="30"/>
          <w:szCs w:val="30"/>
          <w:vertAlign w:val="superscript"/>
        </w:rPr>
        <w:t>137</w:t>
      </w:r>
      <w:r w:rsidRPr="00AB5C8B">
        <w:rPr>
          <w:sz w:val="30"/>
          <w:szCs w:val="30"/>
        </w:rPr>
        <w:t>С</w:t>
      </w:r>
      <w:r w:rsidRPr="00AB5C8B">
        <w:rPr>
          <w:sz w:val="30"/>
          <w:szCs w:val="30"/>
          <w:lang w:val="en-US"/>
        </w:rPr>
        <w:t>s</w:t>
      </w:r>
      <w:r w:rsidRPr="00AB5C8B">
        <w:rPr>
          <w:sz w:val="30"/>
          <w:szCs w:val="30"/>
        </w:rPr>
        <w:t xml:space="preserve"> и </w:t>
      </w:r>
      <w:r w:rsidRPr="00AB5C8B">
        <w:rPr>
          <w:sz w:val="30"/>
          <w:szCs w:val="30"/>
          <w:vertAlign w:val="superscript"/>
        </w:rPr>
        <w:t>90</w:t>
      </w:r>
      <w:r w:rsidRPr="00AB5C8B">
        <w:rPr>
          <w:sz w:val="30"/>
          <w:szCs w:val="30"/>
        </w:rPr>
        <w:t>Sr в кормах не превышают нормативных значений.</w:t>
      </w:r>
    </w:p>
    <w:p w14:paraId="6849458A" w14:textId="77777777" w:rsidP="000C5660" w:rsidR="000C5660" w:rsidRDefault="000C5660">
      <w:pPr>
        <w:ind w:firstLine="709"/>
        <w:jc w:val="both"/>
        <w:rPr>
          <w:sz w:val="30"/>
          <w:szCs w:val="30"/>
        </w:rPr>
      </w:pPr>
      <w:r>
        <w:rPr>
          <w:sz w:val="30"/>
          <w:szCs w:val="30"/>
        </w:rPr>
        <w:t>Результаты сравнительного анализа значений контролируемых параметров на сети контрольных пунктов за весь период наблюдений с 2014 по 2022 гг. свидетельствуют об отсутствии изменений содержания техногенных радионуклидов в сельскохозяйственной продукции, производимой в ЗН Белорусской АЭС.</w:t>
      </w:r>
    </w:p>
    <w:p w14:paraId="5DFD9E84" w14:textId="77777777" w:rsidP="000C5660" w:rsidR="000C5660" w:rsidRDefault="000C5660">
      <w:pPr>
        <w:autoSpaceDE w:val="0"/>
        <w:autoSpaceDN w:val="0"/>
        <w:adjustRightInd w:val="0"/>
        <w:ind w:firstLine="709" w:right="-1"/>
        <w:jc w:val="both"/>
        <w:rPr>
          <w:rFonts w:eastAsia="Calibri"/>
          <w:i/>
          <w:color w:val="000000"/>
          <w:sz w:val="30"/>
          <w:szCs w:val="30"/>
          <w:lang w:eastAsia="en-US"/>
        </w:rPr>
      </w:pPr>
      <w:r>
        <w:rPr>
          <w:rFonts w:eastAsia="Calibri"/>
          <w:i/>
          <w:sz w:val="30"/>
          <w:szCs w:val="30"/>
          <w:lang w:eastAsia="en-US"/>
        </w:rPr>
        <w:t xml:space="preserve">Годовой </w:t>
      </w:r>
      <w:proofErr w:type="spellStart"/>
      <w:r>
        <w:rPr>
          <w:rFonts w:eastAsia="Calibri"/>
          <w:i/>
          <w:sz w:val="30"/>
          <w:szCs w:val="30"/>
          <w:lang w:eastAsia="en-US"/>
        </w:rPr>
        <w:t>амбиентный</w:t>
      </w:r>
      <w:proofErr w:type="spellEnd"/>
      <w:r>
        <w:rPr>
          <w:rFonts w:eastAsia="Calibri"/>
          <w:i/>
          <w:color w:val="000000"/>
          <w:sz w:val="30"/>
          <w:szCs w:val="30"/>
          <w:lang w:eastAsia="en-US"/>
        </w:rPr>
        <w:t xml:space="preserve"> эквивалент дозы (АЭД) на местности (эквивалент дозы, характеризующий радиационную обстановку)</w:t>
      </w:r>
    </w:p>
    <w:p w14:paraId="65B7108F" w14:textId="77777777" w:rsidP="000C5660" w:rsidR="000C5660" w:rsidRDefault="000C5660">
      <w:pPr>
        <w:autoSpaceDE w:val="0"/>
        <w:autoSpaceDN w:val="0"/>
        <w:adjustRightInd w:val="0"/>
        <w:ind w:firstLine="709" w:right="-1"/>
        <w:jc w:val="both"/>
        <w:rPr>
          <w:rFonts w:eastAsia="Calibri"/>
          <w:i/>
          <w:color w:val="000000"/>
          <w:sz w:val="30"/>
          <w:szCs w:val="30"/>
          <w:lang w:eastAsia="en-US"/>
        </w:rPr>
      </w:pPr>
      <w:r w:rsidRPr="00AB5C8B">
        <w:rPr>
          <w:bCs/>
          <w:sz w:val="30"/>
          <w:szCs w:val="30"/>
        </w:rPr>
        <w:t xml:space="preserve">Анализ данных показывает, что в 2022 году квартальные значения </w:t>
      </w:r>
      <w:proofErr w:type="spellStart"/>
      <w:r w:rsidRPr="00AB5C8B">
        <w:rPr>
          <w:bCs/>
          <w:sz w:val="30"/>
          <w:szCs w:val="30"/>
        </w:rPr>
        <w:t>амбиентного</w:t>
      </w:r>
      <w:proofErr w:type="spellEnd"/>
      <w:r w:rsidRPr="00AB5C8B">
        <w:rPr>
          <w:bCs/>
          <w:sz w:val="30"/>
          <w:szCs w:val="30"/>
        </w:rPr>
        <w:t xml:space="preserve"> эквивалента дозы излучения на всех пунктах наблюдений (</w:t>
      </w:r>
      <w:proofErr w:type="spellStart"/>
      <w:r w:rsidRPr="00AB5C8B">
        <w:rPr>
          <w:bCs/>
          <w:sz w:val="30"/>
          <w:szCs w:val="30"/>
        </w:rPr>
        <w:t>н.п</w:t>
      </w:r>
      <w:proofErr w:type="spellEnd"/>
      <w:r w:rsidRPr="00AB5C8B">
        <w:rPr>
          <w:bCs/>
          <w:sz w:val="30"/>
          <w:szCs w:val="30"/>
        </w:rPr>
        <w:t>.</w:t>
      </w:r>
      <w:r w:rsidRPr="00AB5C8B">
        <w:t xml:space="preserve"> </w:t>
      </w:r>
      <w:r w:rsidRPr="00AB5C8B">
        <w:rPr>
          <w:bCs/>
          <w:sz w:val="30"/>
          <w:szCs w:val="30"/>
        </w:rPr>
        <w:t xml:space="preserve">Ворняны, Свирь, Ворона, </w:t>
      </w:r>
      <w:proofErr w:type="spellStart"/>
      <w:r w:rsidRPr="00AB5C8B">
        <w:rPr>
          <w:bCs/>
          <w:sz w:val="30"/>
          <w:szCs w:val="30"/>
        </w:rPr>
        <w:t>Подольцы</w:t>
      </w:r>
      <w:proofErr w:type="spellEnd"/>
      <w:r w:rsidRPr="00AB5C8B">
        <w:rPr>
          <w:bCs/>
          <w:sz w:val="30"/>
          <w:szCs w:val="30"/>
        </w:rPr>
        <w:t xml:space="preserve">, </w:t>
      </w:r>
      <w:proofErr w:type="spellStart"/>
      <w:r w:rsidRPr="00AB5C8B">
        <w:rPr>
          <w:bCs/>
          <w:sz w:val="30"/>
          <w:szCs w:val="30"/>
        </w:rPr>
        <w:t>Рымдюны</w:t>
      </w:r>
      <w:proofErr w:type="spellEnd"/>
      <w:r w:rsidRPr="00AB5C8B">
        <w:rPr>
          <w:bCs/>
          <w:sz w:val="30"/>
          <w:szCs w:val="30"/>
        </w:rPr>
        <w:t xml:space="preserve">, </w:t>
      </w:r>
      <w:proofErr w:type="spellStart"/>
      <w:r w:rsidRPr="00AB5C8B">
        <w:rPr>
          <w:bCs/>
          <w:sz w:val="30"/>
          <w:szCs w:val="30"/>
        </w:rPr>
        <w:t>Гоза</w:t>
      </w:r>
      <w:proofErr w:type="spellEnd"/>
      <w:r w:rsidRPr="00AB5C8B">
        <w:rPr>
          <w:bCs/>
          <w:sz w:val="30"/>
          <w:szCs w:val="30"/>
        </w:rPr>
        <w:t xml:space="preserve">, Чехи, </w:t>
      </w:r>
      <w:proofErr w:type="spellStart"/>
      <w:r w:rsidRPr="00AB5C8B">
        <w:rPr>
          <w:bCs/>
          <w:sz w:val="30"/>
          <w:szCs w:val="30"/>
        </w:rPr>
        <w:t>Маркуны</w:t>
      </w:r>
      <w:proofErr w:type="spellEnd"/>
      <w:r w:rsidRPr="00AB5C8B">
        <w:rPr>
          <w:bCs/>
          <w:sz w:val="30"/>
          <w:szCs w:val="30"/>
        </w:rPr>
        <w:t xml:space="preserve">, </w:t>
      </w:r>
      <w:proofErr w:type="spellStart"/>
      <w:r w:rsidRPr="00AB5C8B">
        <w:rPr>
          <w:bCs/>
          <w:sz w:val="30"/>
          <w:szCs w:val="30"/>
        </w:rPr>
        <w:t>Чернишки</w:t>
      </w:r>
      <w:proofErr w:type="spellEnd"/>
      <w:r w:rsidRPr="00AB5C8B">
        <w:rPr>
          <w:bCs/>
          <w:sz w:val="30"/>
          <w:szCs w:val="30"/>
        </w:rPr>
        <w:t xml:space="preserve">, Ольховка) варьировали в интервале 0,13-0,22 </w:t>
      </w:r>
      <w:proofErr w:type="spellStart"/>
      <w:r w:rsidRPr="00AB5C8B">
        <w:rPr>
          <w:bCs/>
          <w:sz w:val="30"/>
          <w:szCs w:val="30"/>
        </w:rPr>
        <w:t>мЗв</w:t>
      </w:r>
      <w:proofErr w:type="spellEnd"/>
      <w:r w:rsidRPr="00AB5C8B">
        <w:rPr>
          <w:bCs/>
          <w:sz w:val="30"/>
          <w:szCs w:val="30"/>
        </w:rPr>
        <w:t xml:space="preserve">. Годовые значения АЭД в 2022 году колебались в пределах 0,64-0,76 </w:t>
      </w:r>
      <w:proofErr w:type="spellStart"/>
      <w:r w:rsidRPr="00AB5C8B">
        <w:rPr>
          <w:bCs/>
          <w:sz w:val="30"/>
          <w:szCs w:val="30"/>
        </w:rPr>
        <w:t>мЗв</w:t>
      </w:r>
      <w:proofErr w:type="spellEnd"/>
      <w:r w:rsidRPr="00AB5C8B">
        <w:rPr>
          <w:bCs/>
          <w:sz w:val="30"/>
          <w:szCs w:val="30"/>
        </w:rPr>
        <w:t>,</w:t>
      </w:r>
      <w:r w:rsidRPr="00AB5C8B">
        <w:rPr>
          <w:sz w:val="30"/>
          <w:szCs w:val="30"/>
        </w:rPr>
        <w:t xml:space="preserve"> что соответствует установившимся значениям нулевого фона для данного региона Республики Беларусь.</w:t>
      </w:r>
    </w:p>
    <w:p w14:paraId="3B03194A" w14:textId="168E14AB" w:rsidP="000C5660" w:rsidR="000C5660" w:rsidRDefault="000C5660">
      <w:pPr>
        <w:ind w:firstLine="709"/>
        <w:jc w:val="both"/>
        <w:rPr>
          <w:sz w:val="30"/>
          <w:szCs w:val="30"/>
        </w:rPr>
      </w:pPr>
      <w:r>
        <w:rPr>
          <w:color w:val="000000"/>
          <w:sz w:val="30"/>
          <w:szCs w:val="30"/>
        </w:rPr>
        <w:t xml:space="preserve">Таким образом, </w:t>
      </w:r>
      <w:r>
        <w:rPr>
          <w:sz w:val="30"/>
          <w:szCs w:val="30"/>
        </w:rPr>
        <w:t xml:space="preserve">результаты радиационного мониторинга в ЗН Белорусской АЭС, полученные в 2022 году, </w:t>
      </w:r>
      <w:r w:rsidRPr="00AB5C8B">
        <w:rPr>
          <w:sz w:val="30"/>
          <w:szCs w:val="30"/>
        </w:rPr>
        <w:t xml:space="preserve">свидетельствуют о том, что радиационная обстановка в районе размещения Белорусской АЭС остается стабильной, уровни загрязнения техногенными радионуклидами компонентов природной среды, </w:t>
      </w:r>
      <w:proofErr w:type="spellStart"/>
      <w:r w:rsidRPr="00AB5C8B">
        <w:rPr>
          <w:sz w:val="30"/>
          <w:szCs w:val="30"/>
        </w:rPr>
        <w:t>агроэкосистем</w:t>
      </w:r>
      <w:proofErr w:type="spellEnd"/>
      <w:r w:rsidRPr="00AB5C8B">
        <w:rPr>
          <w:sz w:val="30"/>
          <w:szCs w:val="30"/>
        </w:rPr>
        <w:t xml:space="preserve"> и сельскохозяйственной продукции соответствуют уровням «нулевого» радиационного фона, зарегистрированным на этапе сооружения и ввода в эксплуатацию энергоблока №1 Белорусской АЭС.</w:t>
      </w:r>
    </w:p>
    <w:p w14:paraId="63BBB199" w14:textId="329918E1" w:rsidP="000C5660" w:rsidR="007D6BAD" w:rsidRDefault="007D6BAD">
      <w:pPr>
        <w:ind w:firstLine="709"/>
        <w:jc w:val="both"/>
        <w:rPr>
          <w:sz w:val="30"/>
          <w:szCs w:val="30"/>
        </w:rPr>
      </w:pPr>
    </w:p>
    <w:p w14:paraId="365C4D40" w14:textId="0E0C5E1B" w:rsidP="000C5660" w:rsidR="007D6BAD" w:rsidRDefault="007D6BAD">
      <w:pPr>
        <w:ind w:firstLine="709"/>
        <w:jc w:val="both"/>
        <w:rPr>
          <w:sz w:val="30"/>
          <w:szCs w:val="30"/>
        </w:rPr>
      </w:pPr>
    </w:p>
    <w:p w14:paraId="0B82DAB9" w14:textId="360DA56D" w:rsidP="000C5660" w:rsidR="007D6BAD" w:rsidRDefault="007D6BAD">
      <w:pPr>
        <w:ind w:firstLine="709"/>
        <w:jc w:val="both"/>
        <w:rPr>
          <w:sz w:val="30"/>
          <w:szCs w:val="30"/>
        </w:rPr>
      </w:pPr>
    </w:p>
    <w:p w14:paraId="4490259B" w14:textId="68FF916F" w:rsidP="000C5660" w:rsidR="007D6BAD" w:rsidRDefault="007D6BAD">
      <w:pPr>
        <w:ind w:firstLine="709"/>
        <w:jc w:val="both"/>
        <w:rPr>
          <w:sz w:val="30"/>
          <w:szCs w:val="30"/>
        </w:rPr>
      </w:pPr>
    </w:p>
    <w:p w14:paraId="2F7B3F45" w14:textId="2636FBC8" w:rsidP="000C5660" w:rsidR="007D6BAD" w:rsidRDefault="007D6BAD">
      <w:pPr>
        <w:ind w:firstLine="709"/>
        <w:jc w:val="both"/>
        <w:rPr>
          <w:sz w:val="30"/>
          <w:szCs w:val="30"/>
        </w:rPr>
      </w:pPr>
    </w:p>
    <w:p w14:paraId="2665E699" w14:textId="77777777" w:rsidP="000C5660" w:rsidR="007D6BAD" w:rsidRDefault="007D6BAD">
      <w:pPr>
        <w:ind w:firstLine="709"/>
        <w:jc w:val="both"/>
        <w:rPr>
          <w:sz w:val="30"/>
          <w:szCs w:val="30"/>
        </w:rPr>
      </w:pPr>
    </w:p>
    <w:p w14:paraId="4455F444" w14:textId="77777777" w:rsidP="00B32107" w:rsidR="00B32107" w:rsidRDefault="00B32107">
      <w:pPr>
        <w:ind w:firstLine="709"/>
        <w:jc w:val="both"/>
        <w:rPr>
          <w:color w:val="000000"/>
          <w:sz w:val="30"/>
          <w:szCs w:val="30"/>
        </w:rPr>
      </w:pPr>
    </w:p>
    <w:p w14:paraId="3088BDAE" w14:textId="77777777" w:rsidP="00B32107" w:rsidR="00B32107" w:rsidRDefault="00B32107" w:rsidRPr="00784834">
      <w:pPr>
        <w:pStyle w:val="af7"/>
      </w:pPr>
      <w:r w:rsidRPr="00784834">
        <w:lastRenderedPageBreak/>
        <w:t xml:space="preserve">ГЛАВА </w:t>
      </w:r>
      <w:r>
        <w:t>9</w:t>
      </w:r>
    </w:p>
    <w:p w14:paraId="08E1820C" w14:textId="38EABF76" w:rsidP="00B32107" w:rsidR="00B32107" w:rsidRDefault="00B32107">
      <w:pPr>
        <w:pStyle w:val="af7"/>
      </w:pPr>
      <w:r>
        <w:t>Радиационно-экологический мониторинг в пунктах наблюдений Национальной системы мониторинга окружающей среды Республики Беларусь, расположенной за зоной наблюдения Белорусской АЭС</w:t>
      </w:r>
    </w:p>
    <w:p w14:paraId="4E46C4ED" w14:textId="77777777" w:rsidP="00FD69D5" w:rsidR="00B32107" w:rsidRDefault="00B32107">
      <w:pPr>
        <w:ind w:firstLine="709"/>
        <w:jc w:val="both"/>
        <w:rPr>
          <w:sz w:val="30"/>
          <w:szCs w:val="30"/>
        </w:rPr>
      </w:pPr>
    </w:p>
    <w:p w14:paraId="021C0BE0" w14:textId="05D0C2F4" w:rsidP="00935C10" w:rsidR="00FD69D5" w:rsidRDefault="00FD69D5" w:rsidRPr="00FD69D5">
      <w:pPr>
        <w:numPr>
          <w:ilvl w:val="0"/>
          <w:numId w:val="42"/>
        </w:numPr>
        <w:contextualSpacing/>
        <w:jc w:val="both"/>
        <w:rPr>
          <w:b/>
          <w:i/>
          <w:sz w:val="30"/>
          <w:szCs w:val="30"/>
        </w:rPr>
      </w:pPr>
      <w:r w:rsidRPr="00FD69D5">
        <w:rPr>
          <w:b/>
          <w:i/>
          <w:sz w:val="30"/>
          <w:szCs w:val="30"/>
        </w:rPr>
        <w:t>Радиационный мониторинг</w:t>
      </w:r>
    </w:p>
    <w:p w14:paraId="170183BD" w14:textId="77777777" w:rsidP="000C5660" w:rsidR="000C5660" w:rsidRDefault="000C5660" w:rsidRPr="00FD69D5">
      <w:pPr>
        <w:ind w:firstLine="709"/>
        <w:jc w:val="both"/>
        <w:rPr>
          <w:rFonts w:eastAsia="Calibri"/>
          <w:sz w:val="30"/>
          <w:szCs w:val="30"/>
        </w:rPr>
      </w:pPr>
      <w:r w:rsidRPr="00FD69D5">
        <w:rPr>
          <w:rFonts w:eastAsia="Calibri"/>
          <w:sz w:val="30"/>
          <w:szCs w:val="30"/>
        </w:rPr>
        <w:t>Результаты радиационного мониторинга, проводимого на пунктах наблюдений Национальной системы мониторинга окружающей среды в Республике Беларусь (</w:t>
      </w:r>
      <w:r>
        <w:rPr>
          <w:rFonts w:eastAsia="Calibri"/>
          <w:sz w:val="30"/>
          <w:szCs w:val="30"/>
        </w:rPr>
        <w:t xml:space="preserve">далее – </w:t>
      </w:r>
      <w:r w:rsidRPr="00FD69D5">
        <w:rPr>
          <w:rFonts w:eastAsia="Calibri"/>
          <w:sz w:val="30"/>
          <w:szCs w:val="30"/>
        </w:rPr>
        <w:t xml:space="preserve">НСМОС), расположенных в районе воздействия Белорусской АЭС за </w:t>
      </w:r>
      <w:r>
        <w:rPr>
          <w:rFonts w:eastAsia="Calibri"/>
          <w:sz w:val="30"/>
          <w:szCs w:val="30"/>
        </w:rPr>
        <w:t>ЗН</w:t>
      </w:r>
      <w:r w:rsidRPr="00FD69D5">
        <w:rPr>
          <w:rFonts w:eastAsia="Calibri"/>
          <w:sz w:val="30"/>
          <w:szCs w:val="30"/>
        </w:rPr>
        <w:t>, показывают, что уровни радиоактивного загрязнения объектов окружающей среды соответствуют уровням глобальных выпадений, обусловленных испытаниями ядерного оружия в середине прошлого века и техногенными радиационными авариями, с учетом естественного распада радионуклидов.</w:t>
      </w:r>
    </w:p>
    <w:p w14:paraId="3027AC1F" w14:textId="77777777" w:rsidP="000C5660" w:rsidR="000C5660" w:rsidRDefault="000C5660" w:rsidRPr="00FD69D5">
      <w:pPr>
        <w:ind w:firstLine="708"/>
        <w:jc w:val="both"/>
        <w:rPr>
          <w:rFonts w:eastAsia="Calibri"/>
          <w:sz w:val="30"/>
          <w:szCs w:val="30"/>
        </w:rPr>
      </w:pPr>
      <w:r w:rsidRPr="00FD69D5">
        <w:rPr>
          <w:rFonts w:eastAsia="Calibri"/>
          <w:sz w:val="30"/>
          <w:szCs w:val="30"/>
        </w:rPr>
        <w:t xml:space="preserve">В районе воздействия АЭС с 2019 года функционируют </w:t>
      </w:r>
      <w:r w:rsidRPr="00FD69D5">
        <w:rPr>
          <w:rFonts w:eastAsia="Calibri"/>
          <w:b/>
          <w:sz w:val="30"/>
          <w:szCs w:val="30"/>
        </w:rPr>
        <w:t xml:space="preserve">10 пунктов наблюдений </w:t>
      </w:r>
      <w:r w:rsidRPr="00FD69D5">
        <w:rPr>
          <w:rFonts w:eastAsia="Calibri"/>
          <w:sz w:val="30"/>
          <w:szCs w:val="30"/>
        </w:rPr>
        <w:t>радиационного мониторинга НСМОС (рисунок 9.3):</w:t>
      </w:r>
    </w:p>
    <w:p w14:paraId="7D02FF85"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3 пункта наблюдений радиационного мониторинга атмосферного воздуха: </w:t>
      </w:r>
      <w:proofErr w:type="spellStart"/>
      <w:r w:rsidRPr="00FD69D5">
        <w:rPr>
          <w:rFonts w:eastAsia="Calibri"/>
          <w:sz w:val="30"/>
          <w:szCs w:val="30"/>
        </w:rPr>
        <w:t>Лынтупы</w:t>
      </w:r>
      <w:proofErr w:type="spellEnd"/>
      <w:r w:rsidRPr="00FD69D5">
        <w:rPr>
          <w:rFonts w:eastAsia="Calibri"/>
          <w:sz w:val="30"/>
          <w:szCs w:val="30"/>
        </w:rPr>
        <w:t>, Нарочь и Ошмяны.</w:t>
      </w:r>
    </w:p>
    <w:p w14:paraId="77117E7C" w14:textId="77777777" w:rsidP="000C5660" w:rsidR="000C5660" w:rsidRDefault="000C5660" w:rsidRPr="00FD69D5">
      <w:pPr>
        <w:ind w:firstLine="709"/>
        <w:jc w:val="both"/>
        <w:rPr>
          <w:rFonts w:eastAsia="Calibri"/>
          <w:sz w:val="30"/>
          <w:szCs w:val="30"/>
        </w:rPr>
      </w:pPr>
      <w:r w:rsidRPr="00FD69D5">
        <w:rPr>
          <w:rFonts w:eastAsia="Calibri"/>
          <w:sz w:val="30"/>
          <w:szCs w:val="30"/>
        </w:rPr>
        <w:t>3 пункта наблюдений радиационного мониторинга поверхностных вод: р. Вилия (д. Быстрица), оз. Нарочь (</w:t>
      </w:r>
      <w:proofErr w:type="spellStart"/>
      <w:r w:rsidRPr="00FD69D5">
        <w:rPr>
          <w:rFonts w:eastAsia="Calibri"/>
          <w:sz w:val="30"/>
          <w:szCs w:val="30"/>
        </w:rPr>
        <w:t>к.п</w:t>
      </w:r>
      <w:proofErr w:type="spellEnd"/>
      <w:r w:rsidRPr="00FD69D5">
        <w:rPr>
          <w:rFonts w:eastAsia="Calibri"/>
          <w:sz w:val="30"/>
          <w:szCs w:val="30"/>
        </w:rPr>
        <w:t>. Нарочь) и оз. Свирь (п. Свирь).</w:t>
      </w:r>
    </w:p>
    <w:p w14:paraId="752E4DE9"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4 пункта наблюдений радиационного мониторинга почвы – ландшафтно-геохимические полигоны (далее – ЛГХП): ЛГХП Быстрица, ЛГХП Свирь, ЛГХП Гудогай и ЛГХП </w:t>
      </w:r>
      <w:proofErr w:type="spellStart"/>
      <w:r w:rsidRPr="00FD69D5">
        <w:rPr>
          <w:rFonts w:eastAsia="Calibri"/>
          <w:sz w:val="30"/>
          <w:szCs w:val="30"/>
        </w:rPr>
        <w:t>Кемелишки</w:t>
      </w:r>
      <w:proofErr w:type="spellEnd"/>
      <w:r w:rsidRPr="00FD69D5">
        <w:rPr>
          <w:rFonts w:eastAsia="Calibri"/>
          <w:sz w:val="30"/>
          <w:szCs w:val="30"/>
        </w:rPr>
        <w:t xml:space="preserve">. </w:t>
      </w:r>
    </w:p>
    <w:p w14:paraId="0C6FCF05" w14:textId="77777777" w:rsidP="000C5660" w:rsidR="000C5660" w:rsidRDefault="000C5660" w:rsidRPr="00FD69D5">
      <w:pPr>
        <w:ind w:firstLine="709"/>
        <w:jc w:val="both"/>
        <w:rPr>
          <w:rFonts w:eastAsia="Calibri"/>
          <w:sz w:val="30"/>
          <w:szCs w:val="30"/>
        </w:rPr>
      </w:pPr>
      <w:r w:rsidRPr="00FD69D5">
        <w:rPr>
          <w:rFonts w:eastAsia="Calibri"/>
          <w:i/>
          <w:sz w:val="30"/>
          <w:szCs w:val="30"/>
        </w:rPr>
        <w:t>Радиационный мониторинг атмосферного воздуха</w:t>
      </w:r>
      <w:r w:rsidRPr="00FD69D5">
        <w:rPr>
          <w:rFonts w:eastAsia="Calibri"/>
          <w:sz w:val="30"/>
          <w:szCs w:val="30"/>
        </w:rPr>
        <w:t xml:space="preserve"> проводится на 3 пунктах наблюдений: </w:t>
      </w:r>
      <w:proofErr w:type="spellStart"/>
      <w:r w:rsidRPr="00FD69D5">
        <w:rPr>
          <w:rFonts w:eastAsia="Calibri"/>
          <w:sz w:val="30"/>
          <w:szCs w:val="30"/>
        </w:rPr>
        <w:t>Лынтупы</w:t>
      </w:r>
      <w:proofErr w:type="spellEnd"/>
      <w:r w:rsidRPr="00FD69D5">
        <w:rPr>
          <w:rFonts w:eastAsia="Calibri"/>
          <w:sz w:val="30"/>
          <w:szCs w:val="30"/>
        </w:rPr>
        <w:t>, Нарочь и Ошмяны.</w:t>
      </w:r>
    </w:p>
    <w:p w14:paraId="3865B188" w14:textId="77777777" w:rsidP="000C5660" w:rsidR="000C5660" w:rsidRDefault="000C5660" w:rsidRPr="00FD69D5">
      <w:pPr>
        <w:ind w:firstLine="709"/>
        <w:jc w:val="both"/>
        <w:rPr>
          <w:sz w:val="30"/>
          <w:szCs w:val="30"/>
        </w:rPr>
      </w:pPr>
      <w:r w:rsidRPr="00FD69D5">
        <w:rPr>
          <w:sz w:val="30"/>
          <w:szCs w:val="30"/>
        </w:rPr>
        <w:t xml:space="preserve">Параметры наблюдений и периодичность: </w:t>
      </w:r>
    </w:p>
    <w:p w14:paraId="30588985" w14:textId="77777777" w:rsidP="000C5660" w:rsidR="000C5660" w:rsidRDefault="000C5660" w:rsidRPr="00FD69D5">
      <w:pPr>
        <w:ind w:firstLine="709"/>
        <w:jc w:val="both"/>
        <w:rPr>
          <w:sz w:val="30"/>
          <w:szCs w:val="30"/>
        </w:rPr>
      </w:pPr>
      <w:r w:rsidRPr="00FD69D5">
        <w:rPr>
          <w:sz w:val="30"/>
          <w:szCs w:val="30"/>
        </w:rPr>
        <w:t>- мощность дозы гамма-излучения (измерения – ежедневно);</w:t>
      </w:r>
    </w:p>
    <w:p w14:paraId="4FA0885C" w14:textId="77777777" w:rsidP="000C5660" w:rsidR="000C5660" w:rsidRDefault="000C5660" w:rsidRPr="00FD69D5">
      <w:pPr>
        <w:ind w:firstLine="709"/>
        <w:jc w:val="both"/>
        <w:rPr>
          <w:sz w:val="30"/>
          <w:szCs w:val="30"/>
        </w:rPr>
      </w:pPr>
      <w:r w:rsidRPr="00FD69D5">
        <w:rPr>
          <w:sz w:val="30"/>
          <w:szCs w:val="30"/>
        </w:rPr>
        <w:t xml:space="preserve">- суммарная бета-активность – ежедневно (естественные выпадения из приземного слоя атмосферы и радиоактивные аэрозоли); </w:t>
      </w:r>
    </w:p>
    <w:p w14:paraId="5C9C117B" w14:textId="77777777" w:rsidP="000C5660" w:rsidR="000C5660" w:rsidRDefault="000C5660" w:rsidRPr="00FD69D5">
      <w:pPr>
        <w:ind w:firstLine="709"/>
        <w:jc w:val="both"/>
        <w:rPr>
          <w:sz w:val="30"/>
          <w:szCs w:val="30"/>
        </w:rPr>
      </w:pPr>
      <w:r w:rsidRPr="00FD69D5">
        <w:rPr>
          <w:sz w:val="30"/>
          <w:szCs w:val="30"/>
        </w:rPr>
        <w:t xml:space="preserve">- активность гамма-излучающих радионуклидов в объединённых месячных пробах – 1 раз в месяц (естественные выпадения из приземного слоя атмосферы и радиоактивные аэрозоли); </w:t>
      </w:r>
    </w:p>
    <w:p w14:paraId="6A577046" w14:textId="77777777" w:rsidP="000C5660" w:rsidR="000C5660" w:rsidRDefault="000C5660" w:rsidRPr="00FD69D5">
      <w:pPr>
        <w:ind w:firstLine="709"/>
        <w:jc w:val="both"/>
        <w:rPr>
          <w:rFonts w:eastAsia="Calibri"/>
          <w:sz w:val="30"/>
          <w:szCs w:val="30"/>
        </w:rPr>
      </w:pPr>
      <w:r w:rsidRPr="00FD69D5">
        <w:rPr>
          <w:sz w:val="30"/>
          <w:szCs w:val="30"/>
        </w:rPr>
        <w:t xml:space="preserve">- активность </w:t>
      </w:r>
      <w:r w:rsidRPr="00FD69D5">
        <w:rPr>
          <w:sz w:val="30"/>
          <w:szCs w:val="30"/>
          <w:vertAlign w:val="superscript"/>
        </w:rPr>
        <w:t>90</w:t>
      </w:r>
      <w:r w:rsidRPr="00FD69D5">
        <w:rPr>
          <w:sz w:val="30"/>
          <w:szCs w:val="30"/>
          <w:lang w:val="en-US"/>
        </w:rPr>
        <w:t>Sr</w:t>
      </w:r>
      <w:r w:rsidRPr="00FD69D5">
        <w:rPr>
          <w:sz w:val="30"/>
          <w:szCs w:val="30"/>
        </w:rPr>
        <w:t xml:space="preserve"> в объединённых квартальных пробах – </w:t>
      </w:r>
      <w:r w:rsidRPr="00FD69D5">
        <w:rPr>
          <w:sz w:val="30"/>
          <w:szCs w:val="30"/>
        </w:rPr>
        <w:br/>
        <w:t>1 раз в квартал (естественные выпадения из приземного слоя атмосферы и радиоактивные аэрозоли).</w:t>
      </w:r>
    </w:p>
    <w:p w14:paraId="377B3068" w14:textId="77777777" w:rsidP="000C5660" w:rsidR="000C5660" w:rsidRDefault="000C5660" w:rsidRPr="00FD69D5">
      <w:pPr>
        <w:ind w:firstLine="709"/>
        <w:jc w:val="both"/>
        <w:rPr>
          <w:rFonts w:eastAsia="Calibri"/>
          <w:sz w:val="30"/>
          <w:szCs w:val="30"/>
        </w:rPr>
      </w:pPr>
      <w:r w:rsidRPr="00FD69D5">
        <w:rPr>
          <w:rFonts w:eastAsia="Calibri"/>
          <w:sz w:val="30"/>
          <w:szCs w:val="30"/>
        </w:rPr>
        <w:t>На рисунках 9.1 и 9.2 показаны среднемесячные значения суммарной бета-активности в пробах естественных выпадений из атмосферы и аэрозолей на пунктах наблюдений, размещенных в районе воздействия Белорусской АЭС за 2022 год.</w:t>
      </w:r>
    </w:p>
    <w:p w14:paraId="0BFCCCBE" w14:textId="77777777" w:rsidP="000C5660" w:rsidR="000C5660" w:rsidRDefault="000C5660">
      <w:r>
        <w:rPr>
          <w:noProof/>
          <w:lang w:eastAsia="en-US" w:val="en-US"/>
        </w:rPr>
        <w:lastRenderedPageBreak/>
        <w:drawing>
          <wp:inline distB="0" distL="0" distR="0" distT="0" wp14:anchorId="4D24BFB1" wp14:editId="15DAD38D">
            <wp:extent cx="6195147" cy="2458192"/>
            <wp:effectExtent b="0" l="0" r="0" t="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198990" cy="2459717"/>
                    </a:xfrm>
                    <a:prstGeom prst="rect">
                      <a:avLst/>
                    </a:prstGeom>
                  </pic:spPr>
                </pic:pic>
              </a:graphicData>
            </a:graphic>
          </wp:inline>
        </w:drawing>
      </w:r>
    </w:p>
    <w:p w14:paraId="7C474905" w14:textId="77777777" w:rsidP="000C5660" w:rsidR="000C5660" w:rsidRDefault="000C5660">
      <w:pPr>
        <w:jc w:val="center"/>
        <w:rPr>
          <w:bCs/>
          <w:iCs/>
          <w:color w:val="000000"/>
          <w:sz w:val="30"/>
          <w:szCs w:val="30"/>
        </w:rPr>
      </w:pPr>
      <w:r w:rsidRPr="00FD69D5">
        <w:rPr>
          <w:bCs/>
          <w:iCs/>
          <w:color w:val="000000"/>
          <w:sz w:val="30"/>
          <w:szCs w:val="30"/>
        </w:rPr>
        <w:t xml:space="preserve">Рисунок 9.1 – Среднемесячные значения суммарной бета-активности в пробах радиоактивных выпадений из атмосферы на пунктах наблюдений в </w:t>
      </w:r>
      <w:r w:rsidRPr="00FD69D5">
        <w:rPr>
          <w:rFonts w:eastAsia="Calibri"/>
          <w:bCs/>
          <w:sz w:val="30"/>
          <w:szCs w:val="30"/>
        </w:rPr>
        <w:t>районе воздействия</w:t>
      </w:r>
      <w:r w:rsidRPr="00FD69D5">
        <w:rPr>
          <w:bCs/>
          <w:iCs/>
          <w:color w:val="000000"/>
          <w:sz w:val="30"/>
          <w:szCs w:val="30"/>
        </w:rPr>
        <w:t xml:space="preserve"> Белорусской АЭС за 2022 год</w:t>
      </w:r>
    </w:p>
    <w:p w14:paraId="55C94744" w14:textId="77777777" w:rsidP="000C5660" w:rsidR="000C5660" w:rsidRDefault="000C5660">
      <w:pPr>
        <w:jc w:val="center"/>
        <w:rPr>
          <w:bCs/>
          <w:iCs/>
          <w:color w:val="000000"/>
          <w:sz w:val="30"/>
          <w:szCs w:val="30"/>
        </w:rPr>
      </w:pPr>
    </w:p>
    <w:p w14:paraId="25BFDEAF" w14:textId="77777777" w:rsidP="000C5660" w:rsidR="000C5660" w:rsidRDefault="000C5660">
      <w:pPr>
        <w:jc w:val="center"/>
      </w:pPr>
      <w:r>
        <w:rPr>
          <w:noProof/>
          <w:lang w:eastAsia="en-US" w:val="en-US"/>
        </w:rPr>
        <w:drawing>
          <wp:inline distB="0" distL="0" distR="0" distT="0" wp14:anchorId="06F2916E" wp14:editId="22C1EE32">
            <wp:extent cx="5940425" cy="2433955"/>
            <wp:effectExtent b="4445" l="0" r="3175" t="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940425" cy="2433955"/>
                    </a:xfrm>
                    <a:prstGeom prst="rect">
                      <a:avLst/>
                    </a:prstGeom>
                  </pic:spPr>
                </pic:pic>
              </a:graphicData>
            </a:graphic>
          </wp:inline>
        </w:drawing>
      </w:r>
    </w:p>
    <w:p w14:paraId="4CCEB764" w14:textId="77777777" w:rsidP="000C5660" w:rsidR="000C5660" w:rsidRDefault="000C5660" w:rsidRPr="00FD69D5">
      <w:pPr>
        <w:jc w:val="center"/>
        <w:rPr>
          <w:bCs/>
          <w:iCs/>
          <w:color w:val="000000"/>
          <w:sz w:val="30"/>
          <w:szCs w:val="30"/>
        </w:rPr>
      </w:pPr>
      <w:r w:rsidRPr="00FD69D5">
        <w:rPr>
          <w:bCs/>
          <w:iCs/>
          <w:color w:val="000000"/>
          <w:sz w:val="30"/>
          <w:szCs w:val="30"/>
        </w:rPr>
        <w:t xml:space="preserve">Рисунок 9.2 – Среднемесячные значения суммарной бета-активности в пробах аэрозолей на пунктах наблюдений в </w:t>
      </w:r>
      <w:r w:rsidRPr="00FD69D5">
        <w:rPr>
          <w:rFonts w:eastAsia="Calibri"/>
          <w:bCs/>
          <w:sz w:val="30"/>
          <w:szCs w:val="30"/>
        </w:rPr>
        <w:t>районе воздействия</w:t>
      </w:r>
      <w:r w:rsidRPr="00FD69D5">
        <w:rPr>
          <w:rFonts w:eastAsia="Calibri"/>
          <w:b/>
          <w:bCs/>
          <w:sz w:val="30"/>
          <w:szCs w:val="30"/>
        </w:rPr>
        <w:t xml:space="preserve"> </w:t>
      </w:r>
      <w:r w:rsidRPr="00FD69D5">
        <w:rPr>
          <w:bCs/>
          <w:iCs/>
          <w:color w:val="000000"/>
          <w:sz w:val="30"/>
          <w:szCs w:val="30"/>
        </w:rPr>
        <w:t>Белорусской АЭС за 2022 год</w:t>
      </w:r>
    </w:p>
    <w:p w14:paraId="315E4CAC" w14:textId="77777777" w:rsidP="000C5660" w:rsidR="000C5660" w:rsidRDefault="000C5660" w:rsidRPr="00FD69D5">
      <w:pPr>
        <w:ind w:hanging="284"/>
        <w:jc w:val="both"/>
        <w:rPr>
          <w:rFonts w:eastAsia="Calibri"/>
          <w:sz w:val="30"/>
          <w:szCs w:val="30"/>
        </w:rPr>
      </w:pPr>
    </w:p>
    <w:p w14:paraId="09B0380E" w14:textId="77777777" w:rsidP="000C5660" w:rsidR="000C5660" w:rsidRDefault="000C5660" w:rsidRPr="00FD69D5">
      <w:pPr>
        <w:shd w:color="auto" w:fill="FFFFFF" w:val="clear"/>
        <w:tabs>
          <w:tab w:pos="9072" w:val="left"/>
        </w:tabs>
        <w:ind w:firstLine="709"/>
        <w:jc w:val="both"/>
        <w:rPr>
          <w:rFonts w:eastAsia="Calibri"/>
          <w:b/>
          <w:sz w:val="30"/>
          <w:szCs w:val="30"/>
          <w:lang w:eastAsia="en-US"/>
        </w:rPr>
      </w:pPr>
      <w:r w:rsidRPr="00FD69D5">
        <w:rPr>
          <w:rFonts w:eastAsia="Calibri"/>
          <w:sz w:val="30"/>
          <w:szCs w:val="30"/>
          <w:lang w:eastAsia="en-US"/>
        </w:rPr>
        <w:t xml:space="preserve">В 2022 году среднегодовые значения мощности дозы гамма-излучения на пунктах наблюдений составили 0,10 </w:t>
      </w:r>
      <w:proofErr w:type="spellStart"/>
      <w:r w:rsidRPr="00FD69D5">
        <w:rPr>
          <w:rFonts w:eastAsia="Calibri"/>
          <w:sz w:val="30"/>
          <w:szCs w:val="30"/>
          <w:lang w:eastAsia="en-US"/>
        </w:rPr>
        <w:t>мкЗв</w:t>
      </w:r>
      <w:proofErr w:type="spellEnd"/>
      <w:r w:rsidRPr="00FD69D5">
        <w:rPr>
          <w:rFonts w:eastAsia="Calibri"/>
          <w:sz w:val="30"/>
          <w:szCs w:val="30"/>
          <w:lang w:eastAsia="en-US"/>
        </w:rPr>
        <w:t>/ч, что не превышает уровень естественного гамма-фона (до 0,20 </w:t>
      </w:r>
      <w:proofErr w:type="spellStart"/>
      <w:r w:rsidRPr="00FD69D5">
        <w:rPr>
          <w:rFonts w:eastAsia="Calibri"/>
          <w:sz w:val="30"/>
          <w:szCs w:val="30"/>
          <w:lang w:eastAsia="en-US"/>
        </w:rPr>
        <w:t>мкЗв</w:t>
      </w:r>
      <w:proofErr w:type="spellEnd"/>
      <w:r w:rsidRPr="00FD69D5">
        <w:rPr>
          <w:rFonts w:eastAsia="Calibri"/>
          <w:sz w:val="30"/>
          <w:szCs w:val="30"/>
          <w:lang w:eastAsia="en-US"/>
        </w:rPr>
        <w:t>/ч), наблюдавшегося на территории Беларуси до аварии на Чернобыльской АЭС.</w:t>
      </w:r>
      <w:r w:rsidRPr="00FD69D5">
        <w:rPr>
          <w:rFonts w:eastAsia="Calibri"/>
          <w:b/>
          <w:sz w:val="30"/>
          <w:szCs w:val="30"/>
          <w:lang w:eastAsia="en-US"/>
        </w:rPr>
        <w:t xml:space="preserve"> </w:t>
      </w:r>
    </w:p>
    <w:p w14:paraId="48633532" w14:textId="77777777" w:rsidP="000C5660" w:rsidR="000C5660" w:rsidRDefault="000C5660" w:rsidRPr="00FD69D5">
      <w:pPr>
        <w:ind w:firstLine="709"/>
        <w:jc w:val="both"/>
        <w:rPr>
          <w:rFonts w:eastAsia="Calibri"/>
          <w:sz w:val="30"/>
          <w:szCs w:val="30"/>
        </w:rPr>
      </w:pPr>
      <w:r w:rsidRPr="00FD69D5">
        <w:rPr>
          <w:rFonts w:eastAsia="Calibri"/>
          <w:sz w:val="30"/>
          <w:szCs w:val="30"/>
        </w:rPr>
        <w:t>Суммарная бета-активность естественных выпадений и аэрозолей приземного слоя атмосферы на пунктах наблюдений соответствовала установившимся многолетним значениям и находились в диапазоне 0,5-3,5 Бк/м</w:t>
      </w:r>
      <w:r w:rsidRPr="00FD69D5">
        <w:rPr>
          <w:rFonts w:eastAsia="Calibri"/>
          <w:sz w:val="30"/>
          <w:szCs w:val="30"/>
          <w:vertAlign w:val="superscript"/>
        </w:rPr>
        <w:t>2</w:t>
      </w:r>
      <w:r w:rsidRPr="00FD69D5">
        <w:rPr>
          <w:rFonts w:eastAsia="Calibri"/>
          <w:sz w:val="30"/>
          <w:szCs w:val="30"/>
        </w:rPr>
        <w:sym w:char="F0D7" w:font="Symbol"/>
      </w:r>
      <w:proofErr w:type="spellStart"/>
      <w:r w:rsidRPr="00FD69D5">
        <w:rPr>
          <w:rFonts w:eastAsia="Calibri"/>
          <w:sz w:val="30"/>
          <w:szCs w:val="30"/>
        </w:rPr>
        <w:t>сут</w:t>
      </w:r>
      <w:proofErr w:type="spellEnd"/>
      <w:r w:rsidRPr="00FD69D5">
        <w:rPr>
          <w:rFonts w:eastAsia="Calibri"/>
          <w:sz w:val="30"/>
          <w:szCs w:val="30"/>
        </w:rPr>
        <w:t>. – для выпадений из атмосферы, (3,5-22,6)</w:t>
      </w:r>
      <w:r w:rsidRPr="00FD69D5">
        <w:rPr>
          <w:sz w:val="30"/>
          <w:szCs w:val="30"/>
        </w:rPr>
        <w:t xml:space="preserve"> ×</w:t>
      </w:r>
      <w:r w:rsidRPr="00FD69D5">
        <w:rPr>
          <w:rFonts w:eastAsia="Calibri"/>
          <w:sz w:val="30"/>
          <w:szCs w:val="30"/>
        </w:rPr>
        <w:t>10</w:t>
      </w:r>
      <w:r w:rsidRPr="00FD69D5">
        <w:rPr>
          <w:rFonts w:eastAsia="Calibri"/>
          <w:sz w:val="30"/>
          <w:szCs w:val="30"/>
          <w:vertAlign w:val="superscript"/>
        </w:rPr>
        <w:t>-5</w:t>
      </w:r>
      <w:r w:rsidRPr="00FD69D5">
        <w:rPr>
          <w:rFonts w:eastAsia="Calibri"/>
          <w:sz w:val="30"/>
          <w:szCs w:val="30"/>
        </w:rPr>
        <w:t xml:space="preserve"> Бк/м</w:t>
      </w:r>
      <w:r w:rsidRPr="00FD69D5">
        <w:rPr>
          <w:rFonts w:eastAsia="Calibri"/>
          <w:sz w:val="30"/>
          <w:szCs w:val="30"/>
          <w:vertAlign w:val="superscript"/>
        </w:rPr>
        <w:t>3</w:t>
      </w:r>
      <w:r w:rsidRPr="00FD69D5">
        <w:rPr>
          <w:rFonts w:eastAsia="Calibri"/>
          <w:sz w:val="30"/>
          <w:szCs w:val="30"/>
        </w:rPr>
        <w:t xml:space="preserve"> – для аэрозолей приземного слоя атмосферы. </w:t>
      </w:r>
      <w:r w:rsidRPr="00FD69D5">
        <w:rPr>
          <w:sz w:val="30"/>
          <w:szCs w:val="30"/>
        </w:rPr>
        <w:t xml:space="preserve">Максимальные среднегодовые значения суммарной бета-активности радиоактивных выпадений из </w:t>
      </w:r>
      <w:r w:rsidRPr="00FD69D5">
        <w:rPr>
          <w:sz w:val="30"/>
          <w:szCs w:val="30"/>
        </w:rPr>
        <w:lastRenderedPageBreak/>
        <w:t xml:space="preserve">атмосферы </w:t>
      </w:r>
      <w:r w:rsidRPr="00FD69D5">
        <w:rPr>
          <w:kern w:val="16"/>
          <w:sz w:val="30"/>
          <w:szCs w:val="30"/>
        </w:rPr>
        <w:t xml:space="preserve">и </w:t>
      </w:r>
      <w:r w:rsidRPr="00FD69D5">
        <w:rPr>
          <w:sz w:val="30"/>
          <w:szCs w:val="30"/>
        </w:rPr>
        <w:t>значения суммарной бета-активности в пробах аэрозолей приземного слоя атмосферы</w:t>
      </w:r>
      <w:r w:rsidRPr="00FD69D5">
        <w:rPr>
          <w:kern w:val="16"/>
          <w:sz w:val="30"/>
          <w:szCs w:val="30"/>
        </w:rPr>
        <w:t xml:space="preserve"> были значительно ниже </w:t>
      </w:r>
      <w:r w:rsidRPr="00FD69D5">
        <w:rPr>
          <w:sz w:val="30"/>
          <w:szCs w:val="30"/>
        </w:rPr>
        <w:t>контрольных уровней суммарной бета-активности, при которых проводятся защитные мероприятия.</w:t>
      </w:r>
    </w:p>
    <w:p w14:paraId="20FC9D47" w14:textId="77777777" w:rsidP="000C5660" w:rsidR="000C5660" w:rsidRDefault="000C5660" w:rsidRPr="00FD69D5">
      <w:pPr>
        <w:ind w:firstLine="709"/>
        <w:jc w:val="both"/>
        <w:rPr>
          <w:sz w:val="30"/>
          <w:szCs w:val="30"/>
        </w:rPr>
      </w:pPr>
      <w:r w:rsidRPr="00FD69D5">
        <w:rPr>
          <w:rFonts w:eastAsia="Calibri"/>
          <w:sz w:val="30"/>
          <w:szCs w:val="30"/>
        </w:rPr>
        <w:t>Активность гамма-излучающих радионуклидов (</w:t>
      </w:r>
      <w:r w:rsidRPr="00FD69D5">
        <w:rPr>
          <w:rFonts w:eastAsia="Calibri"/>
          <w:sz w:val="30"/>
          <w:szCs w:val="30"/>
          <w:vertAlign w:val="superscript"/>
        </w:rPr>
        <w:t>137</w:t>
      </w:r>
      <w:r w:rsidRPr="00FD69D5">
        <w:rPr>
          <w:rFonts w:eastAsia="Calibri"/>
          <w:sz w:val="30"/>
          <w:szCs w:val="30"/>
          <w:lang w:val="en-US"/>
        </w:rPr>
        <w:t>Cs</w:t>
      </w:r>
      <w:r w:rsidRPr="00FD69D5">
        <w:rPr>
          <w:rFonts w:eastAsia="Calibri"/>
          <w:sz w:val="30"/>
          <w:szCs w:val="30"/>
        </w:rPr>
        <w:t>) в объединенных месячных пробах радиоактивных выпадений было ниже предела обнаружения (&lt;0,01 Бк/м</w:t>
      </w:r>
      <w:r w:rsidRPr="00FD69D5">
        <w:rPr>
          <w:rFonts w:eastAsia="Calibri"/>
          <w:sz w:val="30"/>
          <w:szCs w:val="30"/>
          <w:vertAlign w:val="superscript"/>
        </w:rPr>
        <w:t>2</w:t>
      </w:r>
      <w:r w:rsidRPr="00FD69D5">
        <w:rPr>
          <w:rFonts w:eastAsia="Calibri"/>
          <w:sz w:val="30"/>
          <w:szCs w:val="30"/>
        </w:rPr>
        <w:sym w:char="F0D7" w:font="Symbol"/>
      </w:r>
      <w:proofErr w:type="spellStart"/>
      <w:r w:rsidRPr="00FD69D5">
        <w:rPr>
          <w:rFonts w:eastAsia="Calibri"/>
          <w:sz w:val="30"/>
          <w:szCs w:val="30"/>
        </w:rPr>
        <w:t>сут</w:t>
      </w:r>
      <w:proofErr w:type="spellEnd"/>
      <w:r w:rsidRPr="00FD69D5">
        <w:rPr>
          <w:rFonts w:eastAsia="Calibri"/>
          <w:sz w:val="30"/>
          <w:szCs w:val="30"/>
        </w:rPr>
        <w:t>.), в месячных пробах аэрозолей – (&lt;0,10-0,17) </w:t>
      </w:r>
      <w:r w:rsidRPr="00FD69D5">
        <w:rPr>
          <w:sz w:val="30"/>
          <w:szCs w:val="30"/>
        </w:rPr>
        <w:t>×</w:t>
      </w:r>
      <w:r w:rsidRPr="00FD69D5">
        <w:rPr>
          <w:rFonts w:eastAsia="Calibri"/>
          <w:sz w:val="30"/>
          <w:szCs w:val="30"/>
        </w:rPr>
        <w:t>10</w:t>
      </w:r>
      <w:r w:rsidRPr="00FD69D5">
        <w:rPr>
          <w:rFonts w:eastAsia="Calibri"/>
          <w:sz w:val="30"/>
          <w:szCs w:val="30"/>
          <w:vertAlign w:val="superscript"/>
        </w:rPr>
        <w:t>-5</w:t>
      </w:r>
      <w:r w:rsidRPr="00FD69D5">
        <w:rPr>
          <w:rFonts w:eastAsia="Calibri"/>
          <w:sz w:val="30"/>
          <w:szCs w:val="30"/>
        </w:rPr>
        <w:t xml:space="preserve"> Бк/м</w:t>
      </w:r>
      <w:r w:rsidRPr="00FD69D5">
        <w:rPr>
          <w:rFonts w:eastAsia="Calibri"/>
          <w:sz w:val="30"/>
          <w:szCs w:val="30"/>
          <w:vertAlign w:val="superscript"/>
        </w:rPr>
        <w:t>3</w:t>
      </w:r>
      <w:r w:rsidRPr="00FD69D5">
        <w:rPr>
          <w:rFonts w:eastAsia="Calibri"/>
          <w:sz w:val="30"/>
          <w:szCs w:val="30"/>
        </w:rPr>
        <w:t xml:space="preserve">, что </w:t>
      </w:r>
      <w:r w:rsidRPr="00FD69D5">
        <w:rPr>
          <w:sz w:val="30"/>
          <w:szCs w:val="30"/>
        </w:rPr>
        <w:t>соответствует уровню установившихся многолетних значений.</w:t>
      </w:r>
    </w:p>
    <w:p w14:paraId="162A65AB" w14:textId="77777777" w:rsidP="000C5660" w:rsidR="000C5660" w:rsidRDefault="000C5660" w:rsidRPr="00FD69D5">
      <w:pPr>
        <w:ind w:firstLine="709"/>
        <w:jc w:val="both"/>
        <w:rPr>
          <w:sz w:val="30"/>
          <w:szCs w:val="30"/>
        </w:rPr>
      </w:pPr>
      <w:r w:rsidRPr="00FD69D5">
        <w:rPr>
          <w:sz w:val="30"/>
          <w:szCs w:val="30"/>
        </w:rPr>
        <w:t xml:space="preserve">Активность </w:t>
      </w:r>
      <w:r w:rsidRPr="00FD69D5">
        <w:rPr>
          <w:sz w:val="30"/>
          <w:szCs w:val="30"/>
          <w:vertAlign w:val="superscript"/>
        </w:rPr>
        <w:t>90</w:t>
      </w:r>
      <w:r w:rsidRPr="00FD69D5">
        <w:rPr>
          <w:sz w:val="30"/>
          <w:szCs w:val="30"/>
          <w:lang w:val="en-US"/>
        </w:rPr>
        <w:t>Sr</w:t>
      </w:r>
      <w:r w:rsidRPr="00FD69D5">
        <w:rPr>
          <w:sz w:val="30"/>
          <w:szCs w:val="30"/>
        </w:rPr>
        <w:t xml:space="preserve"> в пробах аэрозолей не превышало НГДИ, который составляет 0,2 Бк на пробу.</w:t>
      </w:r>
    </w:p>
    <w:p w14:paraId="738AFF6D"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Результаты радиационного мониторинга атмосферного воздуха на 3 пунктах наблюдений, подтвержденные измерениями на 10 </w:t>
      </w:r>
      <w:r w:rsidRPr="00270BD9">
        <w:rPr>
          <w:rFonts w:eastAsia="Calibri"/>
          <w:sz w:val="30"/>
          <w:szCs w:val="30"/>
        </w:rPr>
        <w:t>автоматических пунктов измерения (</w:t>
      </w:r>
      <w:r>
        <w:rPr>
          <w:rFonts w:eastAsia="Calibri"/>
          <w:sz w:val="30"/>
          <w:szCs w:val="30"/>
        </w:rPr>
        <w:t xml:space="preserve">далее – </w:t>
      </w:r>
      <w:r w:rsidRPr="00FD69D5">
        <w:rPr>
          <w:rFonts w:eastAsia="Calibri"/>
          <w:sz w:val="30"/>
          <w:szCs w:val="30"/>
        </w:rPr>
        <w:t>АПИ</w:t>
      </w:r>
      <w:r>
        <w:rPr>
          <w:rFonts w:eastAsia="Calibri"/>
          <w:sz w:val="30"/>
          <w:szCs w:val="30"/>
        </w:rPr>
        <w:t>)</w:t>
      </w:r>
      <w:r w:rsidRPr="00FD69D5">
        <w:rPr>
          <w:rFonts w:eastAsia="Calibri"/>
          <w:sz w:val="30"/>
          <w:szCs w:val="30"/>
        </w:rPr>
        <w:t xml:space="preserve"> автоматизированных систем контроля радиационной обстановки в районе воздействия Белорусской АЭС, свидетельствуют о том, что запуск первого блока Белорусской АЭС не оказал негативного влияния на радиационную обстановку окружающей среды.</w:t>
      </w:r>
    </w:p>
    <w:p w14:paraId="3675DC2E" w14:textId="77777777" w:rsidP="000C5660" w:rsidR="000C5660" w:rsidRDefault="000C5660" w:rsidRPr="00FD69D5">
      <w:pPr>
        <w:ind w:firstLine="709"/>
        <w:jc w:val="both"/>
        <w:rPr>
          <w:rFonts w:eastAsia="Calibri"/>
          <w:sz w:val="30"/>
          <w:szCs w:val="30"/>
        </w:rPr>
      </w:pPr>
      <w:r w:rsidRPr="00FD69D5">
        <w:rPr>
          <w:rFonts w:eastAsia="Calibri"/>
          <w:i/>
          <w:sz w:val="30"/>
          <w:szCs w:val="30"/>
        </w:rPr>
        <w:t>Радиационный мониторинг поверхностных вод</w:t>
      </w:r>
      <w:r w:rsidRPr="00FD69D5">
        <w:rPr>
          <w:rFonts w:eastAsia="Calibri"/>
          <w:sz w:val="30"/>
          <w:szCs w:val="30"/>
        </w:rPr>
        <w:t xml:space="preserve"> проводится на 3 пунктах наблюдений: водные объекты в районе воздействия Белорусской АЭС: р. Вилия (д. Быстрица), на оз. Нарочь (</w:t>
      </w:r>
      <w:proofErr w:type="spellStart"/>
      <w:r w:rsidRPr="00FD69D5">
        <w:rPr>
          <w:rFonts w:eastAsia="Calibri"/>
          <w:sz w:val="30"/>
          <w:szCs w:val="30"/>
        </w:rPr>
        <w:t>к.п</w:t>
      </w:r>
      <w:proofErr w:type="spellEnd"/>
      <w:r w:rsidRPr="00FD69D5">
        <w:rPr>
          <w:rFonts w:eastAsia="Calibri"/>
          <w:sz w:val="30"/>
          <w:szCs w:val="30"/>
        </w:rPr>
        <w:t>. Нарочь) и оз. Свирь (п. Свирь).</w:t>
      </w:r>
    </w:p>
    <w:p w14:paraId="628C939F"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Параметры наблюдений: </w:t>
      </w:r>
    </w:p>
    <w:p w14:paraId="46081C78"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 суммарная альфа- и бета-активность, </w:t>
      </w:r>
    </w:p>
    <w:p w14:paraId="4038FC0A"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 активность </w:t>
      </w:r>
      <w:r w:rsidRPr="00FD69D5">
        <w:rPr>
          <w:rFonts w:eastAsia="Calibri"/>
          <w:sz w:val="30"/>
          <w:szCs w:val="30"/>
          <w:vertAlign w:val="superscript"/>
        </w:rPr>
        <w:t>137</w:t>
      </w:r>
      <w:r w:rsidRPr="00FD69D5">
        <w:rPr>
          <w:rFonts w:eastAsia="Calibri"/>
          <w:sz w:val="30"/>
          <w:szCs w:val="30"/>
          <w:lang w:val="en-US"/>
        </w:rPr>
        <w:t>Cs</w:t>
      </w:r>
      <w:r w:rsidRPr="00FD69D5">
        <w:rPr>
          <w:rFonts w:eastAsia="Calibri"/>
          <w:sz w:val="30"/>
          <w:szCs w:val="30"/>
        </w:rPr>
        <w:t xml:space="preserve">, </w:t>
      </w:r>
      <w:r w:rsidRPr="00FD69D5">
        <w:rPr>
          <w:sz w:val="30"/>
          <w:szCs w:val="30"/>
          <w:vertAlign w:val="superscript"/>
        </w:rPr>
        <w:t>90</w:t>
      </w:r>
      <w:r w:rsidRPr="00FD69D5">
        <w:rPr>
          <w:sz w:val="30"/>
          <w:szCs w:val="30"/>
          <w:lang w:val="en-US"/>
        </w:rPr>
        <w:t>Sr</w:t>
      </w:r>
      <w:r w:rsidRPr="00FD69D5">
        <w:rPr>
          <w:rFonts w:eastAsia="Calibri"/>
          <w:sz w:val="30"/>
          <w:szCs w:val="30"/>
        </w:rPr>
        <w:t xml:space="preserve">; </w:t>
      </w:r>
    </w:p>
    <w:p w14:paraId="6529DA4E"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 активность </w:t>
      </w:r>
      <w:r w:rsidRPr="00FD69D5">
        <w:rPr>
          <w:rFonts w:eastAsia="Calibri"/>
          <w:sz w:val="30"/>
          <w:szCs w:val="30"/>
          <w:vertAlign w:val="superscript"/>
        </w:rPr>
        <w:t>137</w:t>
      </w:r>
      <w:r w:rsidRPr="00FD69D5">
        <w:rPr>
          <w:rFonts w:eastAsia="Calibri"/>
          <w:sz w:val="30"/>
          <w:szCs w:val="30"/>
          <w:lang w:val="en-US"/>
        </w:rPr>
        <w:t>Cs</w:t>
      </w:r>
      <w:r w:rsidRPr="00FD69D5">
        <w:rPr>
          <w:rFonts w:eastAsia="Calibri"/>
          <w:sz w:val="30"/>
          <w:szCs w:val="30"/>
        </w:rPr>
        <w:t xml:space="preserve"> и </w:t>
      </w:r>
      <w:r w:rsidRPr="00FD69D5">
        <w:rPr>
          <w:sz w:val="30"/>
          <w:szCs w:val="30"/>
          <w:vertAlign w:val="superscript"/>
        </w:rPr>
        <w:t>90</w:t>
      </w:r>
      <w:r w:rsidRPr="00FD69D5">
        <w:rPr>
          <w:sz w:val="30"/>
          <w:szCs w:val="30"/>
          <w:lang w:val="en-US"/>
        </w:rPr>
        <w:t>Sr</w:t>
      </w:r>
      <w:r w:rsidRPr="00FD69D5">
        <w:rPr>
          <w:rFonts w:eastAsia="Calibri"/>
          <w:sz w:val="30"/>
          <w:szCs w:val="30"/>
        </w:rPr>
        <w:t xml:space="preserve"> в донных отложениях.</w:t>
      </w:r>
    </w:p>
    <w:p w14:paraId="11A8D7E7"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Периодичность наблюдений: 5 раз в год – р. Вилия (д. Быстрица), </w:t>
      </w:r>
      <w:r w:rsidRPr="00FD69D5">
        <w:rPr>
          <w:rFonts w:eastAsia="Calibri"/>
          <w:sz w:val="30"/>
          <w:szCs w:val="30"/>
        </w:rPr>
        <w:br/>
        <w:t>1 раз в квартал – оз. Нарочь (</w:t>
      </w:r>
      <w:proofErr w:type="spellStart"/>
      <w:r w:rsidRPr="00FD69D5">
        <w:rPr>
          <w:rFonts w:eastAsia="Calibri"/>
          <w:sz w:val="30"/>
          <w:szCs w:val="30"/>
        </w:rPr>
        <w:t>к.п</w:t>
      </w:r>
      <w:proofErr w:type="spellEnd"/>
      <w:r w:rsidRPr="00FD69D5">
        <w:rPr>
          <w:rFonts w:eastAsia="Calibri"/>
          <w:sz w:val="30"/>
          <w:szCs w:val="30"/>
        </w:rPr>
        <w:t xml:space="preserve">. Нарочь) и оз. Свирь (п. Свирь). Донные отложения отбираются 1 раз в год на водных объектах. </w:t>
      </w:r>
    </w:p>
    <w:p w14:paraId="156F6C2C"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Суммарная альфа-активность находилась в пределах </w:t>
      </w:r>
      <w:r w:rsidRPr="00FD69D5">
        <w:rPr>
          <w:rFonts w:eastAsia="Calibri"/>
          <w:sz w:val="30"/>
          <w:szCs w:val="30"/>
        </w:rPr>
        <w:br/>
        <w:t>&lt;0,01-0,13 Бк/дм</w:t>
      </w:r>
      <w:r w:rsidRPr="00FD69D5">
        <w:rPr>
          <w:rFonts w:eastAsia="Calibri"/>
          <w:sz w:val="30"/>
          <w:szCs w:val="30"/>
          <w:vertAlign w:val="superscript"/>
        </w:rPr>
        <w:t>3</w:t>
      </w:r>
      <w:r w:rsidRPr="00FD69D5">
        <w:rPr>
          <w:rFonts w:eastAsia="Calibri"/>
          <w:sz w:val="30"/>
          <w:szCs w:val="30"/>
        </w:rPr>
        <w:t>, а суммарная бета-активность – 0,05-0,18 Бк/дм</w:t>
      </w:r>
      <w:r w:rsidRPr="00FD69D5">
        <w:rPr>
          <w:rFonts w:eastAsia="Calibri"/>
          <w:sz w:val="30"/>
          <w:szCs w:val="30"/>
          <w:vertAlign w:val="superscript"/>
        </w:rPr>
        <w:t>3</w:t>
      </w:r>
      <w:r w:rsidRPr="00FD69D5">
        <w:rPr>
          <w:rFonts w:eastAsia="Calibri"/>
          <w:sz w:val="30"/>
          <w:szCs w:val="30"/>
        </w:rPr>
        <w:t>.</w:t>
      </w:r>
    </w:p>
    <w:p w14:paraId="6E9590C0"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Результаты радиационного мониторинга поверхностных вод в 2022 году показывают, что объемная активность </w:t>
      </w:r>
      <w:r w:rsidRPr="00FD69D5">
        <w:rPr>
          <w:rFonts w:eastAsia="Calibri"/>
          <w:sz w:val="30"/>
          <w:szCs w:val="30"/>
          <w:vertAlign w:val="superscript"/>
        </w:rPr>
        <w:t>137</w:t>
      </w:r>
      <w:r w:rsidRPr="00FD69D5">
        <w:rPr>
          <w:rFonts w:eastAsia="Calibri"/>
          <w:sz w:val="30"/>
          <w:szCs w:val="30"/>
          <w:lang w:val="en-US"/>
        </w:rPr>
        <w:t>Cs</w:t>
      </w:r>
      <w:r w:rsidRPr="00FD69D5">
        <w:rPr>
          <w:rFonts w:eastAsia="Calibri"/>
          <w:sz w:val="30"/>
          <w:szCs w:val="30"/>
        </w:rPr>
        <w:t xml:space="preserve"> была в пределах от &lt;0,002 Бк/л (меньше минимальной детектируемой активности) до 0,005 Бк/л, объемная активность </w:t>
      </w:r>
      <w:r w:rsidRPr="00FD69D5">
        <w:rPr>
          <w:sz w:val="30"/>
          <w:szCs w:val="30"/>
          <w:vertAlign w:val="superscript"/>
        </w:rPr>
        <w:t>90</w:t>
      </w:r>
      <w:r w:rsidRPr="00FD69D5">
        <w:rPr>
          <w:sz w:val="30"/>
          <w:szCs w:val="30"/>
          <w:lang w:val="en-US"/>
        </w:rPr>
        <w:t>Sr</w:t>
      </w:r>
      <w:r w:rsidRPr="00FD69D5">
        <w:rPr>
          <w:rFonts w:eastAsia="Calibri"/>
          <w:sz w:val="30"/>
          <w:szCs w:val="30"/>
        </w:rPr>
        <w:t xml:space="preserve"> не превышала 0,009 Бк/л.</w:t>
      </w:r>
    </w:p>
    <w:p w14:paraId="7ADEFB80" w14:textId="77777777" w:rsidP="000C5660" w:rsidR="000C5660" w:rsidRDefault="000C5660" w:rsidRPr="00FD69D5">
      <w:pPr>
        <w:ind w:firstLine="709"/>
        <w:jc w:val="both"/>
        <w:rPr>
          <w:sz w:val="30"/>
          <w:szCs w:val="30"/>
          <w:lang w:val="be-BY"/>
        </w:rPr>
      </w:pPr>
      <w:r w:rsidRPr="00FD69D5">
        <w:rPr>
          <w:rFonts w:eastAsia="Calibri"/>
          <w:sz w:val="30"/>
          <w:szCs w:val="30"/>
        </w:rPr>
        <w:t xml:space="preserve">Анализ данных по динамике уровней радиоактивного загрязнения воды в контролируемых реках показал, что среднегодовые концентрации радионуклидов в 2022 году находились ниже референтных уровней содержания радионуклидов в питьевой воде </w:t>
      </w:r>
      <w:r w:rsidRPr="00FD69D5">
        <w:rPr>
          <w:sz w:val="30"/>
          <w:szCs w:val="30"/>
        </w:rPr>
        <w:t xml:space="preserve">установленных </w:t>
      </w:r>
      <w:r w:rsidRPr="00FD69D5">
        <w:rPr>
          <w:sz w:val="30"/>
          <w:szCs w:val="30"/>
          <w:shd w:color="auto" w:fill="FFFFFF" w:val="clear"/>
        </w:rPr>
        <w:t xml:space="preserve">Гигиеническим нормативом «Критерии оценки радиационного </w:t>
      </w:r>
      <w:r w:rsidRPr="00FD69D5">
        <w:rPr>
          <w:sz w:val="30"/>
          <w:szCs w:val="30"/>
          <w:shd w:color="auto" w:fill="FFFFFF" w:val="clear"/>
        </w:rPr>
        <w:lastRenderedPageBreak/>
        <w:t>воздействия», утвержденный постановлением Совета Министров Республики Беларусь от 29 ноября 2022 г. № 829</w:t>
      </w:r>
      <w:r w:rsidRPr="00FD69D5">
        <w:rPr>
          <w:sz w:val="30"/>
          <w:szCs w:val="30"/>
        </w:rPr>
        <w:t xml:space="preserve"> (далее </w:t>
      </w:r>
      <w:r w:rsidRPr="00FD69D5">
        <w:rPr>
          <w:rFonts w:eastAsia="Calibri"/>
          <w:sz w:val="30"/>
          <w:szCs w:val="30"/>
          <w:lang w:eastAsia="en-US"/>
        </w:rPr>
        <w:t xml:space="preserve">– </w:t>
      </w:r>
      <w:r w:rsidRPr="00FD69D5">
        <w:rPr>
          <w:sz w:val="30"/>
          <w:szCs w:val="30"/>
        </w:rPr>
        <w:t>Гигиенический норматив</w:t>
      </w:r>
      <w:r w:rsidRPr="00FD69D5">
        <w:rPr>
          <w:rFonts w:eastAsia="Calibri"/>
          <w:sz w:val="30"/>
          <w:szCs w:val="30"/>
          <w:lang w:eastAsia="en-US"/>
        </w:rPr>
        <w:t xml:space="preserve"> «</w:t>
      </w:r>
      <w:r w:rsidRPr="00FD69D5">
        <w:rPr>
          <w:sz w:val="30"/>
          <w:szCs w:val="30"/>
        </w:rPr>
        <w:t xml:space="preserve">Критерии оценки радиационного воздействия») (референтный уровень для питьевой воды – 10 Бк/л для </w:t>
      </w:r>
      <w:r w:rsidRPr="00FD69D5">
        <w:rPr>
          <w:rFonts w:eastAsia="Calibri"/>
          <w:sz w:val="30"/>
          <w:szCs w:val="30"/>
          <w:vertAlign w:val="superscript"/>
        </w:rPr>
        <w:t>137</w:t>
      </w:r>
      <w:r w:rsidRPr="00FD69D5">
        <w:rPr>
          <w:rFonts w:eastAsia="Calibri"/>
          <w:sz w:val="30"/>
          <w:szCs w:val="30"/>
          <w:lang w:val="en-US"/>
        </w:rPr>
        <w:t>Cs</w:t>
      </w:r>
      <w:r w:rsidRPr="00FD69D5">
        <w:rPr>
          <w:sz w:val="30"/>
          <w:szCs w:val="30"/>
        </w:rPr>
        <w:t xml:space="preserve"> и </w:t>
      </w:r>
      <w:r w:rsidRPr="00FD69D5">
        <w:rPr>
          <w:sz w:val="30"/>
          <w:szCs w:val="30"/>
          <w:vertAlign w:val="superscript"/>
        </w:rPr>
        <w:t>90</w:t>
      </w:r>
      <w:r w:rsidRPr="00FD69D5">
        <w:rPr>
          <w:sz w:val="30"/>
          <w:szCs w:val="30"/>
          <w:lang w:val="en-US"/>
        </w:rPr>
        <w:t>Sr</w:t>
      </w:r>
      <w:r w:rsidRPr="00FD69D5">
        <w:rPr>
          <w:sz w:val="30"/>
          <w:szCs w:val="30"/>
        </w:rPr>
        <w:t>)</w:t>
      </w:r>
      <w:r w:rsidRPr="00FD69D5">
        <w:rPr>
          <w:sz w:val="30"/>
          <w:szCs w:val="30"/>
          <w:lang w:val="be-BY"/>
        </w:rPr>
        <w:t>.</w:t>
      </w:r>
    </w:p>
    <w:p w14:paraId="5763511D" w14:textId="77777777" w:rsidP="000C5660" w:rsidR="000C5660" w:rsidRDefault="000C5660" w:rsidRPr="00FD69D5">
      <w:pPr>
        <w:ind w:firstLine="709"/>
        <w:jc w:val="both"/>
        <w:rPr>
          <w:sz w:val="30"/>
          <w:szCs w:val="30"/>
          <w:lang w:val="be-BY"/>
        </w:rPr>
      </w:pPr>
      <w:r w:rsidRPr="00FD69D5">
        <w:rPr>
          <w:rFonts w:eastAsia="Calibri"/>
          <w:sz w:val="30"/>
          <w:szCs w:val="30"/>
        </w:rPr>
        <w:t xml:space="preserve">В донных отложениях активность </w:t>
      </w:r>
      <w:r w:rsidRPr="00FD69D5">
        <w:rPr>
          <w:rFonts w:eastAsia="Calibri"/>
          <w:sz w:val="30"/>
          <w:szCs w:val="30"/>
          <w:vertAlign w:val="superscript"/>
        </w:rPr>
        <w:t>137</w:t>
      </w:r>
      <w:r w:rsidRPr="00FD69D5">
        <w:rPr>
          <w:rFonts w:eastAsia="Calibri"/>
          <w:sz w:val="30"/>
          <w:szCs w:val="30"/>
          <w:lang w:val="en-US"/>
        </w:rPr>
        <w:t>Cs</w:t>
      </w:r>
      <w:r w:rsidRPr="00FD69D5">
        <w:rPr>
          <w:rFonts w:eastAsia="Calibri"/>
          <w:sz w:val="30"/>
          <w:szCs w:val="30"/>
        </w:rPr>
        <w:t xml:space="preserve"> находилась в пределах 3,1-5 Бк/кг, а активность </w:t>
      </w:r>
      <w:r w:rsidRPr="00FD69D5">
        <w:rPr>
          <w:sz w:val="30"/>
          <w:szCs w:val="30"/>
          <w:vertAlign w:val="superscript"/>
        </w:rPr>
        <w:t>90</w:t>
      </w:r>
      <w:r w:rsidRPr="00FD69D5">
        <w:rPr>
          <w:sz w:val="30"/>
          <w:szCs w:val="30"/>
          <w:lang w:val="en-US"/>
        </w:rPr>
        <w:t>Sr</w:t>
      </w:r>
      <w:r w:rsidRPr="00FD69D5">
        <w:rPr>
          <w:rFonts w:eastAsia="Calibri"/>
          <w:sz w:val="30"/>
          <w:szCs w:val="30"/>
        </w:rPr>
        <w:t xml:space="preserve"> – &lt;1-8 Бк/кг, что не превышает значения многолетних наблюдений.</w:t>
      </w:r>
    </w:p>
    <w:p w14:paraId="182BA9DE" w14:textId="77777777" w:rsidP="000C5660" w:rsidR="000C5660" w:rsidRDefault="000C5660" w:rsidRPr="00FD69D5">
      <w:pPr>
        <w:ind w:firstLine="709"/>
        <w:jc w:val="both"/>
        <w:rPr>
          <w:rFonts w:eastAsia="Calibri"/>
          <w:sz w:val="30"/>
          <w:szCs w:val="30"/>
        </w:rPr>
      </w:pPr>
      <w:r w:rsidRPr="00FD69D5">
        <w:rPr>
          <w:rFonts w:eastAsia="Calibri"/>
          <w:i/>
          <w:sz w:val="30"/>
          <w:szCs w:val="30"/>
        </w:rPr>
        <w:t>Пункты наблюдений радиационного мониторинга почв,</w:t>
      </w:r>
      <w:r w:rsidRPr="00FD69D5">
        <w:rPr>
          <w:rFonts w:eastAsia="Calibri"/>
          <w:sz w:val="30"/>
          <w:szCs w:val="30"/>
        </w:rPr>
        <w:t xml:space="preserve"> расположенных за </w:t>
      </w:r>
      <w:r>
        <w:rPr>
          <w:rFonts w:eastAsia="Calibri"/>
          <w:sz w:val="30"/>
          <w:szCs w:val="30"/>
        </w:rPr>
        <w:t>ЗН</w:t>
      </w:r>
      <w:r w:rsidRPr="00FD69D5">
        <w:rPr>
          <w:rFonts w:eastAsia="Calibri"/>
          <w:sz w:val="30"/>
          <w:szCs w:val="30"/>
        </w:rPr>
        <w:t xml:space="preserve"> Белорусской АЭС включают в себя ЛГХП: ЛГХП Быстрица, ЛГХП Свирь, ЛГХП Гудогай и ЛГХП </w:t>
      </w:r>
      <w:proofErr w:type="spellStart"/>
      <w:r w:rsidRPr="00FD69D5">
        <w:rPr>
          <w:rFonts w:eastAsia="Calibri"/>
          <w:sz w:val="30"/>
          <w:szCs w:val="30"/>
        </w:rPr>
        <w:t>Кемелишки</w:t>
      </w:r>
      <w:proofErr w:type="spellEnd"/>
      <w:r w:rsidRPr="00FD69D5">
        <w:rPr>
          <w:rFonts w:eastAsia="Calibri"/>
          <w:sz w:val="30"/>
          <w:szCs w:val="30"/>
        </w:rPr>
        <w:t xml:space="preserve">. </w:t>
      </w:r>
    </w:p>
    <w:p w14:paraId="5E206571"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Параметры наблюдений и периодичность: </w:t>
      </w:r>
    </w:p>
    <w:p w14:paraId="1BE077F2"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 мощность дозы гамма-излучения, </w:t>
      </w:r>
    </w:p>
    <w:p w14:paraId="0D6634DE"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 распределение активности </w:t>
      </w:r>
      <w:r w:rsidRPr="00FD69D5">
        <w:rPr>
          <w:rFonts w:eastAsia="Calibri"/>
          <w:sz w:val="30"/>
          <w:szCs w:val="30"/>
          <w:vertAlign w:val="superscript"/>
        </w:rPr>
        <w:t>137</w:t>
      </w:r>
      <w:r w:rsidRPr="00FD69D5">
        <w:rPr>
          <w:rFonts w:eastAsia="Calibri"/>
          <w:sz w:val="30"/>
          <w:szCs w:val="30"/>
          <w:lang w:val="en-US"/>
        </w:rPr>
        <w:t>Cs</w:t>
      </w:r>
      <w:r w:rsidRPr="00FD69D5">
        <w:rPr>
          <w:rFonts w:eastAsia="Calibri"/>
          <w:sz w:val="30"/>
          <w:szCs w:val="30"/>
        </w:rPr>
        <w:t xml:space="preserve"> и </w:t>
      </w:r>
      <w:r w:rsidRPr="00FD69D5">
        <w:rPr>
          <w:sz w:val="30"/>
          <w:szCs w:val="30"/>
          <w:vertAlign w:val="superscript"/>
        </w:rPr>
        <w:t>90</w:t>
      </w:r>
      <w:r w:rsidRPr="00FD69D5">
        <w:rPr>
          <w:sz w:val="30"/>
          <w:szCs w:val="30"/>
          <w:lang w:val="en-US"/>
        </w:rPr>
        <w:t>Sr</w:t>
      </w:r>
      <w:r w:rsidRPr="00FD69D5">
        <w:rPr>
          <w:rFonts w:eastAsia="Calibri"/>
          <w:sz w:val="30"/>
          <w:szCs w:val="30"/>
        </w:rPr>
        <w:t xml:space="preserve"> в почве на глубине 10 см послойное с шагом 1 см (измерения – 1 раз в год).</w:t>
      </w:r>
    </w:p>
    <w:p w14:paraId="2506D3BC" w14:textId="77777777" w:rsidP="000C5660" w:rsidR="000C5660" w:rsidRDefault="000C5660" w:rsidRPr="00FD69D5">
      <w:pPr>
        <w:ind w:firstLine="709"/>
        <w:jc w:val="both"/>
        <w:rPr>
          <w:rFonts w:eastAsia="Calibri"/>
          <w:sz w:val="30"/>
          <w:szCs w:val="30"/>
          <w:lang w:eastAsia="en-US"/>
        </w:rPr>
      </w:pPr>
      <w:r w:rsidRPr="00FD69D5">
        <w:rPr>
          <w:rFonts w:eastAsia="Calibri"/>
          <w:sz w:val="30"/>
          <w:szCs w:val="30"/>
          <w:lang w:eastAsia="en-US"/>
        </w:rPr>
        <w:t xml:space="preserve">Результаты активности </w:t>
      </w:r>
      <w:r w:rsidRPr="00FD69D5">
        <w:rPr>
          <w:rFonts w:eastAsia="Calibri"/>
          <w:sz w:val="30"/>
          <w:szCs w:val="30"/>
          <w:vertAlign w:val="superscript"/>
        </w:rPr>
        <w:t>137</w:t>
      </w:r>
      <w:r w:rsidRPr="00FD69D5">
        <w:rPr>
          <w:rFonts w:eastAsia="Calibri"/>
          <w:sz w:val="30"/>
          <w:szCs w:val="30"/>
          <w:lang w:val="en-US"/>
        </w:rPr>
        <w:t>Cs</w:t>
      </w:r>
      <w:r w:rsidRPr="00FD69D5">
        <w:rPr>
          <w:rFonts w:eastAsia="Calibri"/>
          <w:sz w:val="30"/>
          <w:szCs w:val="30"/>
          <w:lang w:eastAsia="en-US"/>
        </w:rPr>
        <w:t xml:space="preserve">, </w:t>
      </w:r>
      <w:r w:rsidRPr="00FD69D5">
        <w:rPr>
          <w:sz w:val="30"/>
          <w:szCs w:val="30"/>
          <w:vertAlign w:val="superscript"/>
        </w:rPr>
        <w:t>90</w:t>
      </w:r>
      <w:r w:rsidRPr="00FD69D5">
        <w:rPr>
          <w:sz w:val="30"/>
          <w:szCs w:val="30"/>
          <w:lang w:val="en-US"/>
        </w:rPr>
        <w:t>Sr</w:t>
      </w:r>
      <w:r w:rsidRPr="00FD69D5">
        <w:rPr>
          <w:rFonts w:eastAsia="Calibri"/>
          <w:sz w:val="30"/>
          <w:szCs w:val="30"/>
          <w:lang w:eastAsia="x-none"/>
        </w:rPr>
        <w:t xml:space="preserve"> и </w:t>
      </w:r>
      <w:r w:rsidRPr="00FD69D5">
        <w:rPr>
          <w:rFonts w:eastAsia="Calibri"/>
          <w:sz w:val="30"/>
          <w:szCs w:val="30"/>
          <w:lang w:eastAsia="en-US"/>
        </w:rPr>
        <w:t xml:space="preserve">уровни мощности дозы гамма-излучения на 4-х ЛГХП, расположенных в районе воздействия Белорусской АЭС, представлены в таблице 9.1. </w:t>
      </w:r>
    </w:p>
    <w:p w14:paraId="11F597C9" w14:textId="77777777" w:rsidP="000C5660" w:rsidR="000C5660" w:rsidRDefault="000C5660" w:rsidRPr="00FD69D5">
      <w:pPr>
        <w:ind w:firstLine="709"/>
        <w:jc w:val="both"/>
        <w:rPr>
          <w:rFonts w:eastAsia="Calibri"/>
          <w:bCs/>
          <w:sz w:val="30"/>
          <w:szCs w:val="30"/>
          <w:lang w:eastAsia="en-US"/>
        </w:rPr>
      </w:pPr>
    </w:p>
    <w:p w14:paraId="15CCAE3F" w14:textId="77777777" w:rsidP="000C5660" w:rsidR="000C5660" w:rsidRDefault="000C5660" w:rsidRPr="00FD69D5">
      <w:pPr>
        <w:jc w:val="both"/>
        <w:rPr>
          <w:rFonts w:eastAsia="Calibri"/>
          <w:sz w:val="30"/>
          <w:szCs w:val="30"/>
          <w:lang w:eastAsia="x-none"/>
        </w:rPr>
      </w:pPr>
      <w:r w:rsidRPr="00FD69D5">
        <w:rPr>
          <w:rFonts w:eastAsia="Calibri"/>
          <w:sz w:val="30"/>
          <w:szCs w:val="30"/>
          <w:lang w:eastAsia="x-none" w:val="x-none"/>
        </w:rPr>
        <w:t xml:space="preserve">Таблица </w:t>
      </w:r>
      <w:r w:rsidRPr="00FD69D5">
        <w:rPr>
          <w:rFonts w:eastAsia="Calibri"/>
          <w:sz w:val="30"/>
          <w:szCs w:val="30"/>
          <w:lang w:eastAsia="x-none"/>
        </w:rPr>
        <w:t>9.1</w:t>
      </w:r>
      <w:r w:rsidRPr="00FD69D5">
        <w:rPr>
          <w:rFonts w:eastAsia="Calibri"/>
          <w:sz w:val="30"/>
          <w:szCs w:val="30"/>
          <w:lang w:eastAsia="x-none" w:val="x-none"/>
        </w:rPr>
        <w:t xml:space="preserve"> – Результаты </w:t>
      </w:r>
      <w:r w:rsidRPr="00FD69D5">
        <w:rPr>
          <w:rFonts w:eastAsia="Calibri"/>
          <w:sz w:val="30"/>
          <w:szCs w:val="30"/>
          <w:lang w:eastAsia="x-none"/>
        </w:rPr>
        <w:t>активности</w:t>
      </w:r>
      <w:r w:rsidRPr="00FD69D5">
        <w:rPr>
          <w:rFonts w:eastAsia="Calibri"/>
          <w:sz w:val="30"/>
          <w:szCs w:val="30"/>
          <w:lang w:eastAsia="x-none" w:val="x-none"/>
        </w:rPr>
        <w:t xml:space="preserve"> </w:t>
      </w:r>
      <w:r w:rsidRPr="00FD69D5">
        <w:rPr>
          <w:rFonts w:eastAsia="Calibri"/>
          <w:sz w:val="30"/>
          <w:szCs w:val="30"/>
          <w:vertAlign w:val="superscript"/>
        </w:rPr>
        <w:t>137</w:t>
      </w:r>
      <w:r w:rsidRPr="00FD69D5">
        <w:rPr>
          <w:rFonts w:eastAsia="Calibri"/>
          <w:sz w:val="30"/>
          <w:szCs w:val="30"/>
          <w:lang w:val="en-US"/>
        </w:rPr>
        <w:t>Cs</w:t>
      </w:r>
      <w:r w:rsidRPr="00FD69D5">
        <w:rPr>
          <w:rFonts w:eastAsia="Calibri"/>
          <w:sz w:val="30"/>
          <w:szCs w:val="30"/>
          <w:lang w:eastAsia="x-none"/>
        </w:rPr>
        <w:t xml:space="preserve">, </w:t>
      </w:r>
      <w:r w:rsidRPr="00FD69D5">
        <w:rPr>
          <w:sz w:val="30"/>
          <w:szCs w:val="30"/>
          <w:vertAlign w:val="superscript"/>
        </w:rPr>
        <w:t>90</w:t>
      </w:r>
      <w:r w:rsidRPr="00FD69D5">
        <w:rPr>
          <w:sz w:val="30"/>
          <w:szCs w:val="30"/>
          <w:lang w:val="en-US"/>
        </w:rPr>
        <w:t>Sr</w:t>
      </w:r>
      <w:r w:rsidRPr="00FD69D5">
        <w:rPr>
          <w:rFonts w:eastAsia="Calibri"/>
          <w:sz w:val="30"/>
          <w:szCs w:val="30"/>
          <w:lang w:eastAsia="x-none"/>
        </w:rPr>
        <w:t xml:space="preserve"> и </w:t>
      </w:r>
      <w:r w:rsidRPr="00FD69D5">
        <w:rPr>
          <w:rFonts w:eastAsia="Calibri"/>
          <w:sz w:val="30"/>
          <w:szCs w:val="30"/>
          <w:lang w:eastAsia="en-US"/>
        </w:rPr>
        <w:t>уровни мощности дозы гамма-излучения (на высотах 1 м и 3–4 см)</w:t>
      </w:r>
      <w:r w:rsidRPr="00FD69D5">
        <w:rPr>
          <w:rFonts w:eastAsia="Calibri"/>
          <w:sz w:val="30"/>
          <w:szCs w:val="30"/>
          <w:lang w:eastAsia="x-none" w:val="x-none"/>
        </w:rPr>
        <w:t xml:space="preserve"> на </w:t>
      </w:r>
      <w:r w:rsidRPr="00FD69D5">
        <w:rPr>
          <w:rFonts w:eastAsia="Calibri"/>
          <w:sz w:val="30"/>
          <w:szCs w:val="30"/>
          <w:lang w:eastAsia="x-none"/>
        </w:rPr>
        <w:t xml:space="preserve">ЛГХП </w:t>
      </w:r>
    </w:p>
    <w:tbl>
      <w:tblPr>
        <w:tblStyle w:val="15"/>
        <w:tblW w:type="pct" w:w="5000"/>
        <w:tblLook w:firstColumn="1" w:firstRow="1" w:lastColumn="0" w:lastRow="0" w:noHBand="0" w:noVBand="1" w:val="04A0"/>
      </w:tblPr>
      <w:tblGrid>
        <w:gridCol w:w="2481"/>
        <w:gridCol w:w="829"/>
        <w:gridCol w:w="690"/>
        <w:gridCol w:w="689"/>
        <w:gridCol w:w="689"/>
        <w:gridCol w:w="689"/>
        <w:gridCol w:w="689"/>
        <w:gridCol w:w="689"/>
        <w:gridCol w:w="689"/>
        <w:gridCol w:w="689"/>
        <w:gridCol w:w="805"/>
      </w:tblGrid>
      <w:tr w14:paraId="5BAA60D4" w14:textId="77777777" w:rsidR="000C5660" w:rsidRPr="00270BD9" w:rsidTr="00FD1CA2">
        <w:trPr>
          <w:tblHeader/>
        </w:trPr>
        <w:tc>
          <w:tcPr>
            <w:tcW w:type="pct" w:w="1288"/>
            <w:vAlign w:val="center"/>
          </w:tcPr>
          <w:p w14:paraId="68457183" w14:textId="77777777" w:rsidP="00FD1CA2" w:rsidR="000C5660" w:rsidRDefault="000C5660" w:rsidRPr="00270BD9">
            <w:pPr>
              <w:jc w:val="center"/>
              <w:rPr>
                <w:rFonts w:eastAsia="Calibri"/>
                <w:lang w:eastAsia="x-none"/>
              </w:rPr>
            </w:pPr>
            <w:r w:rsidRPr="00270BD9">
              <w:t>Слой почвы, см</w:t>
            </w:r>
          </w:p>
        </w:tc>
        <w:tc>
          <w:tcPr>
            <w:tcW w:type="pct" w:w="430"/>
            <w:vAlign w:val="center"/>
          </w:tcPr>
          <w:p w14:paraId="4B20AB7F" w14:textId="77777777" w:rsidP="00FD1CA2" w:rsidR="000C5660" w:rsidRDefault="000C5660" w:rsidRPr="00270BD9">
            <w:pPr>
              <w:jc w:val="center"/>
              <w:rPr>
                <w:rFonts w:eastAsia="Calibri"/>
                <w:lang w:eastAsia="x-none"/>
              </w:rPr>
            </w:pPr>
            <w:r w:rsidRPr="00270BD9">
              <w:rPr>
                <w:rFonts w:eastAsia="Calibri"/>
                <w:lang w:eastAsia="x-none"/>
              </w:rPr>
              <w:t>0-1</w:t>
            </w:r>
          </w:p>
        </w:tc>
        <w:tc>
          <w:tcPr>
            <w:tcW w:type="pct" w:w="358"/>
            <w:vAlign w:val="center"/>
          </w:tcPr>
          <w:p w14:paraId="3F5FF91C" w14:textId="77777777" w:rsidP="00FD1CA2" w:rsidR="000C5660" w:rsidRDefault="000C5660" w:rsidRPr="00270BD9">
            <w:pPr>
              <w:jc w:val="center"/>
              <w:rPr>
                <w:rFonts w:eastAsia="Calibri"/>
                <w:lang w:eastAsia="x-none"/>
              </w:rPr>
            </w:pPr>
            <w:r w:rsidRPr="00270BD9">
              <w:rPr>
                <w:rFonts w:eastAsia="Calibri"/>
                <w:lang w:eastAsia="x-none"/>
              </w:rPr>
              <w:t>1-2</w:t>
            </w:r>
          </w:p>
        </w:tc>
        <w:tc>
          <w:tcPr>
            <w:tcW w:type="pct" w:w="358"/>
            <w:vAlign w:val="center"/>
          </w:tcPr>
          <w:p w14:paraId="5FE47612" w14:textId="77777777" w:rsidP="00FD1CA2" w:rsidR="000C5660" w:rsidRDefault="000C5660" w:rsidRPr="00270BD9">
            <w:pPr>
              <w:jc w:val="center"/>
              <w:rPr>
                <w:rFonts w:eastAsia="Calibri"/>
                <w:lang w:eastAsia="x-none"/>
              </w:rPr>
            </w:pPr>
            <w:r w:rsidRPr="00270BD9">
              <w:rPr>
                <w:rFonts w:eastAsia="Calibri"/>
                <w:lang w:eastAsia="x-none"/>
              </w:rPr>
              <w:t>2-3</w:t>
            </w:r>
          </w:p>
        </w:tc>
        <w:tc>
          <w:tcPr>
            <w:tcW w:type="pct" w:w="358"/>
            <w:vAlign w:val="center"/>
          </w:tcPr>
          <w:p w14:paraId="5A9274A4" w14:textId="77777777" w:rsidP="00FD1CA2" w:rsidR="000C5660" w:rsidRDefault="000C5660" w:rsidRPr="00270BD9">
            <w:pPr>
              <w:jc w:val="center"/>
              <w:rPr>
                <w:rFonts w:eastAsia="Calibri"/>
                <w:lang w:eastAsia="x-none"/>
              </w:rPr>
            </w:pPr>
            <w:r w:rsidRPr="00270BD9">
              <w:rPr>
                <w:rFonts w:eastAsia="Calibri"/>
                <w:lang w:eastAsia="x-none"/>
              </w:rPr>
              <w:t>3-4</w:t>
            </w:r>
          </w:p>
        </w:tc>
        <w:tc>
          <w:tcPr>
            <w:tcW w:type="pct" w:w="358"/>
            <w:vAlign w:val="center"/>
          </w:tcPr>
          <w:p w14:paraId="3F91AB31" w14:textId="77777777" w:rsidP="00FD1CA2" w:rsidR="000C5660" w:rsidRDefault="000C5660" w:rsidRPr="00270BD9">
            <w:pPr>
              <w:jc w:val="center"/>
              <w:rPr>
                <w:rFonts w:eastAsia="Calibri"/>
                <w:lang w:eastAsia="x-none"/>
              </w:rPr>
            </w:pPr>
            <w:r w:rsidRPr="00270BD9">
              <w:rPr>
                <w:rFonts w:eastAsia="Calibri"/>
                <w:lang w:eastAsia="x-none"/>
              </w:rPr>
              <w:t>4-5</w:t>
            </w:r>
          </w:p>
        </w:tc>
        <w:tc>
          <w:tcPr>
            <w:tcW w:type="pct" w:w="358"/>
            <w:vAlign w:val="center"/>
          </w:tcPr>
          <w:p w14:paraId="52615B0E" w14:textId="77777777" w:rsidP="00FD1CA2" w:rsidR="000C5660" w:rsidRDefault="000C5660" w:rsidRPr="00270BD9">
            <w:pPr>
              <w:jc w:val="center"/>
              <w:rPr>
                <w:rFonts w:eastAsia="Calibri"/>
                <w:lang w:eastAsia="x-none"/>
              </w:rPr>
            </w:pPr>
            <w:r w:rsidRPr="00270BD9">
              <w:rPr>
                <w:rFonts w:eastAsia="Calibri"/>
                <w:lang w:eastAsia="x-none"/>
              </w:rPr>
              <w:t>5-6</w:t>
            </w:r>
          </w:p>
        </w:tc>
        <w:tc>
          <w:tcPr>
            <w:tcW w:type="pct" w:w="358"/>
            <w:vAlign w:val="center"/>
          </w:tcPr>
          <w:p w14:paraId="7BEF0345" w14:textId="77777777" w:rsidP="00FD1CA2" w:rsidR="000C5660" w:rsidRDefault="000C5660" w:rsidRPr="00270BD9">
            <w:pPr>
              <w:jc w:val="center"/>
              <w:rPr>
                <w:rFonts w:eastAsia="Calibri"/>
                <w:lang w:eastAsia="x-none"/>
              </w:rPr>
            </w:pPr>
            <w:r w:rsidRPr="00270BD9">
              <w:rPr>
                <w:rFonts w:eastAsia="Calibri"/>
                <w:lang w:eastAsia="x-none"/>
              </w:rPr>
              <w:t>6-7</w:t>
            </w:r>
          </w:p>
        </w:tc>
        <w:tc>
          <w:tcPr>
            <w:tcW w:type="pct" w:w="358"/>
            <w:vAlign w:val="center"/>
          </w:tcPr>
          <w:p w14:paraId="1B5D7072" w14:textId="77777777" w:rsidP="00FD1CA2" w:rsidR="000C5660" w:rsidRDefault="000C5660" w:rsidRPr="00270BD9">
            <w:pPr>
              <w:jc w:val="center"/>
              <w:rPr>
                <w:rFonts w:eastAsia="Calibri"/>
                <w:lang w:eastAsia="x-none"/>
              </w:rPr>
            </w:pPr>
            <w:r w:rsidRPr="00270BD9">
              <w:rPr>
                <w:rFonts w:eastAsia="Calibri"/>
                <w:lang w:eastAsia="x-none"/>
              </w:rPr>
              <w:t>7-8</w:t>
            </w:r>
          </w:p>
        </w:tc>
        <w:tc>
          <w:tcPr>
            <w:tcW w:type="pct" w:w="358"/>
            <w:vAlign w:val="center"/>
          </w:tcPr>
          <w:p w14:paraId="6AAF7AFC" w14:textId="77777777" w:rsidP="00FD1CA2" w:rsidR="000C5660" w:rsidRDefault="000C5660" w:rsidRPr="00270BD9">
            <w:pPr>
              <w:jc w:val="center"/>
              <w:rPr>
                <w:rFonts w:eastAsia="Calibri"/>
                <w:lang w:eastAsia="x-none"/>
              </w:rPr>
            </w:pPr>
            <w:r w:rsidRPr="00270BD9">
              <w:rPr>
                <w:rFonts w:eastAsia="Calibri"/>
                <w:lang w:eastAsia="x-none"/>
              </w:rPr>
              <w:t>8-9</w:t>
            </w:r>
          </w:p>
        </w:tc>
        <w:tc>
          <w:tcPr>
            <w:tcW w:type="pct" w:w="416"/>
            <w:vAlign w:val="center"/>
          </w:tcPr>
          <w:p w14:paraId="690E10E0" w14:textId="77777777" w:rsidP="00FD1CA2" w:rsidR="000C5660" w:rsidRDefault="000C5660" w:rsidRPr="00270BD9">
            <w:pPr>
              <w:jc w:val="center"/>
              <w:rPr>
                <w:rFonts w:eastAsia="Calibri"/>
                <w:lang w:eastAsia="x-none"/>
              </w:rPr>
            </w:pPr>
            <w:r w:rsidRPr="00270BD9">
              <w:rPr>
                <w:rFonts w:eastAsia="Calibri"/>
                <w:lang w:eastAsia="x-none"/>
              </w:rPr>
              <w:t>9-10</w:t>
            </w:r>
          </w:p>
        </w:tc>
      </w:tr>
      <w:tr w14:paraId="7B514B2B" w14:textId="77777777" w:rsidR="000C5660" w:rsidRPr="00270BD9" w:rsidTr="00FD1CA2">
        <w:tc>
          <w:tcPr>
            <w:tcW w:type="pct" w:w="5000"/>
            <w:gridSpan w:val="11"/>
          </w:tcPr>
          <w:p w14:paraId="32517DBB" w14:textId="77777777" w:rsidP="00FD1CA2" w:rsidR="000C5660" w:rsidRDefault="000C5660" w:rsidRPr="00270BD9">
            <w:pPr>
              <w:jc w:val="center"/>
              <w:rPr>
                <w:rFonts w:eastAsia="Calibri"/>
                <w:lang w:eastAsia="x-none"/>
              </w:rPr>
            </w:pPr>
            <w:r w:rsidRPr="00270BD9">
              <w:t xml:space="preserve">ЛГХП Быстрица, МД = 0,10/0,10 </w:t>
            </w:r>
            <w:proofErr w:type="spellStart"/>
            <w:r w:rsidRPr="00270BD9">
              <w:t>мкЗв</w:t>
            </w:r>
            <w:proofErr w:type="spellEnd"/>
            <w:r w:rsidRPr="00270BD9">
              <w:t>/ч, 12.05.2022</w:t>
            </w:r>
          </w:p>
        </w:tc>
      </w:tr>
      <w:tr w14:paraId="73077B5B" w14:textId="77777777" w:rsidR="000C5660" w:rsidRPr="00270BD9" w:rsidTr="00FD1CA2">
        <w:tc>
          <w:tcPr>
            <w:tcW w:type="pct" w:w="1288"/>
            <w:vAlign w:val="center"/>
          </w:tcPr>
          <w:p w14:paraId="78BDA176" w14:textId="77777777" w:rsidP="00FD1CA2" w:rsidR="000C5660" w:rsidRDefault="000C5660" w:rsidRPr="00270BD9">
            <w:pPr>
              <w:jc w:val="center"/>
              <w:rPr>
                <w:rFonts w:eastAsia="Calibri"/>
                <w:lang w:eastAsia="x-none"/>
              </w:rPr>
            </w:pPr>
            <w:r w:rsidRPr="00270BD9">
              <w:rPr>
                <w:rFonts w:eastAsia="Calibri"/>
                <w:vertAlign w:val="superscript"/>
              </w:rPr>
              <w:t>137</w:t>
            </w:r>
            <w:r w:rsidRPr="00270BD9">
              <w:rPr>
                <w:rFonts w:eastAsia="Calibri"/>
                <w:lang w:val="en-US"/>
              </w:rPr>
              <w:t>Cs</w:t>
            </w:r>
            <w:r w:rsidRPr="00270BD9">
              <w:t>, Бк/кг</w:t>
            </w:r>
          </w:p>
        </w:tc>
        <w:tc>
          <w:tcPr>
            <w:tcW w:type="pct" w:w="430"/>
            <w:vAlign w:val="center"/>
          </w:tcPr>
          <w:p w14:paraId="1DE81AFD" w14:textId="77777777" w:rsidP="00FD1CA2" w:rsidR="000C5660" w:rsidRDefault="000C5660" w:rsidRPr="00270BD9">
            <w:pPr>
              <w:jc w:val="center"/>
            </w:pPr>
            <w:r w:rsidRPr="00270BD9">
              <w:t>8,5</w:t>
            </w:r>
          </w:p>
        </w:tc>
        <w:tc>
          <w:tcPr>
            <w:tcW w:type="pct" w:w="358"/>
            <w:vAlign w:val="center"/>
          </w:tcPr>
          <w:p w14:paraId="6C601DC5" w14:textId="77777777" w:rsidP="00FD1CA2" w:rsidR="000C5660" w:rsidRDefault="000C5660" w:rsidRPr="00270BD9">
            <w:pPr>
              <w:jc w:val="center"/>
            </w:pPr>
            <w:r w:rsidRPr="00270BD9">
              <w:t>11,5</w:t>
            </w:r>
          </w:p>
        </w:tc>
        <w:tc>
          <w:tcPr>
            <w:tcW w:type="pct" w:w="358"/>
            <w:vAlign w:val="center"/>
          </w:tcPr>
          <w:p w14:paraId="3E6301CE" w14:textId="77777777" w:rsidP="00FD1CA2" w:rsidR="000C5660" w:rsidRDefault="000C5660" w:rsidRPr="00270BD9">
            <w:pPr>
              <w:jc w:val="center"/>
            </w:pPr>
            <w:r w:rsidRPr="00270BD9">
              <w:t>12,7</w:t>
            </w:r>
          </w:p>
        </w:tc>
        <w:tc>
          <w:tcPr>
            <w:tcW w:type="pct" w:w="358"/>
            <w:vAlign w:val="center"/>
          </w:tcPr>
          <w:p w14:paraId="774923C2" w14:textId="77777777" w:rsidP="00FD1CA2" w:rsidR="000C5660" w:rsidRDefault="000C5660" w:rsidRPr="00270BD9">
            <w:pPr>
              <w:jc w:val="center"/>
            </w:pPr>
            <w:r w:rsidRPr="00270BD9">
              <w:t>10,1</w:t>
            </w:r>
          </w:p>
        </w:tc>
        <w:tc>
          <w:tcPr>
            <w:tcW w:type="pct" w:w="358"/>
            <w:vAlign w:val="center"/>
          </w:tcPr>
          <w:p w14:paraId="4BEDC735" w14:textId="77777777" w:rsidP="00FD1CA2" w:rsidR="000C5660" w:rsidRDefault="000C5660" w:rsidRPr="00270BD9">
            <w:pPr>
              <w:jc w:val="center"/>
            </w:pPr>
            <w:r w:rsidRPr="00270BD9">
              <w:t>10,0</w:t>
            </w:r>
          </w:p>
        </w:tc>
        <w:tc>
          <w:tcPr>
            <w:tcW w:type="pct" w:w="358"/>
            <w:vAlign w:val="center"/>
          </w:tcPr>
          <w:p w14:paraId="7C000E4C" w14:textId="77777777" w:rsidP="00FD1CA2" w:rsidR="000C5660" w:rsidRDefault="000C5660" w:rsidRPr="00270BD9">
            <w:pPr>
              <w:jc w:val="center"/>
            </w:pPr>
            <w:r w:rsidRPr="00270BD9">
              <w:t>8,4</w:t>
            </w:r>
          </w:p>
        </w:tc>
        <w:tc>
          <w:tcPr>
            <w:tcW w:type="pct" w:w="358"/>
            <w:vAlign w:val="center"/>
          </w:tcPr>
          <w:p w14:paraId="293175D8" w14:textId="77777777" w:rsidP="00FD1CA2" w:rsidR="000C5660" w:rsidRDefault="000C5660" w:rsidRPr="00270BD9">
            <w:pPr>
              <w:jc w:val="center"/>
            </w:pPr>
            <w:r w:rsidRPr="00270BD9">
              <w:t>6,9</w:t>
            </w:r>
          </w:p>
        </w:tc>
        <w:tc>
          <w:tcPr>
            <w:tcW w:type="pct" w:w="358"/>
            <w:vAlign w:val="center"/>
          </w:tcPr>
          <w:p w14:paraId="6982993C" w14:textId="77777777" w:rsidP="00FD1CA2" w:rsidR="000C5660" w:rsidRDefault="000C5660" w:rsidRPr="00270BD9">
            <w:pPr>
              <w:jc w:val="center"/>
            </w:pPr>
            <w:r w:rsidRPr="00270BD9">
              <w:t>5,2</w:t>
            </w:r>
          </w:p>
        </w:tc>
        <w:tc>
          <w:tcPr>
            <w:tcW w:type="pct" w:w="358"/>
            <w:vAlign w:val="center"/>
          </w:tcPr>
          <w:p w14:paraId="523D94B9" w14:textId="77777777" w:rsidP="00FD1CA2" w:rsidR="000C5660" w:rsidRDefault="000C5660" w:rsidRPr="00270BD9">
            <w:pPr>
              <w:jc w:val="center"/>
            </w:pPr>
            <w:r w:rsidRPr="00270BD9">
              <w:t>&lt;1</w:t>
            </w:r>
          </w:p>
        </w:tc>
        <w:tc>
          <w:tcPr>
            <w:tcW w:type="pct" w:w="416"/>
            <w:vAlign w:val="center"/>
          </w:tcPr>
          <w:p w14:paraId="1F7F55B3" w14:textId="77777777" w:rsidP="00FD1CA2" w:rsidR="000C5660" w:rsidRDefault="000C5660" w:rsidRPr="00270BD9">
            <w:pPr>
              <w:jc w:val="center"/>
            </w:pPr>
            <w:r w:rsidRPr="00270BD9">
              <w:t>&lt;1</w:t>
            </w:r>
          </w:p>
        </w:tc>
      </w:tr>
      <w:tr w14:paraId="648CBDAC" w14:textId="77777777" w:rsidR="000C5660" w:rsidRPr="00270BD9" w:rsidTr="00FD1CA2">
        <w:tc>
          <w:tcPr>
            <w:tcW w:type="pct" w:w="1288"/>
            <w:vAlign w:val="center"/>
          </w:tcPr>
          <w:p w14:paraId="01144F45" w14:textId="77777777" w:rsidP="00FD1CA2" w:rsidR="000C5660" w:rsidRDefault="000C5660" w:rsidRPr="00270BD9">
            <w:pPr>
              <w:jc w:val="center"/>
              <w:rPr>
                <w:rFonts w:eastAsia="Calibri"/>
                <w:lang w:eastAsia="x-none"/>
              </w:rPr>
            </w:pPr>
            <w:r w:rsidRPr="00270BD9">
              <w:rPr>
                <w:vertAlign w:val="superscript"/>
              </w:rPr>
              <w:t>90</w:t>
            </w:r>
            <w:r w:rsidRPr="00270BD9">
              <w:rPr>
                <w:lang w:val="en-US"/>
              </w:rPr>
              <w:t>Sr</w:t>
            </w:r>
            <w:r w:rsidRPr="00270BD9">
              <w:t>, Бк/кг</w:t>
            </w:r>
          </w:p>
        </w:tc>
        <w:tc>
          <w:tcPr>
            <w:tcW w:type="pct" w:w="430"/>
            <w:vAlign w:val="center"/>
          </w:tcPr>
          <w:p w14:paraId="0331AB44" w14:textId="77777777" w:rsidP="00FD1CA2" w:rsidR="000C5660" w:rsidRDefault="000C5660" w:rsidRPr="00270BD9">
            <w:pPr>
              <w:jc w:val="center"/>
              <w:rPr>
                <w:rFonts w:eastAsia="Calibri"/>
                <w:lang w:eastAsia="x-none"/>
              </w:rPr>
            </w:pPr>
            <w:r w:rsidRPr="00270BD9">
              <w:t>&lt;</w:t>
            </w:r>
            <w:r w:rsidRPr="00270BD9">
              <w:rPr>
                <w:rFonts w:eastAsia="Calibri"/>
                <w:lang w:eastAsia="x-none"/>
              </w:rPr>
              <w:t>1,4</w:t>
            </w:r>
          </w:p>
        </w:tc>
        <w:tc>
          <w:tcPr>
            <w:tcW w:type="pct" w:w="358"/>
            <w:vAlign w:val="center"/>
          </w:tcPr>
          <w:p w14:paraId="2383EEBA" w14:textId="77777777" w:rsidP="00FD1CA2" w:rsidR="000C5660" w:rsidRDefault="000C5660" w:rsidRPr="00270BD9">
            <w:pPr>
              <w:jc w:val="center"/>
            </w:pPr>
            <w:r w:rsidRPr="00270BD9">
              <w:t>&lt;</w:t>
            </w:r>
            <w:r w:rsidRPr="00270BD9">
              <w:rPr>
                <w:rFonts w:eastAsia="Calibri"/>
                <w:lang w:eastAsia="x-none"/>
              </w:rPr>
              <w:t>2,8</w:t>
            </w:r>
          </w:p>
        </w:tc>
        <w:tc>
          <w:tcPr>
            <w:tcW w:type="pct" w:w="358"/>
            <w:vAlign w:val="center"/>
          </w:tcPr>
          <w:p w14:paraId="176A1C31" w14:textId="77777777" w:rsidP="00FD1CA2" w:rsidR="000C5660" w:rsidRDefault="000C5660" w:rsidRPr="00270BD9">
            <w:pPr>
              <w:jc w:val="center"/>
            </w:pPr>
            <w:r w:rsidRPr="00270BD9">
              <w:t>2,7</w:t>
            </w:r>
          </w:p>
        </w:tc>
        <w:tc>
          <w:tcPr>
            <w:tcW w:type="pct" w:w="358"/>
            <w:vAlign w:val="center"/>
          </w:tcPr>
          <w:p w14:paraId="5CC83AFC" w14:textId="77777777" w:rsidP="00FD1CA2" w:rsidR="000C5660" w:rsidRDefault="000C5660" w:rsidRPr="00270BD9">
            <w:pPr>
              <w:jc w:val="center"/>
            </w:pPr>
            <w:r w:rsidRPr="00270BD9">
              <w:t>3,3</w:t>
            </w:r>
          </w:p>
        </w:tc>
        <w:tc>
          <w:tcPr>
            <w:tcW w:type="pct" w:w="358"/>
            <w:vAlign w:val="center"/>
          </w:tcPr>
          <w:p w14:paraId="088BBA11" w14:textId="77777777" w:rsidP="00FD1CA2" w:rsidR="000C5660" w:rsidRDefault="000C5660" w:rsidRPr="00270BD9">
            <w:pPr>
              <w:jc w:val="center"/>
            </w:pPr>
            <w:r w:rsidRPr="00270BD9">
              <w:t>&lt;</w:t>
            </w:r>
            <w:r w:rsidRPr="00270BD9">
              <w:rPr>
                <w:rFonts w:eastAsia="Calibri"/>
                <w:lang w:eastAsia="x-none"/>
              </w:rPr>
              <w:t>1,9</w:t>
            </w:r>
          </w:p>
        </w:tc>
        <w:tc>
          <w:tcPr>
            <w:tcW w:type="pct" w:w="358"/>
            <w:vAlign w:val="center"/>
          </w:tcPr>
          <w:p w14:paraId="736DD82B" w14:textId="77777777" w:rsidP="00FD1CA2" w:rsidR="000C5660" w:rsidRDefault="000C5660" w:rsidRPr="00270BD9">
            <w:pPr>
              <w:jc w:val="center"/>
              <w:rPr>
                <w:vertAlign w:val="superscript"/>
              </w:rPr>
            </w:pPr>
            <w:r w:rsidRPr="00270BD9">
              <w:t>&lt;1,4</w:t>
            </w:r>
          </w:p>
        </w:tc>
        <w:tc>
          <w:tcPr>
            <w:tcW w:type="pct" w:w="358"/>
            <w:vAlign w:val="center"/>
          </w:tcPr>
          <w:p w14:paraId="580ADA16" w14:textId="77777777" w:rsidP="00FD1CA2" w:rsidR="000C5660" w:rsidRDefault="000C5660" w:rsidRPr="00270BD9">
            <w:pPr>
              <w:jc w:val="center"/>
            </w:pPr>
            <w:r w:rsidRPr="00270BD9">
              <w:t>&lt;</w:t>
            </w:r>
            <w:r w:rsidRPr="00270BD9">
              <w:rPr>
                <w:rFonts w:eastAsia="Calibri"/>
                <w:lang w:eastAsia="x-none"/>
              </w:rPr>
              <w:t>0,9</w:t>
            </w:r>
          </w:p>
        </w:tc>
        <w:tc>
          <w:tcPr>
            <w:tcW w:type="pct" w:w="358"/>
            <w:vAlign w:val="center"/>
          </w:tcPr>
          <w:p w14:paraId="335D708F" w14:textId="77777777" w:rsidP="00FD1CA2" w:rsidR="000C5660" w:rsidRDefault="000C5660" w:rsidRPr="00270BD9">
            <w:pPr>
              <w:jc w:val="center"/>
              <w:rPr>
                <w:vertAlign w:val="superscript"/>
              </w:rPr>
            </w:pPr>
            <w:r w:rsidRPr="00270BD9">
              <w:t>&lt;0,9</w:t>
            </w:r>
          </w:p>
        </w:tc>
        <w:tc>
          <w:tcPr>
            <w:tcW w:type="pct" w:w="358"/>
            <w:vAlign w:val="center"/>
          </w:tcPr>
          <w:p w14:paraId="22B3ED60" w14:textId="77777777" w:rsidP="00FD1CA2" w:rsidR="000C5660" w:rsidRDefault="000C5660" w:rsidRPr="00270BD9">
            <w:pPr>
              <w:jc w:val="center"/>
              <w:rPr>
                <w:vertAlign w:val="superscript"/>
              </w:rPr>
            </w:pPr>
            <w:r w:rsidRPr="00270BD9">
              <w:t>&lt;2,4</w:t>
            </w:r>
          </w:p>
        </w:tc>
        <w:tc>
          <w:tcPr>
            <w:tcW w:type="pct" w:w="416"/>
            <w:vAlign w:val="center"/>
          </w:tcPr>
          <w:p w14:paraId="6BA64407" w14:textId="77777777" w:rsidP="00FD1CA2" w:rsidR="000C5660" w:rsidRDefault="000C5660" w:rsidRPr="00270BD9">
            <w:pPr>
              <w:jc w:val="center"/>
            </w:pPr>
            <w:r w:rsidRPr="00270BD9">
              <w:t>&lt;</w:t>
            </w:r>
            <w:r w:rsidRPr="00270BD9">
              <w:rPr>
                <w:rFonts w:eastAsia="Calibri"/>
                <w:lang w:eastAsia="x-none"/>
              </w:rPr>
              <w:t>2,1</w:t>
            </w:r>
          </w:p>
        </w:tc>
      </w:tr>
      <w:tr w14:paraId="12E4B011" w14:textId="77777777" w:rsidR="000C5660" w:rsidRPr="00270BD9" w:rsidTr="00FD1CA2">
        <w:tc>
          <w:tcPr>
            <w:tcW w:type="pct" w:w="5000"/>
            <w:gridSpan w:val="11"/>
            <w:vAlign w:val="center"/>
          </w:tcPr>
          <w:p w14:paraId="06555684" w14:textId="77777777" w:rsidP="00FD1CA2" w:rsidR="000C5660" w:rsidRDefault="000C5660" w:rsidRPr="00270BD9">
            <w:pPr>
              <w:jc w:val="center"/>
              <w:rPr>
                <w:rFonts w:eastAsia="Calibri"/>
                <w:lang w:eastAsia="x-none"/>
              </w:rPr>
            </w:pPr>
            <w:r w:rsidRPr="00270BD9">
              <w:t xml:space="preserve">ЛГХП </w:t>
            </w:r>
            <w:proofErr w:type="spellStart"/>
            <w:r w:rsidRPr="00270BD9">
              <w:t>Кемелишки</w:t>
            </w:r>
            <w:proofErr w:type="spellEnd"/>
            <w:r w:rsidRPr="00270BD9">
              <w:t xml:space="preserve">, МД = 0,10/0,10 </w:t>
            </w:r>
            <w:proofErr w:type="spellStart"/>
            <w:r w:rsidRPr="00270BD9">
              <w:t>мкЗв</w:t>
            </w:r>
            <w:proofErr w:type="spellEnd"/>
            <w:r w:rsidRPr="00270BD9">
              <w:t>/ч, 13.05.2022</w:t>
            </w:r>
          </w:p>
        </w:tc>
      </w:tr>
      <w:tr w14:paraId="0D3782D1" w14:textId="77777777" w:rsidR="000C5660" w:rsidRPr="00270BD9" w:rsidTr="00FD1CA2">
        <w:tc>
          <w:tcPr>
            <w:tcW w:type="pct" w:w="1288"/>
            <w:vAlign w:val="center"/>
          </w:tcPr>
          <w:p w14:paraId="6A4332CC" w14:textId="77777777" w:rsidP="00FD1CA2" w:rsidR="000C5660" w:rsidRDefault="000C5660" w:rsidRPr="00270BD9">
            <w:pPr>
              <w:jc w:val="center"/>
              <w:rPr>
                <w:rFonts w:eastAsia="Calibri"/>
                <w:lang w:eastAsia="x-none"/>
              </w:rPr>
            </w:pPr>
            <w:r w:rsidRPr="00270BD9">
              <w:rPr>
                <w:rFonts w:eastAsia="Calibri"/>
                <w:vertAlign w:val="superscript"/>
              </w:rPr>
              <w:t>137</w:t>
            </w:r>
            <w:r w:rsidRPr="00270BD9">
              <w:rPr>
                <w:rFonts w:eastAsia="Calibri"/>
                <w:lang w:val="en-US"/>
              </w:rPr>
              <w:t>Cs</w:t>
            </w:r>
            <w:r w:rsidRPr="00270BD9">
              <w:t>, Бк/кг</w:t>
            </w:r>
          </w:p>
        </w:tc>
        <w:tc>
          <w:tcPr>
            <w:tcW w:type="pct" w:w="430"/>
            <w:vAlign w:val="center"/>
          </w:tcPr>
          <w:p w14:paraId="2F00A5E9" w14:textId="77777777" w:rsidP="00FD1CA2" w:rsidR="000C5660" w:rsidRDefault="000C5660" w:rsidRPr="00270BD9">
            <w:pPr>
              <w:jc w:val="center"/>
            </w:pPr>
            <w:r w:rsidRPr="00270BD9">
              <w:t>2,8</w:t>
            </w:r>
          </w:p>
        </w:tc>
        <w:tc>
          <w:tcPr>
            <w:tcW w:type="pct" w:w="358"/>
            <w:vAlign w:val="center"/>
          </w:tcPr>
          <w:p w14:paraId="46E9A167" w14:textId="77777777" w:rsidP="00FD1CA2" w:rsidR="000C5660" w:rsidRDefault="000C5660" w:rsidRPr="00270BD9">
            <w:pPr>
              <w:jc w:val="center"/>
            </w:pPr>
            <w:r w:rsidRPr="00270BD9">
              <w:t>2,4</w:t>
            </w:r>
          </w:p>
        </w:tc>
        <w:tc>
          <w:tcPr>
            <w:tcW w:type="pct" w:w="358"/>
            <w:vAlign w:val="center"/>
          </w:tcPr>
          <w:p w14:paraId="0BE1CA62" w14:textId="77777777" w:rsidP="00FD1CA2" w:rsidR="000C5660" w:rsidRDefault="000C5660" w:rsidRPr="00270BD9">
            <w:pPr>
              <w:jc w:val="center"/>
            </w:pPr>
            <w:r w:rsidRPr="00270BD9">
              <w:t>2,2</w:t>
            </w:r>
          </w:p>
        </w:tc>
        <w:tc>
          <w:tcPr>
            <w:tcW w:type="pct" w:w="358"/>
            <w:vAlign w:val="center"/>
          </w:tcPr>
          <w:p w14:paraId="701DBC88" w14:textId="77777777" w:rsidP="00FD1CA2" w:rsidR="000C5660" w:rsidRDefault="000C5660" w:rsidRPr="00270BD9">
            <w:pPr>
              <w:jc w:val="center"/>
            </w:pPr>
            <w:r w:rsidRPr="00270BD9">
              <w:t>2,1</w:t>
            </w:r>
          </w:p>
        </w:tc>
        <w:tc>
          <w:tcPr>
            <w:tcW w:type="pct" w:w="358"/>
            <w:vAlign w:val="center"/>
          </w:tcPr>
          <w:p w14:paraId="3FD6B0AE" w14:textId="77777777" w:rsidP="00FD1CA2" w:rsidR="000C5660" w:rsidRDefault="000C5660" w:rsidRPr="00270BD9">
            <w:pPr>
              <w:jc w:val="center"/>
            </w:pPr>
            <w:r w:rsidRPr="00270BD9">
              <w:t>1,8</w:t>
            </w:r>
          </w:p>
        </w:tc>
        <w:tc>
          <w:tcPr>
            <w:tcW w:type="pct" w:w="358"/>
            <w:vAlign w:val="center"/>
          </w:tcPr>
          <w:p w14:paraId="2A44E60B" w14:textId="77777777" w:rsidP="00FD1CA2" w:rsidR="000C5660" w:rsidRDefault="000C5660" w:rsidRPr="00270BD9">
            <w:pPr>
              <w:jc w:val="center"/>
            </w:pPr>
            <w:r w:rsidRPr="00270BD9">
              <w:t>2,9</w:t>
            </w:r>
          </w:p>
        </w:tc>
        <w:tc>
          <w:tcPr>
            <w:tcW w:type="pct" w:w="358"/>
            <w:vAlign w:val="center"/>
          </w:tcPr>
          <w:p w14:paraId="3039FDE0" w14:textId="77777777" w:rsidP="00FD1CA2" w:rsidR="000C5660" w:rsidRDefault="000C5660" w:rsidRPr="00270BD9">
            <w:pPr>
              <w:jc w:val="center"/>
            </w:pPr>
            <w:r w:rsidRPr="00270BD9">
              <w:t>5,2</w:t>
            </w:r>
          </w:p>
        </w:tc>
        <w:tc>
          <w:tcPr>
            <w:tcW w:type="pct" w:w="358"/>
            <w:vAlign w:val="center"/>
          </w:tcPr>
          <w:p w14:paraId="3BCD57F6" w14:textId="77777777" w:rsidP="00FD1CA2" w:rsidR="000C5660" w:rsidRDefault="000C5660" w:rsidRPr="00270BD9">
            <w:pPr>
              <w:jc w:val="center"/>
            </w:pPr>
            <w:r w:rsidRPr="00270BD9">
              <w:t>3,0</w:t>
            </w:r>
          </w:p>
        </w:tc>
        <w:tc>
          <w:tcPr>
            <w:tcW w:type="pct" w:w="358"/>
            <w:vAlign w:val="center"/>
          </w:tcPr>
          <w:p w14:paraId="4FB44D2F" w14:textId="77777777" w:rsidP="00FD1CA2" w:rsidR="000C5660" w:rsidRDefault="000C5660" w:rsidRPr="00270BD9">
            <w:pPr>
              <w:jc w:val="center"/>
            </w:pPr>
            <w:r w:rsidRPr="00270BD9">
              <w:t>4,5</w:t>
            </w:r>
          </w:p>
        </w:tc>
        <w:tc>
          <w:tcPr>
            <w:tcW w:type="pct" w:w="416"/>
            <w:vAlign w:val="center"/>
          </w:tcPr>
          <w:p w14:paraId="5301F597" w14:textId="77777777" w:rsidP="00FD1CA2" w:rsidR="000C5660" w:rsidRDefault="000C5660" w:rsidRPr="00270BD9">
            <w:pPr>
              <w:jc w:val="center"/>
            </w:pPr>
            <w:r w:rsidRPr="00270BD9">
              <w:t>2,3</w:t>
            </w:r>
          </w:p>
        </w:tc>
      </w:tr>
      <w:tr w14:paraId="18408EE1" w14:textId="77777777" w:rsidR="000C5660" w:rsidRPr="00270BD9" w:rsidTr="00FD1CA2">
        <w:tc>
          <w:tcPr>
            <w:tcW w:type="pct" w:w="1288"/>
            <w:vAlign w:val="center"/>
          </w:tcPr>
          <w:p w14:paraId="25A2410D" w14:textId="77777777" w:rsidP="00FD1CA2" w:rsidR="000C5660" w:rsidRDefault="000C5660" w:rsidRPr="00270BD9">
            <w:pPr>
              <w:jc w:val="center"/>
              <w:rPr>
                <w:rFonts w:eastAsia="Calibri"/>
                <w:lang w:eastAsia="x-none"/>
              </w:rPr>
            </w:pPr>
            <w:r w:rsidRPr="00270BD9">
              <w:rPr>
                <w:vertAlign w:val="superscript"/>
              </w:rPr>
              <w:t>90</w:t>
            </w:r>
            <w:r w:rsidRPr="00270BD9">
              <w:rPr>
                <w:lang w:val="en-US"/>
              </w:rPr>
              <w:t>Sr</w:t>
            </w:r>
            <w:r w:rsidRPr="00270BD9">
              <w:t>, Бк/кг</w:t>
            </w:r>
          </w:p>
        </w:tc>
        <w:tc>
          <w:tcPr>
            <w:tcW w:type="pct" w:w="430"/>
            <w:vAlign w:val="center"/>
          </w:tcPr>
          <w:p w14:paraId="5CA6613E" w14:textId="77777777" w:rsidP="00FD1CA2" w:rsidR="000C5660" w:rsidRDefault="000C5660" w:rsidRPr="00270BD9">
            <w:pPr>
              <w:jc w:val="center"/>
              <w:rPr>
                <w:rFonts w:eastAsia="Calibri"/>
                <w:vertAlign w:val="superscript"/>
                <w:lang w:eastAsia="x-none"/>
              </w:rPr>
            </w:pPr>
            <w:r w:rsidRPr="00270BD9">
              <w:t>&lt;</w:t>
            </w:r>
            <w:r w:rsidRPr="00270BD9">
              <w:rPr>
                <w:rFonts w:eastAsia="Calibri"/>
                <w:lang w:eastAsia="x-none"/>
              </w:rPr>
              <w:t>1,1</w:t>
            </w:r>
          </w:p>
        </w:tc>
        <w:tc>
          <w:tcPr>
            <w:tcW w:type="pct" w:w="358"/>
            <w:vAlign w:val="center"/>
          </w:tcPr>
          <w:p w14:paraId="75ED7956" w14:textId="77777777" w:rsidP="00FD1CA2" w:rsidR="000C5660" w:rsidRDefault="000C5660" w:rsidRPr="00270BD9">
            <w:pPr>
              <w:jc w:val="center"/>
              <w:rPr>
                <w:rFonts w:eastAsia="Calibri"/>
                <w:vertAlign w:val="superscript"/>
                <w:lang w:eastAsia="x-none"/>
              </w:rPr>
            </w:pPr>
            <w:r w:rsidRPr="00270BD9">
              <w:t>&lt;</w:t>
            </w:r>
            <w:r w:rsidRPr="00270BD9">
              <w:rPr>
                <w:rFonts w:eastAsia="Calibri"/>
                <w:lang w:eastAsia="x-none"/>
              </w:rPr>
              <w:t>1,5</w:t>
            </w:r>
          </w:p>
        </w:tc>
        <w:tc>
          <w:tcPr>
            <w:tcW w:type="pct" w:w="358"/>
            <w:vAlign w:val="center"/>
          </w:tcPr>
          <w:p w14:paraId="3254D513" w14:textId="77777777" w:rsidP="00FD1CA2" w:rsidR="000C5660" w:rsidRDefault="000C5660" w:rsidRPr="00270BD9">
            <w:pPr>
              <w:jc w:val="center"/>
              <w:rPr>
                <w:rFonts w:eastAsia="Calibri"/>
                <w:vertAlign w:val="superscript"/>
                <w:lang w:eastAsia="x-none"/>
              </w:rPr>
            </w:pPr>
            <w:r w:rsidRPr="00270BD9">
              <w:t>&lt;</w:t>
            </w:r>
            <w:r w:rsidRPr="00270BD9">
              <w:rPr>
                <w:rFonts w:eastAsia="Calibri"/>
                <w:lang w:eastAsia="x-none"/>
              </w:rPr>
              <w:t>1,9</w:t>
            </w:r>
          </w:p>
        </w:tc>
        <w:tc>
          <w:tcPr>
            <w:tcW w:type="pct" w:w="358"/>
            <w:vAlign w:val="center"/>
          </w:tcPr>
          <w:p w14:paraId="7B7F050D" w14:textId="77777777" w:rsidP="00FD1CA2" w:rsidR="000C5660" w:rsidRDefault="000C5660" w:rsidRPr="00270BD9">
            <w:pPr>
              <w:jc w:val="center"/>
              <w:rPr>
                <w:rFonts w:eastAsia="Calibri"/>
                <w:vertAlign w:val="superscript"/>
                <w:lang w:eastAsia="x-none"/>
              </w:rPr>
            </w:pPr>
            <w:r w:rsidRPr="00270BD9">
              <w:t>&lt;</w:t>
            </w:r>
            <w:r w:rsidRPr="00270BD9">
              <w:rPr>
                <w:rFonts w:eastAsia="Calibri"/>
                <w:lang w:eastAsia="x-none"/>
              </w:rPr>
              <w:t>1,8</w:t>
            </w:r>
          </w:p>
        </w:tc>
        <w:tc>
          <w:tcPr>
            <w:tcW w:type="pct" w:w="358"/>
            <w:vAlign w:val="center"/>
          </w:tcPr>
          <w:p w14:paraId="52F1CB0B" w14:textId="77777777" w:rsidP="00FD1CA2" w:rsidR="000C5660" w:rsidRDefault="000C5660" w:rsidRPr="00270BD9">
            <w:pPr>
              <w:jc w:val="center"/>
              <w:rPr>
                <w:rFonts w:eastAsia="Calibri"/>
                <w:lang w:eastAsia="x-none"/>
              </w:rPr>
            </w:pPr>
            <w:r w:rsidRPr="00270BD9">
              <w:rPr>
                <w:rFonts w:eastAsia="Calibri"/>
                <w:lang w:eastAsia="x-none"/>
              </w:rPr>
              <w:t>6,9</w:t>
            </w:r>
          </w:p>
        </w:tc>
        <w:tc>
          <w:tcPr>
            <w:tcW w:type="pct" w:w="358"/>
            <w:vAlign w:val="center"/>
          </w:tcPr>
          <w:p w14:paraId="210740A3" w14:textId="77777777" w:rsidP="00FD1CA2" w:rsidR="000C5660" w:rsidRDefault="000C5660" w:rsidRPr="00270BD9">
            <w:pPr>
              <w:jc w:val="center"/>
              <w:rPr>
                <w:rFonts w:eastAsia="Calibri"/>
                <w:lang w:eastAsia="x-none"/>
              </w:rPr>
            </w:pPr>
            <w:r w:rsidRPr="00270BD9">
              <w:rPr>
                <w:rFonts w:eastAsia="Calibri"/>
                <w:lang w:eastAsia="x-none"/>
              </w:rPr>
              <w:t>2,9</w:t>
            </w:r>
          </w:p>
        </w:tc>
        <w:tc>
          <w:tcPr>
            <w:tcW w:type="pct" w:w="358"/>
            <w:vAlign w:val="center"/>
          </w:tcPr>
          <w:p w14:paraId="2E476650" w14:textId="77777777" w:rsidP="00FD1CA2" w:rsidR="000C5660" w:rsidRDefault="000C5660" w:rsidRPr="00270BD9">
            <w:pPr>
              <w:jc w:val="center"/>
              <w:rPr>
                <w:rFonts w:eastAsia="Calibri"/>
                <w:lang w:eastAsia="x-none"/>
              </w:rPr>
            </w:pPr>
            <w:r w:rsidRPr="00270BD9">
              <w:rPr>
                <w:rFonts w:eastAsia="Calibri"/>
                <w:lang w:eastAsia="x-none"/>
              </w:rPr>
              <w:t>4,2</w:t>
            </w:r>
          </w:p>
        </w:tc>
        <w:tc>
          <w:tcPr>
            <w:tcW w:type="pct" w:w="358"/>
            <w:vAlign w:val="center"/>
          </w:tcPr>
          <w:p w14:paraId="042CCE47" w14:textId="77777777" w:rsidP="00FD1CA2" w:rsidR="000C5660" w:rsidRDefault="000C5660" w:rsidRPr="00270BD9">
            <w:pPr>
              <w:jc w:val="center"/>
              <w:rPr>
                <w:rFonts w:eastAsia="Calibri"/>
                <w:lang w:eastAsia="x-none"/>
              </w:rPr>
            </w:pPr>
            <w:r w:rsidRPr="00270BD9">
              <w:rPr>
                <w:rFonts w:eastAsia="Calibri"/>
                <w:lang w:eastAsia="x-none"/>
              </w:rPr>
              <w:t>2,1</w:t>
            </w:r>
          </w:p>
        </w:tc>
        <w:tc>
          <w:tcPr>
            <w:tcW w:type="pct" w:w="358"/>
            <w:vAlign w:val="center"/>
          </w:tcPr>
          <w:p w14:paraId="45F22AA5" w14:textId="77777777" w:rsidP="00FD1CA2" w:rsidR="000C5660" w:rsidRDefault="000C5660" w:rsidRPr="00270BD9">
            <w:pPr>
              <w:jc w:val="center"/>
              <w:rPr>
                <w:rFonts w:eastAsia="Calibri"/>
                <w:lang w:eastAsia="x-none"/>
              </w:rPr>
            </w:pPr>
            <w:r w:rsidRPr="00270BD9">
              <w:rPr>
                <w:rFonts w:eastAsia="Calibri"/>
                <w:lang w:eastAsia="x-none"/>
              </w:rPr>
              <w:t>6,7</w:t>
            </w:r>
          </w:p>
        </w:tc>
        <w:tc>
          <w:tcPr>
            <w:tcW w:type="pct" w:w="416"/>
            <w:vAlign w:val="center"/>
          </w:tcPr>
          <w:p w14:paraId="765AE643" w14:textId="77777777" w:rsidP="00FD1CA2" w:rsidR="000C5660" w:rsidRDefault="000C5660" w:rsidRPr="00270BD9">
            <w:pPr>
              <w:jc w:val="center"/>
              <w:rPr>
                <w:rFonts w:eastAsia="Calibri"/>
                <w:vertAlign w:val="superscript"/>
                <w:lang w:eastAsia="x-none"/>
              </w:rPr>
            </w:pPr>
            <w:r w:rsidRPr="00270BD9">
              <w:t>&lt;</w:t>
            </w:r>
            <w:r w:rsidRPr="00270BD9">
              <w:rPr>
                <w:rFonts w:eastAsia="Calibri"/>
                <w:lang w:eastAsia="x-none"/>
              </w:rPr>
              <w:t>1,3</w:t>
            </w:r>
          </w:p>
        </w:tc>
      </w:tr>
      <w:tr w14:paraId="066A54DC" w14:textId="77777777" w:rsidR="000C5660" w:rsidRPr="00270BD9" w:rsidTr="00FD1CA2">
        <w:tc>
          <w:tcPr>
            <w:tcW w:type="pct" w:w="5000"/>
            <w:gridSpan w:val="11"/>
            <w:vAlign w:val="center"/>
          </w:tcPr>
          <w:p w14:paraId="7FB60EFF" w14:textId="77777777" w:rsidP="00FD1CA2" w:rsidR="000C5660" w:rsidRDefault="000C5660" w:rsidRPr="00270BD9">
            <w:pPr>
              <w:jc w:val="center"/>
              <w:rPr>
                <w:rFonts w:eastAsia="Calibri"/>
                <w:lang w:eastAsia="x-none"/>
              </w:rPr>
            </w:pPr>
            <w:r w:rsidRPr="00270BD9">
              <w:t xml:space="preserve">ЛГХП Свирь, МД = 0,10/0,10 </w:t>
            </w:r>
            <w:proofErr w:type="spellStart"/>
            <w:r w:rsidRPr="00270BD9">
              <w:t>мкЗв</w:t>
            </w:r>
            <w:proofErr w:type="spellEnd"/>
            <w:r w:rsidRPr="00270BD9">
              <w:t>/ч, 13.05.2022</w:t>
            </w:r>
          </w:p>
        </w:tc>
      </w:tr>
      <w:tr w14:paraId="0242E09B" w14:textId="77777777" w:rsidR="000C5660" w:rsidRPr="00270BD9" w:rsidTr="00FD1CA2">
        <w:tc>
          <w:tcPr>
            <w:tcW w:type="pct" w:w="1288"/>
            <w:vAlign w:val="center"/>
          </w:tcPr>
          <w:p w14:paraId="38463817" w14:textId="77777777" w:rsidP="00FD1CA2" w:rsidR="000C5660" w:rsidRDefault="000C5660" w:rsidRPr="00270BD9">
            <w:pPr>
              <w:jc w:val="center"/>
              <w:rPr>
                <w:rFonts w:eastAsia="Calibri"/>
                <w:lang w:eastAsia="x-none"/>
              </w:rPr>
            </w:pPr>
            <w:r w:rsidRPr="00270BD9">
              <w:rPr>
                <w:rFonts w:eastAsia="Calibri"/>
                <w:vertAlign w:val="superscript"/>
              </w:rPr>
              <w:t>137</w:t>
            </w:r>
            <w:r w:rsidRPr="00270BD9">
              <w:rPr>
                <w:rFonts w:eastAsia="Calibri"/>
                <w:lang w:val="en-US"/>
              </w:rPr>
              <w:t>Cs</w:t>
            </w:r>
            <w:r w:rsidRPr="00270BD9">
              <w:t>, Бк/кг</w:t>
            </w:r>
          </w:p>
        </w:tc>
        <w:tc>
          <w:tcPr>
            <w:tcW w:type="pct" w:w="430"/>
            <w:vAlign w:val="center"/>
          </w:tcPr>
          <w:p w14:paraId="78E29EB9" w14:textId="77777777" w:rsidP="00FD1CA2" w:rsidR="000C5660" w:rsidRDefault="000C5660" w:rsidRPr="00270BD9">
            <w:pPr>
              <w:jc w:val="center"/>
            </w:pPr>
            <w:r w:rsidRPr="00270BD9">
              <w:t>1,7</w:t>
            </w:r>
          </w:p>
        </w:tc>
        <w:tc>
          <w:tcPr>
            <w:tcW w:type="pct" w:w="358"/>
            <w:vAlign w:val="center"/>
          </w:tcPr>
          <w:p w14:paraId="28F00D47" w14:textId="77777777" w:rsidP="00FD1CA2" w:rsidR="000C5660" w:rsidRDefault="000C5660" w:rsidRPr="00270BD9">
            <w:pPr>
              <w:jc w:val="center"/>
            </w:pPr>
            <w:r w:rsidRPr="00270BD9">
              <w:t>2,3</w:t>
            </w:r>
          </w:p>
        </w:tc>
        <w:tc>
          <w:tcPr>
            <w:tcW w:type="pct" w:w="358"/>
            <w:vAlign w:val="center"/>
          </w:tcPr>
          <w:p w14:paraId="1C3A3031" w14:textId="77777777" w:rsidP="00FD1CA2" w:rsidR="000C5660" w:rsidRDefault="000C5660" w:rsidRPr="00270BD9">
            <w:pPr>
              <w:jc w:val="center"/>
            </w:pPr>
            <w:r w:rsidRPr="00270BD9">
              <w:t>1,5</w:t>
            </w:r>
          </w:p>
        </w:tc>
        <w:tc>
          <w:tcPr>
            <w:tcW w:type="pct" w:w="358"/>
            <w:vAlign w:val="center"/>
          </w:tcPr>
          <w:p w14:paraId="7F5781A4" w14:textId="77777777" w:rsidP="00FD1CA2" w:rsidR="000C5660" w:rsidRDefault="000C5660" w:rsidRPr="00270BD9">
            <w:pPr>
              <w:jc w:val="center"/>
            </w:pPr>
            <w:r w:rsidRPr="00270BD9">
              <w:t>1,3</w:t>
            </w:r>
          </w:p>
        </w:tc>
        <w:tc>
          <w:tcPr>
            <w:tcW w:type="pct" w:w="358"/>
            <w:vAlign w:val="center"/>
          </w:tcPr>
          <w:p w14:paraId="5B157979" w14:textId="77777777" w:rsidP="00FD1CA2" w:rsidR="000C5660" w:rsidRDefault="000C5660" w:rsidRPr="00270BD9">
            <w:pPr>
              <w:jc w:val="center"/>
            </w:pPr>
            <w:r w:rsidRPr="00270BD9">
              <w:t>2,2</w:t>
            </w:r>
          </w:p>
        </w:tc>
        <w:tc>
          <w:tcPr>
            <w:tcW w:type="pct" w:w="358"/>
            <w:vAlign w:val="center"/>
          </w:tcPr>
          <w:p w14:paraId="61E1EB66" w14:textId="77777777" w:rsidP="00FD1CA2" w:rsidR="000C5660" w:rsidRDefault="000C5660" w:rsidRPr="00270BD9">
            <w:pPr>
              <w:jc w:val="center"/>
            </w:pPr>
            <w:r w:rsidRPr="00270BD9">
              <w:t>1,7</w:t>
            </w:r>
          </w:p>
        </w:tc>
        <w:tc>
          <w:tcPr>
            <w:tcW w:type="pct" w:w="358"/>
            <w:vAlign w:val="center"/>
          </w:tcPr>
          <w:p w14:paraId="33109D18" w14:textId="77777777" w:rsidP="00FD1CA2" w:rsidR="000C5660" w:rsidRDefault="000C5660" w:rsidRPr="00270BD9">
            <w:pPr>
              <w:jc w:val="center"/>
            </w:pPr>
            <w:r w:rsidRPr="00270BD9">
              <w:t>1,7</w:t>
            </w:r>
          </w:p>
        </w:tc>
        <w:tc>
          <w:tcPr>
            <w:tcW w:type="pct" w:w="358"/>
            <w:vAlign w:val="center"/>
          </w:tcPr>
          <w:p w14:paraId="1F6770EC" w14:textId="77777777" w:rsidP="00FD1CA2" w:rsidR="000C5660" w:rsidRDefault="000C5660" w:rsidRPr="00270BD9">
            <w:pPr>
              <w:jc w:val="center"/>
            </w:pPr>
            <w:r w:rsidRPr="00270BD9">
              <w:t>1,1</w:t>
            </w:r>
          </w:p>
        </w:tc>
        <w:tc>
          <w:tcPr>
            <w:tcW w:type="pct" w:w="358"/>
            <w:vAlign w:val="center"/>
          </w:tcPr>
          <w:p w14:paraId="5E63C0FC" w14:textId="77777777" w:rsidP="00FD1CA2" w:rsidR="000C5660" w:rsidRDefault="000C5660" w:rsidRPr="00270BD9">
            <w:pPr>
              <w:jc w:val="center"/>
            </w:pPr>
            <w:r w:rsidRPr="00270BD9">
              <w:t>1,6</w:t>
            </w:r>
          </w:p>
        </w:tc>
        <w:tc>
          <w:tcPr>
            <w:tcW w:type="pct" w:w="416"/>
            <w:vAlign w:val="center"/>
          </w:tcPr>
          <w:p w14:paraId="33EF66AE" w14:textId="77777777" w:rsidP="00FD1CA2" w:rsidR="000C5660" w:rsidRDefault="000C5660" w:rsidRPr="00270BD9">
            <w:pPr>
              <w:jc w:val="center"/>
            </w:pPr>
            <w:r w:rsidRPr="00270BD9">
              <w:t>2,1</w:t>
            </w:r>
          </w:p>
        </w:tc>
      </w:tr>
      <w:tr w14:paraId="609CCF36" w14:textId="77777777" w:rsidR="000C5660" w:rsidRPr="00270BD9" w:rsidTr="00FD1CA2">
        <w:tc>
          <w:tcPr>
            <w:tcW w:type="pct" w:w="1288"/>
            <w:vAlign w:val="center"/>
          </w:tcPr>
          <w:p w14:paraId="5AAF410C" w14:textId="77777777" w:rsidP="00FD1CA2" w:rsidR="000C5660" w:rsidRDefault="000C5660" w:rsidRPr="00270BD9">
            <w:pPr>
              <w:jc w:val="center"/>
              <w:rPr>
                <w:rFonts w:eastAsia="Calibri"/>
                <w:lang w:eastAsia="x-none"/>
              </w:rPr>
            </w:pPr>
            <w:r w:rsidRPr="00270BD9">
              <w:rPr>
                <w:vertAlign w:val="superscript"/>
              </w:rPr>
              <w:t>90</w:t>
            </w:r>
            <w:r w:rsidRPr="00270BD9">
              <w:rPr>
                <w:lang w:val="en-US"/>
              </w:rPr>
              <w:t>Sr</w:t>
            </w:r>
            <w:r w:rsidRPr="00270BD9">
              <w:t>, Бк/кг</w:t>
            </w:r>
          </w:p>
        </w:tc>
        <w:tc>
          <w:tcPr>
            <w:tcW w:type="pct" w:w="430"/>
            <w:vAlign w:val="center"/>
          </w:tcPr>
          <w:p w14:paraId="105F3FAF" w14:textId="77777777" w:rsidP="00FD1CA2" w:rsidR="000C5660" w:rsidRDefault="000C5660" w:rsidRPr="00270BD9">
            <w:pPr>
              <w:jc w:val="center"/>
              <w:rPr>
                <w:rFonts w:eastAsia="Calibri"/>
                <w:lang w:eastAsia="x-none"/>
              </w:rPr>
            </w:pPr>
            <w:r w:rsidRPr="00270BD9">
              <w:rPr>
                <w:rFonts w:eastAsia="Calibri"/>
                <w:lang w:eastAsia="x-none"/>
              </w:rPr>
              <w:t>3,5</w:t>
            </w:r>
          </w:p>
        </w:tc>
        <w:tc>
          <w:tcPr>
            <w:tcW w:type="pct" w:w="358"/>
            <w:vAlign w:val="center"/>
          </w:tcPr>
          <w:p w14:paraId="311ACA48" w14:textId="77777777" w:rsidP="00FD1CA2" w:rsidR="000C5660" w:rsidRDefault="000C5660" w:rsidRPr="00270BD9">
            <w:pPr>
              <w:jc w:val="center"/>
              <w:rPr>
                <w:rFonts w:eastAsia="Calibri"/>
                <w:lang w:eastAsia="x-none"/>
              </w:rPr>
            </w:pPr>
            <w:r w:rsidRPr="00270BD9">
              <w:rPr>
                <w:rFonts w:eastAsia="Calibri"/>
                <w:lang w:eastAsia="x-none"/>
              </w:rPr>
              <w:t>4,1</w:t>
            </w:r>
          </w:p>
        </w:tc>
        <w:tc>
          <w:tcPr>
            <w:tcW w:type="pct" w:w="358"/>
            <w:vAlign w:val="center"/>
          </w:tcPr>
          <w:p w14:paraId="6BCEFE5A" w14:textId="77777777" w:rsidP="00FD1CA2" w:rsidR="000C5660" w:rsidRDefault="000C5660" w:rsidRPr="00270BD9">
            <w:pPr>
              <w:jc w:val="center"/>
              <w:rPr>
                <w:rFonts w:eastAsia="Calibri"/>
                <w:lang w:eastAsia="x-none"/>
              </w:rPr>
            </w:pPr>
            <w:r w:rsidRPr="00270BD9">
              <w:rPr>
                <w:rFonts w:eastAsia="Calibri"/>
                <w:lang w:eastAsia="x-none"/>
              </w:rPr>
              <w:t>2,5</w:t>
            </w:r>
          </w:p>
        </w:tc>
        <w:tc>
          <w:tcPr>
            <w:tcW w:type="pct" w:w="358"/>
            <w:vAlign w:val="center"/>
          </w:tcPr>
          <w:p w14:paraId="7F00A67F" w14:textId="77777777" w:rsidP="00FD1CA2" w:rsidR="000C5660" w:rsidRDefault="000C5660" w:rsidRPr="00270BD9">
            <w:pPr>
              <w:jc w:val="center"/>
              <w:rPr>
                <w:rFonts w:eastAsia="Calibri"/>
                <w:lang w:eastAsia="x-none"/>
              </w:rPr>
            </w:pPr>
            <w:r w:rsidRPr="00270BD9">
              <w:rPr>
                <w:rFonts w:eastAsia="Calibri"/>
                <w:lang w:eastAsia="x-none"/>
              </w:rPr>
              <w:t>3,3</w:t>
            </w:r>
          </w:p>
        </w:tc>
        <w:tc>
          <w:tcPr>
            <w:tcW w:type="pct" w:w="358"/>
            <w:vAlign w:val="center"/>
          </w:tcPr>
          <w:p w14:paraId="5700543D" w14:textId="77777777" w:rsidP="00FD1CA2" w:rsidR="000C5660" w:rsidRDefault="000C5660" w:rsidRPr="00270BD9">
            <w:pPr>
              <w:jc w:val="center"/>
              <w:rPr>
                <w:rFonts w:eastAsia="Calibri"/>
                <w:lang w:eastAsia="x-none"/>
              </w:rPr>
            </w:pPr>
            <w:r w:rsidRPr="00270BD9">
              <w:rPr>
                <w:rFonts w:eastAsia="Calibri"/>
                <w:lang w:eastAsia="x-none"/>
              </w:rPr>
              <w:t>3,5</w:t>
            </w:r>
          </w:p>
        </w:tc>
        <w:tc>
          <w:tcPr>
            <w:tcW w:type="pct" w:w="358"/>
            <w:vAlign w:val="center"/>
          </w:tcPr>
          <w:p w14:paraId="42AC9CF9" w14:textId="77777777" w:rsidP="00FD1CA2" w:rsidR="000C5660" w:rsidRDefault="000C5660" w:rsidRPr="00270BD9">
            <w:pPr>
              <w:jc w:val="center"/>
              <w:rPr>
                <w:rFonts w:eastAsia="Calibri"/>
                <w:lang w:eastAsia="x-none"/>
              </w:rPr>
            </w:pPr>
            <w:r w:rsidRPr="00270BD9">
              <w:rPr>
                <w:rFonts w:eastAsia="Calibri"/>
                <w:lang w:eastAsia="x-none"/>
              </w:rPr>
              <w:t>2,8</w:t>
            </w:r>
          </w:p>
        </w:tc>
        <w:tc>
          <w:tcPr>
            <w:tcW w:type="pct" w:w="358"/>
            <w:vAlign w:val="center"/>
          </w:tcPr>
          <w:p w14:paraId="730EDD1D" w14:textId="77777777" w:rsidP="00FD1CA2" w:rsidR="000C5660" w:rsidRDefault="000C5660" w:rsidRPr="00270BD9">
            <w:pPr>
              <w:jc w:val="center"/>
            </w:pPr>
            <w:r w:rsidRPr="00270BD9">
              <w:t>2,1</w:t>
            </w:r>
          </w:p>
        </w:tc>
        <w:tc>
          <w:tcPr>
            <w:tcW w:type="pct" w:w="358"/>
            <w:vAlign w:val="center"/>
          </w:tcPr>
          <w:p w14:paraId="1C458784" w14:textId="77777777" w:rsidP="00FD1CA2" w:rsidR="000C5660" w:rsidRDefault="000C5660" w:rsidRPr="00270BD9">
            <w:pPr>
              <w:jc w:val="center"/>
              <w:rPr>
                <w:vertAlign w:val="superscript"/>
              </w:rPr>
            </w:pPr>
            <w:r w:rsidRPr="00270BD9">
              <w:t>&lt;1,7</w:t>
            </w:r>
          </w:p>
        </w:tc>
        <w:tc>
          <w:tcPr>
            <w:tcW w:type="pct" w:w="358"/>
            <w:vAlign w:val="center"/>
          </w:tcPr>
          <w:p w14:paraId="326C8EAC" w14:textId="77777777" w:rsidP="00FD1CA2" w:rsidR="000C5660" w:rsidRDefault="000C5660" w:rsidRPr="00270BD9">
            <w:pPr>
              <w:jc w:val="center"/>
            </w:pPr>
            <w:r w:rsidRPr="00270BD9">
              <w:t>1,9</w:t>
            </w:r>
          </w:p>
        </w:tc>
        <w:tc>
          <w:tcPr>
            <w:tcW w:type="pct" w:w="416"/>
            <w:vAlign w:val="center"/>
          </w:tcPr>
          <w:p w14:paraId="09AA2D69" w14:textId="77777777" w:rsidP="00FD1CA2" w:rsidR="000C5660" w:rsidRDefault="000C5660" w:rsidRPr="00270BD9">
            <w:pPr>
              <w:jc w:val="center"/>
            </w:pPr>
            <w:r w:rsidRPr="00270BD9">
              <w:t>8,3</w:t>
            </w:r>
          </w:p>
        </w:tc>
      </w:tr>
      <w:tr w14:paraId="22E0DB18" w14:textId="77777777" w:rsidR="000C5660" w:rsidRPr="00270BD9" w:rsidTr="00FD1CA2">
        <w:tc>
          <w:tcPr>
            <w:tcW w:type="pct" w:w="5000"/>
            <w:gridSpan w:val="11"/>
            <w:vAlign w:val="center"/>
          </w:tcPr>
          <w:p w14:paraId="7AC6420D" w14:textId="77777777" w:rsidP="00FD1CA2" w:rsidR="000C5660" w:rsidRDefault="000C5660" w:rsidRPr="00270BD9">
            <w:pPr>
              <w:jc w:val="center"/>
              <w:rPr>
                <w:rFonts w:eastAsia="Calibri"/>
                <w:lang w:eastAsia="x-none"/>
              </w:rPr>
            </w:pPr>
            <w:r w:rsidRPr="00270BD9">
              <w:t xml:space="preserve">ЛГХП Гудогай, МД = 0,10/0,10 </w:t>
            </w:r>
            <w:proofErr w:type="spellStart"/>
            <w:r w:rsidRPr="00270BD9">
              <w:t>мкЗв</w:t>
            </w:r>
            <w:proofErr w:type="spellEnd"/>
            <w:r w:rsidRPr="00270BD9">
              <w:t>/ч, 14.05.2022</w:t>
            </w:r>
          </w:p>
        </w:tc>
      </w:tr>
      <w:tr w14:paraId="1BFCCA2A" w14:textId="77777777" w:rsidR="000C5660" w:rsidRPr="00270BD9" w:rsidTr="00FD1CA2">
        <w:tc>
          <w:tcPr>
            <w:tcW w:type="pct" w:w="1288"/>
            <w:vAlign w:val="center"/>
          </w:tcPr>
          <w:p w14:paraId="2741F0A0" w14:textId="77777777" w:rsidP="00FD1CA2" w:rsidR="000C5660" w:rsidRDefault="000C5660" w:rsidRPr="00270BD9">
            <w:pPr>
              <w:jc w:val="center"/>
              <w:rPr>
                <w:rFonts w:eastAsia="Calibri"/>
                <w:lang w:eastAsia="x-none"/>
              </w:rPr>
            </w:pPr>
            <w:r w:rsidRPr="00270BD9">
              <w:rPr>
                <w:rFonts w:eastAsia="Calibri"/>
                <w:vertAlign w:val="superscript"/>
              </w:rPr>
              <w:t>137</w:t>
            </w:r>
            <w:r w:rsidRPr="00270BD9">
              <w:rPr>
                <w:rFonts w:eastAsia="Calibri"/>
                <w:lang w:val="en-US"/>
              </w:rPr>
              <w:t>Cs</w:t>
            </w:r>
            <w:r w:rsidRPr="00270BD9">
              <w:t>, Бк/кг</w:t>
            </w:r>
          </w:p>
        </w:tc>
        <w:tc>
          <w:tcPr>
            <w:tcW w:type="pct" w:w="430"/>
            <w:vAlign w:val="center"/>
          </w:tcPr>
          <w:p w14:paraId="27B8F9DA" w14:textId="77777777" w:rsidP="00FD1CA2" w:rsidR="000C5660" w:rsidRDefault="000C5660" w:rsidRPr="00270BD9">
            <w:pPr>
              <w:jc w:val="center"/>
              <w:rPr>
                <w:rFonts w:eastAsia="Calibri"/>
                <w:lang w:eastAsia="x-none"/>
              </w:rPr>
            </w:pPr>
            <w:r w:rsidRPr="00270BD9">
              <w:rPr>
                <w:rFonts w:eastAsia="Calibri"/>
                <w:lang w:eastAsia="x-none"/>
              </w:rPr>
              <w:t>3,8</w:t>
            </w:r>
          </w:p>
        </w:tc>
        <w:tc>
          <w:tcPr>
            <w:tcW w:type="pct" w:w="358"/>
            <w:vAlign w:val="center"/>
          </w:tcPr>
          <w:p w14:paraId="7E55DDDC" w14:textId="77777777" w:rsidP="00FD1CA2" w:rsidR="000C5660" w:rsidRDefault="000C5660" w:rsidRPr="00270BD9">
            <w:pPr>
              <w:jc w:val="center"/>
              <w:rPr>
                <w:rFonts w:eastAsia="Calibri"/>
                <w:lang w:eastAsia="x-none"/>
              </w:rPr>
            </w:pPr>
            <w:r w:rsidRPr="00270BD9">
              <w:rPr>
                <w:rFonts w:eastAsia="Calibri"/>
                <w:lang w:eastAsia="x-none"/>
              </w:rPr>
              <w:t>3,6</w:t>
            </w:r>
          </w:p>
        </w:tc>
        <w:tc>
          <w:tcPr>
            <w:tcW w:type="pct" w:w="358"/>
            <w:vAlign w:val="center"/>
          </w:tcPr>
          <w:p w14:paraId="3F2D2D91" w14:textId="77777777" w:rsidP="00FD1CA2" w:rsidR="000C5660" w:rsidRDefault="000C5660" w:rsidRPr="00270BD9">
            <w:pPr>
              <w:jc w:val="center"/>
              <w:rPr>
                <w:rFonts w:eastAsia="Calibri"/>
                <w:lang w:eastAsia="x-none"/>
              </w:rPr>
            </w:pPr>
            <w:r w:rsidRPr="00270BD9">
              <w:rPr>
                <w:rFonts w:eastAsia="Calibri"/>
                <w:lang w:eastAsia="x-none"/>
              </w:rPr>
              <w:t>2,8</w:t>
            </w:r>
          </w:p>
        </w:tc>
        <w:tc>
          <w:tcPr>
            <w:tcW w:type="pct" w:w="358"/>
            <w:vAlign w:val="center"/>
          </w:tcPr>
          <w:p w14:paraId="4339FC33" w14:textId="77777777" w:rsidP="00FD1CA2" w:rsidR="000C5660" w:rsidRDefault="000C5660" w:rsidRPr="00270BD9">
            <w:pPr>
              <w:jc w:val="center"/>
              <w:rPr>
                <w:rFonts w:eastAsia="Calibri"/>
                <w:lang w:eastAsia="x-none"/>
              </w:rPr>
            </w:pPr>
            <w:r w:rsidRPr="00270BD9">
              <w:rPr>
                <w:rFonts w:eastAsia="Calibri"/>
                <w:lang w:eastAsia="x-none"/>
              </w:rPr>
              <w:t>2,2</w:t>
            </w:r>
          </w:p>
        </w:tc>
        <w:tc>
          <w:tcPr>
            <w:tcW w:type="pct" w:w="358"/>
            <w:vAlign w:val="center"/>
          </w:tcPr>
          <w:p w14:paraId="228D1947" w14:textId="77777777" w:rsidP="00FD1CA2" w:rsidR="000C5660" w:rsidRDefault="000C5660" w:rsidRPr="00270BD9">
            <w:pPr>
              <w:jc w:val="center"/>
              <w:rPr>
                <w:rFonts w:eastAsia="Calibri"/>
                <w:lang w:eastAsia="x-none"/>
              </w:rPr>
            </w:pPr>
            <w:r w:rsidRPr="00270BD9">
              <w:rPr>
                <w:rFonts w:eastAsia="Calibri"/>
                <w:lang w:eastAsia="x-none"/>
              </w:rPr>
              <w:t>2,6</w:t>
            </w:r>
          </w:p>
        </w:tc>
        <w:tc>
          <w:tcPr>
            <w:tcW w:type="pct" w:w="358"/>
            <w:vAlign w:val="center"/>
          </w:tcPr>
          <w:p w14:paraId="1A0F9016" w14:textId="77777777" w:rsidP="00FD1CA2" w:rsidR="000C5660" w:rsidRDefault="000C5660" w:rsidRPr="00270BD9">
            <w:pPr>
              <w:jc w:val="center"/>
              <w:rPr>
                <w:rFonts w:eastAsia="Calibri"/>
                <w:lang w:eastAsia="x-none"/>
              </w:rPr>
            </w:pPr>
            <w:r w:rsidRPr="00270BD9">
              <w:rPr>
                <w:rFonts w:eastAsia="Calibri"/>
                <w:lang w:eastAsia="x-none"/>
              </w:rPr>
              <w:t>1,9</w:t>
            </w:r>
          </w:p>
        </w:tc>
        <w:tc>
          <w:tcPr>
            <w:tcW w:type="pct" w:w="358"/>
            <w:vAlign w:val="center"/>
          </w:tcPr>
          <w:p w14:paraId="621766EB" w14:textId="77777777" w:rsidP="00FD1CA2" w:rsidR="000C5660" w:rsidRDefault="000C5660" w:rsidRPr="00270BD9">
            <w:pPr>
              <w:jc w:val="center"/>
              <w:rPr>
                <w:rFonts w:eastAsia="Calibri"/>
                <w:lang w:eastAsia="x-none"/>
              </w:rPr>
            </w:pPr>
            <w:r w:rsidRPr="00270BD9">
              <w:rPr>
                <w:rFonts w:eastAsia="Calibri"/>
                <w:lang w:eastAsia="x-none"/>
              </w:rPr>
              <w:t>1,3</w:t>
            </w:r>
          </w:p>
        </w:tc>
        <w:tc>
          <w:tcPr>
            <w:tcW w:type="pct" w:w="358"/>
            <w:vAlign w:val="center"/>
          </w:tcPr>
          <w:p w14:paraId="36D437CA" w14:textId="77777777" w:rsidP="00FD1CA2" w:rsidR="000C5660" w:rsidRDefault="000C5660" w:rsidRPr="00270BD9">
            <w:pPr>
              <w:jc w:val="center"/>
              <w:rPr>
                <w:rFonts w:eastAsia="Calibri"/>
                <w:lang w:eastAsia="x-none"/>
              </w:rPr>
            </w:pPr>
            <w:r w:rsidRPr="00270BD9">
              <w:rPr>
                <w:rFonts w:eastAsia="Calibri"/>
                <w:lang w:eastAsia="x-none"/>
              </w:rPr>
              <w:t>1,4</w:t>
            </w:r>
          </w:p>
        </w:tc>
        <w:tc>
          <w:tcPr>
            <w:tcW w:type="pct" w:w="358"/>
            <w:vAlign w:val="center"/>
          </w:tcPr>
          <w:p w14:paraId="066D01E0" w14:textId="77777777" w:rsidP="00FD1CA2" w:rsidR="000C5660" w:rsidRDefault="000C5660" w:rsidRPr="00270BD9">
            <w:pPr>
              <w:jc w:val="center"/>
              <w:rPr>
                <w:rFonts w:eastAsia="Calibri"/>
                <w:lang w:eastAsia="x-none"/>
              </w:rPr>
            </w:pPr>
            <w:r w:rsidRPr="00270BD9">
              <w:rPr>
                <w:rFonts w:eastAsia="Calibri"/>
                <w:lang w:eastAsia="x-none"/>
              </w:rPr>
              <w:t>1,3</w:t>
            </w:r>
          </w:p>
        </w:tc>
        <w:tc>
          <w:tcPr>
            <w:tcW w:type="pct" w:w="416"/>
            <w:vAlign w:val="center"/>
          </w:tcPr>
          <w:p w14:paraId="1EED986A" w14:textId="77777777" w:rsidP="00FD1CA2" w:rsidR="000C5660" w:rsidRDefault="000C5660" w:rsidRPr="00270BD9">
            <w:pPr>
              <w:jc w:val="center"/>
              <w:rPr>
                <w:rFonts w:eastAsia="Calibri"/>
                <w:lang w:eastAsia="x-none"/>
              </w:rPr>
            </w:pPr>
            <w:r w:rsidRPr="00270BD9">
              <w:t>&lt;1</w:t>
            </w:r>
          </w:p>
        </w:tc>
      </w:tr>
      <w:tr w14:paraId="1817A971" w14:textId="77777777" w:rsidR="000C5660" w:rsidRPr="00270BD9" w:rsidTr="00FD1CA2">
        <w:tc>
          <w:tcPr>
            <w:tcW w:type="pct" w:w="1288"/>
            <w:vAlign w:val="center"/>
          </w:tcPr>
          <w:p w14:paraId="4BE474D0" w14:textId="77777777" w:rsidP="00FD1CA2" w:rsidR="000C5660" w:rsidRDefault="000C5660" w:rsidRPr="00270BD9">
            <w:pPr>
              <w:jc w:val="center"/>
              <w:rPr>
                <w:rFonts w:eastAsia="Calibri"/>
                <w:lang w:eastAsia="x-none"/>
              </w:rPr>
            </w:pPr>
            <w:r w:rsidRPr="00270BD9">
              <w:rPr>
                <w:vertAlign w:val="superscript"/>
              </w:rPr>
              <w:t>90</w:t>
            </w:r>
            <w:r w:rsidRPr="00270BD9">
              <w:rPr>
                <w:lang w:val="en-US"/>
              </w:rPr>
              <w:t>Sr</w:t>
            </w:r>
            <w:r w:rsidRPr="00270BD9">
              <w:t>, Бк/кг</w:t>
            </w:r>
          </w:p>
        </w:tc>
        <w:tc>
          <w:tcPr>
            <w:tcW w:type="pct" w:w="430"/>
            <w:vAlign w:val="center"/>
          </w:tcPr>
          <w:p w14:paraId="16623B50" w14:textId="77777777" w:rsidP="00FD1CA2" w:rsidR="000C5660" w:rsidRDefault="000C5660" w:rsidRPr="00270BD9">
            <w:pPr>
              <w:jc w:val="center"/>
              <w:rPr>
                <w:rFonts w:eastAsia="Calibri"/>
                <w:lang w:eastAsia="x-none"/>
              </w:rPr>
            </w:pPr>
            <w:r w:rsidRPr="00270BD9">
              <w:rPr>
                <w:rFonts w:eastAsia="Calibri"/>
                <w:lang w:eastAsia="x-none"/>
              </w:rPr>
              <w:t>2,7</w:t>
            </w:r>
          </w:p>
        </w:tc>
        <w:tc>
          <w:tcPr>
            <w:tcW w:type="pct" w:w="358"/>
            <w:vAlign w:val="center"/>
          </w:tcPr>
          <w:p w14:paraId="518A272E" w14:textId="77777777" w:rsidP="00FD1CA2" w:rsidR="000C5660" w:rsidRDefault="000C5660" w:rsidRPr="00270BD9">
            <w:pPr>
              <w:jc w:val="center"/>
              <w:rPr>
                <w:rFonts w:eastAsia="Calibri"/>
                <w:vertAlign w:val="superscript"/>
                <w:lang w:eastAsia="x-none"/>
              </w:rPr>
            </w:pPr>
            <w:r w:rsidRPr="00270BD9">
              <w:t>&lt;</w:t>
            </w:r>
            <w:r w:rsidRPr="00270BD9">
              <w:rPr>
                <w:rFonts w:eastAsia="Calibri"/>
                <w:lang w:eastAsia="x-none"/>
              </w:rPr>
              <w:t>0,9</w:t>
            </w:r>
          </w:p>
        </w:tc>
        <w:tc>
          <w:tcPr>
            <w:tcW w:type="pct" w:w="358"/>
            <w:vAlign w:val="center"/>
          </w:tcPr>
          <w:p w14:paraId="3C0DF59D" w14:textId="77777777" w:rsidP="00FD1CA2" w:rsidR="000C5660" w:rsidRDefault="000C5660" w:rsidRPr="00270BD9">
            <w:pPr>
              <w:jc w:val="center"/>
              <w:rPr>
                <w:rFonts w:eastAsia="Calibri"/>
                <w:lang w:eastAsia="x-none"/>
              </w:rPr>
            </w:pPr>
            <w:r w:rsidRPr="00270BD9">
              <w:rPr>
                <w:rFonts w:eastAsia="Calibri"/>
                <w:lang w:eastAsia="x-none"/>
              </w:rPr>
              <w:t>3,2</w:t>
            </w:r>
          </w:p>
        </w:tc>
        <w:tc>
          <w:tcPr>
            <w:tcW w:type="pct" w:w="358"/>
            <w:vAlign w:val="center"/>
          </w:tcPr>
          <w:p w14:paraId="7E946312" w14:textId="77777777" w:rsidP="00FD1CA2" w:rsidR="000C5660" w:rsidRDefault="000C5660" w:rsidRPr="00270BD9">
            <w:pPr>
              <w:jc w:val="center"/>
              <w:rPr>
                <w:rFonts w:eastAsia="Calibri"/>
                <w:lang w:eastAsia="x-none"/>
              </w:rPr>
            </w:pPr>
            <w:r w:rsidRPr="00270BD9">
              <w:rPr>
                <w:rFonts w:eastAsia="Calibri"/>
                <w:lang w:eastAsia="x-none"/>
              </w:rPr>
              <w:t>3,2</w:t>
            </w:r>
          </w:p>
        </w:tc>
        <w:tc>
          <w:tcPr>
            <w:tcW w:type="pct" w:w="358"/>
            <w:vAlign w:val="center"/>
          </w:tcPr>
          <w:p w14:paraId="1DA99DFB" w14:textId="77777777" w:rsidP="00FD1CA2" w:rsidR="000C5660" w:rsidRDefault="000C5660" w:rsidRPr="00270BD9">
            <w:pPr>
              <w:jc w:val="center"/>
              <w:rPr>
                <w:rFonts w:eastAsia="Calibri"/>
                <w:lang w:eastAsia="x-none"/>
              </w:rPr>
            </w:pPr>
            <w:r w:rsidRPr="00270BD9">
              <w:rPr>
                <w:rFonts w:eastAsia="Calibri"/>
                <w:lang w:eastAsia="x-none"/>
              </w:rPr>
              <w:t>3,8</w:t>
            </w:r>
          </w:p>
        </w:tc>
        <w:tc>
          <w:tcPr>
            <w:tcW w:type="pct" w:w="358"/>
            <w:vAlign w:val="center"/>
          </w:tcPr>
          <w:p w14:paraId="0F1E6427" w14:textId="77777777" w:rsidP="00FD1CA2" w:rsidR="000C5660" w:rsidRDefault="000C5660" w:rsidRPr="00270BD9">
            <w:pPr>
              <w:jc w:val="center"/>
              <w:rPr>
                <w:rFonts w:eastAsia="Calibri"/>
                <w:lang w:eastAsia="x-none"/>
              </w:rPr>
            </w:pPr>
            <w:r w:rsidRPr="00270BD9">
              <w:rPr>
                <w:rFonts w:eastAsia="Calibri"/>
                <w:lang w:eastAsia="x-none"/>
              </w:rPr>
              <w:t>3,1</w:t>
            </w:r>
          </w:p>
        </w:tc>
        <w:tc>
          <w:tcPr>
            <w:tcW w:type="pct" w:w="358"/>
            <w:vAlign w:val="center"/>
          </w:tcPr>
          <w:p w14:paraId="1BF4E7F7" w14:textId="77777777" w:rsidP="00FD1CA2" w:rsidR="000C5660" w:rsidRDefault="000C5660" w:rsidRPr="00270BD9">
            <w:pPr>
              <w:jc w:val="center"/>
              <w:rPr>
                <w:rFonts w:eastAsia="Calibri"/>
                <w:lang w:eastAsia="x-none"/>
              </w:rPr>
            </w:pPr>
            <w:r w:rsidRPr="00270BD9">
              <w:rPr>
                <w:rFonts w:eastAsia="Calibri"/>
                <w:lang w:eastAsia="x-none"/>
              </w:rPr>
              <w:t>2,2</w:t>
            </w:r>
          </w:p>
        </w:tc>
        <w:tc>
          <w:tcPr>
            <w:tcW w:type="pct" w:w="358"/>
            <w:vAlign w:val="center"/>
          </w:tcPr>
          <w:p w14:paraId="1D73A043" w14:textId="77777777" w:rsidP="00FD1CA2" w:rsidR="000C5660" w:rsidRDefault="000C5660" w:rsidRPr="00270BD9">
            <w:pPr>
              <w:jc w:val="center"/>
              <w:rPr>
                <w:rFonts w:eastAsia="Calibri"/>
                <w:lang w:eastAsia="x-none"/>
              </w:rPr>
            </w:pPr>
            <w:r w:rsidRPr="00270BD9">
              <w:rPr>
                <w:rFonts w:eastAsia="Calibri"/>
                <w:lang w:eastAsia="x-none"/>
              </w:rPr>
              <w:t>2,7</w:t>
            </w:r>
          </w:p>
        </w:tc>
        <w:tc>
          <w:tcPr>
            <w:tcW w:type="pct" w:w="358"/>
            <w:vAlign w:val="center"/>
          </w:tcPr>
          <w:p w14:paraId="77D7E049" w14:textId="77777777" w:rsidP="00FD1CA2" w:rsidR="000C5660" w:rsidRDefault="000C5660" w:rsidRPr="00270BD9">
            <w:pPr>
              <w:jc w:val="center"/>
              <w:rPr>
                <w:rFonts w:eastAsia="Calibri"/>
                <w:vertAlign w:val="superscript"/>
                <w:lang w:eastAsia="x-none"/>
              </w:rPr>
            </w:pPr>
            <w:r w:rsidRPr="00270BD9">
              <w:t>&lt;</w:t>
            </w:r>
            <w:r w:rsidRPr="00270BD9">
              <w:rPr>
                <w:rFonts w:eastAsia="Calibri"/>
                <w:lang w:eastAsia="x-none"/>
              </w:rPr>
              <w:t>1,6</w:t>
            </w:r>
          </w:p>
        </w:tc>
        <w:tc>
          <w:tcPr>
            <w:tcW w:type="pct" w:w="416"/>
            <w:vAlign w:val="center"/>
          </w:tcPr>
          <w:p w14:paraId="2FC44855" w14:textId="77777777" w:rsidP="00FD1CA2" w:rsidR="000C5660" w:rsidRDefault="000C5660" w:rsidRPr="00270BD9">
            <w:pPr>
              <w:jc w:val="center"/>
              <w:rPr>
                <w:rFonts w:eastAsia="Calibri"/>
                <w:lang w:eastAsia="x-none"/>
              </w:rPr>
            </w:pPr>
            <w:r w:rsidRPr="00270BD9">
              <w:rPr>
                <w:rFonts w:eastAsia="Calibri"/>
                <w:lang w:eastAsia="x-none"/>
              </w:rPr>
              <w:t>2,8</w:t>
            </w:r>
          </w:p>
        </w:tc>
      </w:tr>
      <w:tr w14:paraId="04A2BB9D" w14:textId="77777777" w:rsidR="000C5660" w:rsidRPr="00270BD9" w:rsidTr="00FD1CA2">
        <w:tc>
          <w:tcPr>
            <w:tcW w:type="pct" w:w="5000"/>
            <w:gridSpan w:val="11"/>
            <w:vAlign w:val="center"/>
          </w:tcPr>
          <w:p w14:paraId="5ECC0F3E" w14:textId="77777777" w:rsidP="00FD1CA2" w:rsidR="000C5660" w:rsidRDefault="000C5660" w:rsidRPr="00270BD9">
            <w:pPr>
              <w:jc w:val="both"/>
              <w:rPr>
                <w:rFonts w:eastAsia="Calibri"/>
                <w:i/>
                <w:lang w:eastAsia="en-US"/>
              </w:rPr>
            </w:pPr>
            <w:r w:rsidRPr="00270BD9">
              <w:rPr>
                <w:rFonts w:eastAsia="Calibri"/>
                <w:i/>
                <w:lang w:eastAsia="x-none"/>
              </w:rPr>
              <w:t xml:space="preserve">Примечание – </w:t>
            </w:r>
            <w:r w:rsidRPr="00270BD9">
              <w:rPr>
                <w:rFonts w:eastAsia="Calibri"/>
                <w:i/>
                <w:color w:val="000000"/>
                <w:lang w:eastAsia="en-US"/>
              </w:rPr>
              <w:t>&lt;Х</w:t>
            </w:r>
            <w:r w:rsidRPr="00270BD9">
              <w:rPr>
                <w:rFonts w:eastAsia="Calibri"/>
                <w:i/>
                <w:lang w:eastAsia="en-US"/>
              </w:rPr>
              <w:t xml:space="preserve">, полученный результат активности </w:t>
            </w:r>
            <w:r w:rsidRPr="00270BD9">
              <w:rPr>
                <w:rFonts w:eastAsia="Calibri"/>
                <w:vertAlign w:val="superscript"/>
                <w:lang w:eastAsia="en-US"/>
              </w:rPr>
              <w:t>137</w:t>
            </w:r>
            <w:r w:rsidRPr="00270BD9">
              <w:rPr>
                <w:rFonts w:eastAsia="Calibri"/>
                <w:lang w:eastAsia="en-US" w:val="en-US"/>
              </w:rPr>
              <w:t>Cs</w:t>
            </w:r>
            <w:r w:rsidRPr="00270BD9">
              <w:rPr>
                <w:rFonts w:eastAsia="Calibri"/>
                <w:i/>
                <w:lang w:eastAsia="en-US"/>
              </w:rPr>
              <w:t xml:space="preserve"> ниже МДА, МДА =1 Бк/кг;</w:t>
            </w:r>
          </w:p>
          <w:p w14:paraId="5571AA65" w14:textId="77777777" w:rsidP="00FD1CA2" w:rsidR="000C5660" w:rsidRDefault="000C5660" w:rsidRPr="00270BD9">
            <w:pPr>
              <w:jc w:val="both"/>
              <w:rPr>
                <w:rFonts w:eastAsia="Calibri"/>
                <w:lang w:eastAsia="en-US"/>
              </w:rPr>
            </w:pPr>
            <w:r w:rsidRPr="00270BD9">
              <w:rPr>
                <w:rFonts w:eastAsia="Calibri"/>
                <w:i/>
                <w:color w:val="000000"/>
                <w:lang w:eastAsia="en-US"/>
              </w:rPr>
              <w:t>&lt;Х,</w:t>
            </w:r>
            <w:r w:rsidRPr="00270BD9">
              <w:rPr>
                <w:rFonts w:eastAsia="Calibri"/>
                <w:i/>
                <w:lang w:eastAsia="en-US"/>
              </w:rPr>
              <w:t xml:space="preserve"> полученный результат активности </w:t>
            </w:r>
            <w:r w:rsidRPr="00270BD9">
              <w:rPr>
                <w:rFonts w:eastAsia="Calibri"/>
                <w:vertAlign w:val="superscript"/>
                <w:lang w:eastAsia="en-US"/>
              </w:rPr>
              <w:t>90</w:t>
            </w:r>
            <w:r w:rsidRPr="00270BD9">
              <w:rPr>
                <w:rFonts w:eastAsia="Calibri"/>
                <w:lang w:eastAsia="en-US" w:val="en-US"/>
              </w:rPr>
              <w:t>Sr</w:t>
            </w:r>
            <w:r w:rsidRPr="00270BD9">
              <w:rPr>
                <w:rFonts w:eastAsia="Calibri"/>
                <w:i/>
                <w:lang w:eastAsia="en-US"/>
              </w:rPr>
              <w:t xml:space="preserve"> меньше нижней границы диапазона измерений (НГДИ) применяемой методики (&lt;0,2 Бк на пробу).</w:t>
            </w:r>
            <w:r w:rsidRPr="00270BD9">
              <w:rPr>
                <w:rFonts w:eastAsia="Calibri"/>
                <w:lang w:eastAsia="en-US"/>
              </w:rPr>
              <w:t xml:space="preserve"> </w:t>
            </w:r>
          </w:p>
        </w:tc>
      </w:tr>
    </w:tbl>
    <w:p w14:paraId="72041E1E" w14:textId="77777777" w:rsidP="000C5660" w:rsidR="000C5660" w:rsidRDefault="000C5660" w:rsidRPr="00FD69D5">
      <w:pPr>
        <w:ind w:firstLine="709"/>
        <w:jc w:val="both"/>
        <w:rPr>
          <w:rFonts w:eastAsia="Calibri"/>
          <w:sz w:val="30"/>
          <w:szCs w:val="30"/>
        </w:rPr>
      </w:pPr>
      <w:r w:rsidRPr="00FD69D5">
        <w:rPr>
          <w:rFonts w:eastAsia="Calibri"/>
          <w:sz w:val="30"/>
          <w:szCs w:val="30"/>
        </w:rPr>
        <w:t>Анализ данных таблицы 9.1 свидетельствует о том, что уровни радиоактивного загрязнения почвы соответствуют уровням радиоактивного загрязнения, наблюдавшимся до аварии на Чернобыльской АЭС.</w:t>
      </w:r>
    </w:p>
    <w:p w14:paraId="23046BEC" w14:textId="77777777" w:rsidP="000C5660" w:rsidR="000C5660" w:rsidRDefault="000C5660" w:rsidRPr="00FD69D5">
      <w:pPr>
        <w:ind w:firstLine="709"/>
        <w:jc w:val="both"/>
        <w:rPr>
          <w:rFonts w:eastAsia="Calibri"/>
          <w:sz w:val="30"/>
          <w:szCs w:val="30"/>
          <w:lang w:eastAsia="en-US"/>
        </w:rPr>
      </w:pPr>
      <w:r w:rsidRPr="00FD69D5">
        <w:rPr>
          <w:rFonts w:eastAsia="Calibri"/>
          <w:sz w:val="30"/>
          <w:szCs w:val="30"/>
          <w:lang w:eastAsia="en-US"/>
        </w:rPr>
        <w:t xml:space="preserve">На указанных выше ЛГХП основной запас радионуклида </w:t>
      </w:r>
      <w:r w:rsidRPr="00FD69D5">
        <w:rPr>
          <w:rFonts w:eastAsia="Calibri"/>
          <w:sz w:val="30"/>
          <w:szCs w:val="30"/>
          <w:vertAlign w:val="superscript"/>
        </w:rPr>
        <w:t>137</w:t>
      </w:r>
      <w:r w:rsidRPr="00FD69D5">
        <w:rPr>
          <w:rFonts w:eastAsia="Calibri"/>
          <w:sz w:val="30"/>
          <w:szCs w:val="30"/>
          <w:lang w:val="en-US"/>
        </w:rPr>
        <w:t>Cs</w:t>
      </w:r>
      <w:r w:rsidRPr="00FD69D5">
        <w:rPr>
          <w:rFonts w:eastAsia="Calibri"/>
          <w:sz w:val="30"/>
          <w:szCs w:val="30"/>
          <w:lang w:eastAsia="en-US"/>
        </w:rPr>
        <w:t xml:space="preserve"> сосредоточен в верхнем 5-см слое почвы и составляет около 80 %. </w:t>
      </w:r>
    </w:p>
    <w:p w14:paraId="7BACFC7F" w14:textId="77777777" w:rsidP="000C5660" w:rsidR="000C5660" w:rsidRDefault="000C5660" w:rsidRPr="00FD69D5">
      <w:pPr>
        <w:ind w:firstLine="709"/>
        <w:jc w:val="both"/>
        <w:rPr>
          <w:rFonts w:eastAsia="Calibri"/>
          <w:sz w:val="30"/>
          <w:szCs w:val="30"/>
          <w:lang w:eastAsia="en-US"/>
        </w:rPr>
      </w:pPr>
      <w:r w:rsidRPr="00FD69D5">
        <w:rPr>
          <w:sz w:val="30"/>
          <w:szCs w:val="30"/>
          <w:vertAlign w:val="superscript"/>
        </w:rPr>
        <w:lastRenderedPageBreak/>
        <w:t>90</w:t>
      </w:r>
      <w:r w:rsidRPr="00FD69D5">
        <w:rPr>
          <w:sz w:val="30"/>
          <w:szCs w:val="30"/>
          <w:lang w:val="en-US"/>
        </w:rPr>
        <w:t>Sr</w:t>
      </w:r>
      <w:r w:rsidRPr="00FD69D5">
        <w:rPr>
          <w:rFonts w:eastAsia="Calibri"/>
          <w:sz w:val="30"/>
          <w:szCs w:val="30"/>
          <w:lang w:eastAsia="en-US"/>
        </w:rPr>
        <w:t xml:space="preserve"> распределен в почвах ЛГХП в пределах погрешности изменения по профилю. Разница между максимальным и минимальным значением содержания </w:t>
      </w:r>
      <w:r w:rsidRPr="00FD69D5">
        <w:rPr>
          <w:sz w:val="30"/>
          <w:szCs w:val="30"/>
          <w:vertAlign w:val="superscript"/>
        </w:rPr>
        <w:t>90</w:t>
      </w:r>
      <w:r w:rsidRPr="00FD69D5">
        <w:rPr>
          <w:sz w:val="30"/>
          <w:szCs w:val="30"/>
          <w:lang w:val="en-US"/>
        </w:rPr>
        <w:t>Sr</w:t>
      </w:r>
      <w:r w:rsidDel="00350ABE" w:rsidRPr="00FD69D5">
        <w:rPr>
          <w:rFonts w:eastAsia="Calibri"/>
          <w:sz w:val="30"/>
          <w:szCs w:val="30"/>
          <w:lang w:eastAsia="en-US"/>
        </w:rPr>
        <w:t xml:space="preserve"> </w:t>
      </w:r>
      <w:r w:rsidRPr="00FD69D5">
        <w:rPr>
          <w:rFonts w:eastAsia="Calibri"/>
          <w:sz w:val="30"/>
          <w:szCs w:val="30"/>
          <w:lang w:eastAsia="en-US"/>
        </w:rPr>
        <w:t xml:space="preserve">в слоях почвы незначительная и сопоставима с погрешностью метода определения содержания этого радионуклида. Более высокая скорость миграции и водорастворимые формы нахождения </w:t>
      </w:r>
      <w:r w:rsidRPr="00FD69D5">
        <w:rPr>
          <w:sz w:val="30"/>
          <w:szCs w:val="30"/>
          <w:vertAlign w:val="superscript"/>
        </w:rPr>
        <w:t>90</w:t>
      </w:r>
      <w:r w:rsidRPr="00FD69D5">
        <w:rPr>
          <w:sz w:val="30"/>
          <w:szCs w:val="30"/>
          <w:lang w:val="en-US"/>
        </w:rPr>
        <w:t>Sr</w:t>
      </w:r>
      <w:r w:rsidRPr="00FD69D5">
        <w:rPr>
          <w:rFonts w:eastAsia="Calibri"/>
          <w:sz w:val="30"/>
          <w:szCs w:val="30"/>
          <w:lang w:eastAsia="en-US"/>
        </w:rPr>
        <w:t xml:space="preserve"> обусловили более интенсивное его проникновение вглубь почвы.</w:t>
      </w:r>
    </w:p>
    <w:p w14:paraId="365F8415" w14:textId="77777777" w:rsidP="000C5660" w:rsidR="000C5660" w:rsidRDefault="000C5660" w:rsidRPr="00FD69D5">
      <w:pPr>
        <w:ind w:firstLine="709"/>
        <w:jc w:val="both"/>
        <w:rPr>
          <w:rFonts w:eastAsia="Calibri"/>
          <w:sz w:val="30"/>
          <w:szCs w:val="30"/>
        </w:rPr>
      </w:pPr>
      <w:r w:rsidRPr="00FD69D5">
        <w:rPr>
          <w:rFonts w:eastAsia="Calibri"/>
          <w:sz w:val="30"/>
          <w:szCs w:val="30"/>
        </w:rPr>
        <w:t xml:space="preserve">Результаты радиационного мониторинга почвы в 2022 году не выявили новых тенденций, связанных с процессами вертикальной миграции радионуклидов в почве по сравнению с результатами измерений прошлых лет, включая 2018 год. </w:t>
      </w:r>
    </w:p>
    <w:p w14:paraId="095ADB7F" w14:textId="77777777" w:rsidP="000C5660" w:rsidR="000C5660" w:rsidRDefault="000C5660" w:rsidRPr="00FD69D5">
      <w:pPr>
        <w:ind w:firstLine="709"/>
        <w:jc w:val="both"/>
        <w:rPr>
          <w:rFonts w:eastAsia="Calibri"/>
          <w:sz w:val="30"/>
          <w:szCs w:val="30"/>
        </w:rPr>
      </w:pPr>
      <w:r w:rsidRPr="00FD69D5">
        <w:rPr>
          <w:rFonts w:eastAsia="Calibri"/>
          <w:i/>
          <w:sz w:val="30"/>
          <w:szCs w:val="30"/>
        </w:rPr>
        <w:t>Выводы</w:t>
      </w:r>
      <w:r w:rsidRPr="00FD69D5">
        <w:rPr>
          <w:rFonts w:eastAsia="Calibri"/>
          <w:sz w:val="30"/>
          <w:szCs w:val="30"/>
        </w:rPr>
        <w:t>:</w:t>
      </w:r>
    </w:p>
    <w:p w14:paraId="7DA33DA5" w14:textId="77777777" w:rsidP="000C5660" w:rsidR="000C5660" w:rsidRDefault="000C5660" w:rsidRPr="00FD69D5">
      <w:pPr>
        <w:ind w:firstLine="709"/>
        <w:jc w:val="both"/>
        <w:rPr>
          <w:sz w:val="30"/>
          <w:szCs w:val="30"/>
        </w:rPr>
      </w:pPr>
      <w:r w:rsidRPr="00FD69D5">
        <w:rPr>
          <w:rFonts w:eastAsia="Calibri"/>
          <w:sz w:val="30"/>
          <w:szCs w:val="30"/>
        </w:rPr>
        <w:t>Результаты радиационного мониторинга в 2022 году, проводимого на пунктах наблюдений НСМОС, расположенных в районе воздействия</w:t>
      </w:r>
      <w:r w:rsidRPr="00FD69D5">
        <w:rPr>
          <w:rFonts w:eastAsia="Calibri"/>
          <w:color w:val="FF0000"/>
          <w:sz w:val="30"/>
          <w:szCs w:val="30"/>
        </w:rPr>
        <w:t xml:space="preserve"> </w:t>
      </w:r>
      <w:r w:rsidRPr="00FD69D5">
        <w:rPr>
          <w:rFonts w:eastAsia="Calibri"/>
          <w:sz w:val="30"/>
          <w:szCs w:val="30"/>
        </w:rPr>
        <w:t>Белорусской АЭС, показывают, что</w:t>
      </w:r>
      <w:r w:rsidRPr="00FD69D5">
        <w:rPr>
          <w:sz w:val="30"/>
          <w:szCs w:val="30"/>
        </w:rPr>
        <w:t xml:space="preserve"> ввод первого блока Белорусской АЭС не оказал влияния на радиационную обстановку:</w:t>
      </w:r>
    </w:p>
    <w:p w14:paraId="7A80F114" w14:textId="77777777" w:rsidP="000C5660" w:rsidR="000C5660" w:rsidRDefault="000C5660" w:rsidRPr="00FD69D5">
      <w:pPr>
        <w:ind w:firstLine="709"/>
        <w:jc w:val="both"/>
        <w:rPr>
          <w:sz w:val="30"/>
          <w:szCs w:val="30"/>
        </w:rPr>
      </w:pPr>
      <w:r w:rsidRPr="00FD69D5">
        <w:rPr>
          <w:sz w:val="30"/>
          <w:szCs w:val="30"/>
        </w:rPr>
        <w:t xml:space="preserve">- уровни радиоактивного загрязнения </w:t>
      </w:r>
      <w:r w:rsidRPr="00FD69D5">
        <w:rPr>
          <w:b/>
          <w:sz w:val="30"/>
          <w:szCs w:val="30"/>
        </w:rPr>
        <w:t>атмосферного воздуха</w:t>
      </w:r>
      <w:r w:rsidRPr="00FD69D5">
        <w:rPr>
          <w:sz w:val="30"/>
          <w:szCs w:val="30"/>
        </w:rPr>
        <w:t xml:space="preserve"> </w:t>
      </w:r>
      <w:r w:rsidRPr="00FD69D5">
        <w:rPr>
          <w:i/>
          <w:sz w:val="30"/>
          <w:szCs w:val="30"/>
        </w:rPr>
        <w:t xml:space="preserve">соответствовали установившимся многолетним значениям </w:t>
      </w:r>
      <w:r w:rsidRPr="00FD69D5">
        <w:rPr>
          <w:i/>
          <w:sz w:val="30"/>
          <w:szCs w:val="30"/>
        </w:rPr>
        <w:br/>
      </w:r>
      <w:r w:rsidRPr="00FD69D5">
        <w:rPr>
          <w:sz w:val="30"/>
          <w:szCs w:val="30"/>
        </w:rPr>
        <w:t>и составляют 0,10 </w:t>
      </w:r>
      <w:proofErr w:type="spellStart"/>
      <w:r w:rsidRPr="00FD69D5">
        <w:rPr>
          <w:sz w:val="30"/>
          <w:szCs w:val="30"/>
        </w:rPr>
        <w:t>мкЗв</w:t>
      </w:r>
      <w:proofErr w:type="spellEnd"/>
      <w:r w:rsidRPr="00FD69D5">
        <w:rPr>
          <w:sz w:val="30"/>
          <w:szCs w:val="30"/>
        </w:rPr>
        <w:t xml:space="preserve">/ч (уровень естественного гамма-фона – </w:t>
      </w:r>
      <w:r w:rsidRPr="00FD69D5">
        <w:rPr>
          <w:sz w:val="30"/>
          <w:szCs w:val="30"/>
        </w:rPr>
        <w:br/>
        <w:t xml:space="preserve">до 0,20 </w:t>
      </w:r>
      <w:proofErr w:type="spellStart"/>
      <w:r w:rsidRPr="00FD69D5">
        <w:rPr>
          <w:sz w:val="30"/>
          <w:szCs w:val="30"/>
        </w:rPr>
        <w:t>мкЗв</w:t>
      </w:r>
      <w:proofErr w:type="spellEnd"/>
      <w:r w:rsidRPr="00FD69D5">
        <w:rPr>
          <w:sz w:val="30"/>
          <w:szCs w:val="30"/>
        </w:rPr>
        <w:t>/ч);</w:t>
      </w:r>
    </w:p>
    <w:p w14:paraId="3FAD7C22" w14:textId="77777777" w:rsidP="000C5660" w:rsidR="000C5660" w:rsidRDefault="000C5660" w:rsidRPr="00FD69D5">
      <w:pPr>
        <w:ind w:firstLine="709"/>
        <w:jc w:val="both"/>
        <w:rPr>
          <w:i/>
          <w:sz w:val="30"/>
          <w:szCs w:val="30"/>
          <w:lang w:val="be-BY"/>
        </w:rPr>
      </w:pPr>
      <w:r w:rsidRPr="00FD69D5">
        <w:rPr>
          <w:sz w:val="30"/>
          <w:szCs w:val="30"/>
        </w:rPr>
        <w:t xml:space="preserve">- радиационная обстановка </w:t>
      </w:r>
      <w:r w:rsidRPr="00FD69D5">
        <w:rPr>
          <w:b/>
          <w:sz w:val="30"/>
          <w:szCs w:val="30"/>
        </w:rPr>
        <w:t>на водных объектах</w:t>
      </w:r>
      <w:r w:rsidRPr="00FD69D5">
        <w:rPr>
          <w:sz w:val="30"/>
          <w:szCs w:val="30"/>
        </w:rPr>
        <w:t xml:space="preserve"> оставалась стабильной. Среднее содержание </w:t>
      </w:r>
      <w:r w:rsidRPr="00FD69D5">
        <w:rPr>
          <w:sz w:val="30"/>
          <w:szCs w:val="30"/>
          <w:vertAlign w:val="superscript"/>
        </w:rPr>
        <w:t>137</w:t>
      </w:r>
      <w:r w:rsidRPr="00FD69D5">
        <w:rPr>
          <w:sz w:val="30"/>
          <w:szCs w:val="30"/>
          <w:lang w:val="en-US"/>
        </w:rPr>
        <w:t>Cs</w:t>
      </w:r>
      <w:r w:rsidRPr="00FD69D5">
        <w:rPr>
          <w:sz w:val="30"/>
          <w:szCs w:val="30"/>
        </w:rPr>
        <w:t xml:space="preserve"> и </w:t>
      </w:r>
      <w:r w:rsidRPr="00FD69D5">
        <w:rPr>
          <w:sz w:val="30"/>
          <w:szCs w:val="30"/>
          <w:vertAlign w:val="superscript"/>
        </w:rPr>
        <w:t>90</w:t>
      </w:r>
      <w:r w:rsidRPr="00FD69D5">
        <w:rPr>
          <w:sz w:val="30"/>
          <w:szCs w:val="30"/>
          <w:lang w:val="en-US"/>
        </w:rPr>
        <w:t>Sr</w:t>
      </w:r>
      <w:r w:rsidRPr="00FD69D5">
        <w:rPr>
          <w:sz w:val="30"/>
          <w:szCs w:val="30"/>
        </w:rPr>
        <w:t xml:space="preserve"> на пунктах наблюдений </w:t>
      </w:r>
      <w:r w:rsidRPr="00FD69D5">
        <w:rPr>
          <w:i/>
          <w:sz w:val="30"/>
          <w:szCs w:val="30"/>
        </w:rPr>
        <w:t>были значительно ниже референтных уровней содержания радионуклидов в питьевой воде, установленных Гигиеническим нормативом «Критерии оценки радиационного воздействия» (референтный уровень – 10 Бк/л)</w:t>
      </w:r>
      <w:r w:rsidRPr="00FD69D5">
        <w:rPr>
          <w:i/>
          <w:sz w:val="30"/>
          <w:szCs w:val="30"/>
          <w:lang w:val="be-BY"/>
        </w:rPr>
        <w:t>;</w:t>
      </w:r>
    </w:p>
    <w:p w14:paraId="7D800588" w14:textId="77777777" w:rsidP="000C5660" w:rsidR="000C5660" w:rsidRDefault="000C5660" w:rsidRPr="00FD69D5">
      <w:pPr>
        <w:ind w:firstLine="709"/>
        <w:jc w:val="both"/>
        <w:rPr>
          <w:i/>
          <w:sz w:val="30"/>
          <w:szCs w:val="30"/>
        </w:rPr>
      </w:pPr>
      <w:r w:rsidRPr="00FD69D5">
        <w:rPr>
          <w:sz w:val="30"/>
          <w:szCs w:val="30"/>
        </w:rPr>
        <w:t xml:space="preserve">- результаты мониторинга </w:t>
      </w:r>
      <w:r w:rsidRPr="00FD69D5">
        <w:rPr>
          <w:b/>
          <w:sz w:val="30"/>
          <w:szCs w:val="30"/>
        </w:rPr>
        <w:t>почвы</w:t>
      </w:r>
      <w:r w:rsidRPr="00FD69D5">
        <w:rPr>
          <w:sz w:val="30"/>
          <w:szCs w:val="30"/>
        </w:rPr>
        <w:t xml:space="preserve"> </w:t>
      </w:r>
      <w:r w:rsidRPr="00FD69D5">
        <w:rPr>
          <w:i/>
          <w:sz w:val="30"/>
          <w:szCs w:val="30"/>
        </w:rPr>
        <w:t>не показывают отклонений от многолетних процессов или новых тенденций, связанных с наличием радионуклидов в почве.</w:t>
      </w:r>
    </w:p>
    <w:p w14:paraId="336122CD" w14:textId="77777777" w:rsidP="000C5660" w:rsidR="000C5660" w:rsidRDefault="000C5660" w:rsidRPr="00FD69D5">
      <w:pPr>
        <w:ind w:firstLine="709"/>
        <w:jc w:val="both"/>
        <w:rPr>
          <w:sz w:val="30"/>
          <w:szCs w:val="30"/>
        </w:rPr>
      </w:pPr>
      <w:r w:rsidRPr="00FD69D5">
        <w:rPr>
          <w:sz w:val="30"/>
          <w:szCs w:val="30"/>
        </w:rPr>
        <w:t>Кроме прочего в районе воздействия Белорусской АЭС обеспечивается непрерывный оперативный контроль радиационной обстановки посредством автоматизированной системы контроля радиационной обстановки (АСКРО).</w:t>
      </w:r>
    </w:p>
    <w:p w14:paraId="3080D7A2" w14:textId="77777777" w:rsidP="000C5660" w:rsidR="000C5660" w:rsidRDefault="000C5660" w:rsidRPr="00FD69D5">
      <w:pPr>
        <w:ind w:firstLine="709"/>
        <w:jc w:val="both"/>
        <w:rPr>
          <w:color w:val="000000"/>
          <w:sz w:val="30"/>
          <w:szCs w:val="30"/>
        </w:rPr>
      </w:pPr>
      <w:r w:rsidRPr="00FD69D5">
        <w:rPr>
          <w:color w:val="000000"/>
          <w:sz w:val="30"/>
          <w:szCs w:val="30"/>
        </w:rPr>
        <w:t xml:space="preserve">АСКРО Белорусской АЭС (см. Рисунок 9.3) состоит </w:t>
      </w:r>
      <w:r w:rsidRPr="00FD69D5">
        <w:rPr>
          <w:color w:val="000000"/>
          <w:sz w:val="30"/>
          <w:szCs w:val="30"/>
        </w:rPr>
        <w:br/>
        <w:t xml:space="preserve">из </w:t>
      </w:r>
      <w:r w:rsidRPr="00FD69D5">
        <w:rPr>
          <w:b/>
          <w:i/>
          <w:color w:val="000000"/>
          <w:sz w:val="30"/>
          <w:szCs w:val="30"/>
        </w:rPr>
        <w:t>10 АПИ</w:t>
      </w:r>
      <w:r w:rsidRPr="00FD69D5">
        <w:rPr>
          <w:color w:val="000000"/>
          <w:sz w:val="30"/>
          <w:szCs w:val="30"/>
        </w:rPr>
        <w:t xml:space="preserve">. 3 АПИ размещены в населенных пунктах </w:t>
      </w:r>
      <w:proofErr w:type="spellStart"/>
      <w:r w:rsidRPr="00FD69D5">
        <w:rPr>
          <w:color w:val="000000"/>
          <w:sz w:val="30"/>
          <w:szCs w:val="30"/>
        </w:rPr>
        <w:t>Гервяты</w:t>
      </w:r>
      <w:proofErr w:type="spellEnd"/>
      <w:r w:rsidRPr="00FD69D5">
        <w:rPr>
          <w:color w:val="000000"/>
          <w:sz w:val="30"/>
          <w:szCs w:val="30"/>
        </w:rPr>
        <w:t xml:space="preserve">, Михалишки, </w:t>
      </w:r>
      <w:proofErr w:type="spellStart"/>
      <w:r w:rsidRPr="00FD69D5">
        <w:rPr>
          <w:color w:val="000000"/>
          <w:sz w:val="30"/>
          <w:szCs w:val="30"/>
        </w:rPr>
        <w:t>Трокеники</w:t>
      </w:r>
      <w:proofErr w:type="spellEnd"/>
      <w:r w:rsidRPr="00FD69D5">
        <w:rPr>
          <w:color w:val="000000"/>
          <w:sz w:val="30"/>
          <w:szCs w:val="30"/>
        </w:rPr>
        <w:t xml:space="preserve">, расположенных в </w:t>
      </w:r>
      <w:r>
        <w:rPr>
          <w:color w:val="000000"/>
          <w:sz w:val="30"/>
          <w:szCs w:val="30"/>
        </w:rPr>
        <w:t>ЗН</w:t>
      </w:r>
      <w:r w:rsidRPr="00FD69D5">
        <w:rPr>
          <w:color w:val="000000"/>
          <w:sz w:val="30"/>
          <w:szCs w:val="30"/>
        </w:rPr>
        <w:t xml:space="preserve"> (12,9 км) Белорусской АЭС, остальные 7 АПИ размещены за зоной наблюдения в населенных пунктах </w:t>
      </w:r>
      <w:proofErr w:type="spellStart"/>
      <w:r w:rsidRPr="00FD69D5">
        <w:rPr>
          <w:color w:val="000000"/>
          <w:sz w:val="30"/>
          <w:szCs w:val="30"/>
        </w:rPr>
        <w:t>Лынтупы</w:t>
      </w:r>
      <w:proofErr w:type="spellEnd"/>
      <w:r w:rsidRPr="00FD69D5">
        <w:rPr>
          <w:color w:val="000000"/>
          <w:sz w:val="30"/>
          <w:szCs w:val="30"/>
        </w:rPr>
        <w:t xml:space="preserve">, Нарочь, </w:t>
      </w:r>
      <w:proofErr w:type="spellStart"/>
      <w:r w:rsidRPr="00FD69D5">
        <w:rPr>
          <w:color w:val="000000"/>
          <w:sz w:val="30"/>
          <w:szCs w:val="30"/>
        </w:rPr>
        <w:t>Кемелишки</w:t>
      </w:r>
      <w:proofErr w:type="spellEnd"/>
      <w:r w:rsidRPr="00FD69D5">
        <w:rPr>
          <w:color w:val="000000"/>
          <w:sz w:val="30"/>
          <w:szCs w:val="30"/>
        </w:rPr>
        <w:t xml:space="preserve">, Котловка, Островец, Гудогай, Ошмяны. </w:t>
      </w:r>
    </w:p>
    <w:p w14:paraId="59DD2E6D" w14:textId="77777777" w:rsidP="000C5660" w:rsidR="000C5660" w:rsidRDefault="000C5660" w:rsidRPr="00FD69D5">
      <w:pPr>
        <w:ind w:firstLine="709"/>
        <w:jc w:val="both"/>
        <w:rPr>
          <w:sz w:val="30"/>
          <w:szCs w:val="30"/>
        </w:rPr>
      </w:pPr>
      <w:r w:rsidRPr="00FD69D5">
        <w:rPr>
          <w:sz w:val="30"/>
          <w:szCs w:val="30"/>
        </w:rPr>
        <w:t xml:space="preserve">Использование автоматизированных систем контроля радиационной обстановки АСКРО позволило выйти на новый качественный уровень раннего предупреждения чрезвычайных ситуаций: контролировать радиационную обстановку в режиме реального времени, уточнять </w:t>
      </w:r>
      <w:r w:rsidRPr="00FD69D5">
        <w:rPr>
          <w:sz w:val="30"/>
          <w:szCs w:val="30"/>
        </w:rPr>
        <w:lastRenderedPageBreak/>
        <w:t xml:space="preserve">прогнозы в случае возникновения аварийных ситуаций, связанных с потенциальными выбросами радиоактивности в окружающую среду. </w:t>
      </w:r>
    </w:p>
    <w:p w14:paraId="154AFDDE" w14:textId="77777777" w:rsidP="000C5660" w:rsidR="000C5660" w:rsidRDefault="000C5660" w:rsidRPr="00FD69D5">
      <w:pPr>
        <w:jc w:val="both"/>
        <w:rPr>
          <w:rFonts w:eastAsia="Calibri"/>
          <w:sz w:val="30"/>
          <w:szCs w:val="30"/>
        </w:rPr>
      </w:pPr>
    </w:p>
    <w:p w14:paraId="78F9E132" w14:textId="77777777" w:rsidP="000C5660" w:rsidR="000C5660" w:rsidRDefault="000C5660">
      <w:pPr>
        <w:jc w:val="center"/>
      </w:pPr>
      <w:r w:rsidRPr="00FD69D5">
        <w:rPr>
          <w:noProof/>
          <w:lang w:eastAsia="en-US" w:val="en-US"/>
        </w:rPr>
        <w:drawing>
          <wp:inline distB="0" distL="0" distR="0" distT="0" wp14:anchorId="04DBC7B7" wp14:editId="7E8958E5">
            <wp:extent cx="5153806" cy="4001984"/>
            <wp:effectExtent b="0" l="0" r="8890" t="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289504" cy="4107355"/>
                    </a:xfrm>
                    <a:prstGeom prst="rect">
                      <a:avLst/>
                    </a:prstGeom>
                  </pic:spPr>
                </pic:pic>
              </a:graphicData>
            </a:graphic>
          </wp:inline>
        </w:drawing>
      </w:r>
    </w:p>
    <w:p w14:paraId="25413A2B" w14:textId="77777777" w:rsidP="000C5660" w:rsidR="000C5660" w:rsidRDefault="000C5660" w:rsidRPr="00FD69D5">
      <w:pPr>
        <w:spacing w:after="240"/>
        <w:jc w:val="center"/>
        <w:rPr>
          <w:rFonts w:eastAsia="Calibri"/>
          <w:bCs/>
          <w:sz w:val="30"/>
          <w:szCs w:val="30"/>
        </w:rPr>
      </w:pPr>
      <w:r w:rsidRPr="00FD69D5">
        <w:rPr>
          <w:bCs/>
          <w:iCs/>
          <w:color w:val="000000"/>
          <w:sz w:val="30"/>
          <w:szCs w:val="30"/>
        </w:rPr>
        <w:t xml:space="preserve">Рисунок 9.3 – </w:t>
      </w:r>
      <w:r w:rsidRPr="00FD69D5">
        <w:rPr>
          <w:bCs/>
          <w:sz w:val="28"/>
          <w:szCs w:val="28"/>
        </w:rPr>
        <w:t>Схема размещений пунктов наблюдений радиационного мониторинга</w:t>
      </w:r>
      <w:r>
        <w:rPr>
          <w:bCs/>
          <w:sz w:val="28"/>
          <w:szCs w:val="28"/>
        </w:rPr>
        <w:t>,</w:t>
      </w:r>
      <w:r w:rsidRPr="00FD69D5">
        <w:rPr>
          <w:bCs/>
          <w:iCs/>
          <w:color w:val="000000"/>
          <w:sz w:val="30"/>
          <w:szCs w:val="30"/>
        </w:rPr>
        <w:t xml:space="preserve"> </w:t>
      </w:r>
      <w:r w:rsidRPr="00FD69D5">
        <w:rPr>
          <w:rFonts w:eastAsia="Calibri"/>
          <w:bCs/>
          <w:sz w:val="30"/>
          <w:szCs w:val="30"/>
        </w:rPr>
        <w:t>расположенных в районе воздействия Белорусской АЭС</w:t>
      </w:r>
    </w:p>
    <w:p w14:paraId="526158F7" w14:textId="77777777" w:rsidP="000C5660" w:rsidR="000C5660" w:rsidRDefault="000C5660" w:rsidRPr="00FD69D5">
      <w:pPr>
        <w:jc w:val="both"/>
        <w:rPr>
          <w:sz w:val="28"/>
          <w:szCs w:val="28"/>
          <w:lang w:val="en-US"/>
        </w:rPr>
      </w:pPr>
      <w:r w:rsidRPr="00FD69D5">
        <w:rPr>
          <w:sz w:val="28"/>
          <w:szCs w:val="28"/>
        </w:rPr>
        <w:t>Условные обозначения</w:t>
      </w:r>
      <w:r w:rsidRPr="00FD69D5">
        <w:rPr>
          <w:sz w:val="28"/>
          <w:szCs w:val="28"/>
          <w:lang w:val="en-US"/>
        </w:rPr>
        <w:t>:</w:t>
      </w:r>
    </w:p>
    <w:tbl>
      <w:tblPr>
        <w:tblStyle w:val="15"/>
        <w:tblW w:type="auto" w:w="0"/>
        <w:jc w:val="center"/>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756"/>
        <w:gridCol w:w="8882"/>
      </w:tblGrid>
      <w:tr w14:paraId="4D7772D0" w14:textId="77777777" w:rsidR="000C5660" w:rsidRPr="00FD69D5" w:rsidTr="00FD1CA2">
        <w:trPr>
          <w:jc w:val="center"/>
        </w:trPr>
        <w:tc>
          <w:tcPr>
            <w:tcW w:type="dxa" w:w="756"/>
            <w:vAlign w:val="center"/>
          </w:tcPr>
          <w:p w14:paraId="7B9ED14C" w14:textId="77777777" w:rsidP="00FD1CA2" w:rsidR="000C5660" w:rsidRDefault="000C5660" w:rsidRPr="00FD69D5">
            <w:pPr>
              <w:jc w:val="both"/>
              <w:rPr>
                <w:noProof/>
                <w:color w:val="FABF8F"/>
                <w:sz w:val="26"/>
                <w:szCs w:val="26"/>
              </w:rPr>
            </w:pPr>
          </w:p>
        </w:tc>
        <w:tc>
          <w:tcPr>
            <w:tcW w:type="dxa" w:w="8883"/>
            <w:vAlign w:val="center"/>
          </w:tcPr>
          <w:p w14:paraId="16D03B16" w14:textId="77777777" w:rsidP="00FD1CA2" w:rsidR="000C5660" w:rsidRDefault="000C5660" w:rsidRPr="00FD69D5">
            <w:pPr>
              <w:jc w:val="both"/>
              <w:rPr>
                <w:sz w:val="26"/>
                <w:szCs w:val="26"/>
              </w:rPr>
            </w:pPr>
            <w:r w:rsidRPr="00FD69D5">
              <w:rPr>
                <w:i/>
                <w:sz w:val="26"/>
                <w:szCs w:val="26"/>
              </w:rPr>
              <w:t>Пункт</w:t>
            </w:r>
            <w:r w:rsidRPr="00FD69D5">
              <w:rPr>
                <w:rFonts w:eastAsia="Calibri"/>
                <w:i/>
                <w:sz w:val="26"/>
                <w:szCs w:val="26"/>
              </w:rPr>
              <w:t xml:space="preserve"> наблюдений радиационного мониторинга атмосферного воздуха</w:t>
            </w:r>
            <w:r w:rsidRPr="00FD69D5">
              <w:rPr>
                <w:rFonts w:eastAsia="Calibri"/>
                <w:sz w:val="26"/>
                <w:szCs w:val="26"/>
              </w:rPr>
              <w:t>:</w:t>
            </w:r>
          </w:p>
        </w:tc>
      </w:tr>
      <w:tr w14:paraId="14024FC8" w14:textId="77777777" w:rsidR="000C5660" w:rsidRPr="00FD69D5" w:rsidTr="00FD1CA2">
        <w:trPr>
          <w:jc w:val="center"/>
        </w:trPr>
        <w:tc>
          <w:tcPr>
            <w:tcW w:type="dxa" w:w="756"/>
          </w:tcPr>
          <w:p w14:paraId="7A7C7BC3" w14:textId="77777777" w:rsidP="00FD1CA2" w:rsidR="000C5660" w:rsidRDefault="000C5660" w:rsidRPr="00FD69D5">
            <w:pPr>
              <w:jc w:val="center"/>
              <w:rPr>
                <w:color w:val="FABF8F"/>
                <w:sz w:val="26"/>
                <w:szCs w:val="26"/>
                <w:lang w:val="be-BY"/>
              </w:rPr>
            </w:pPr>
            <w:r w:rsidRPr="00FD69D5">
              <w:rPr>
                <w:noProof/>
                <w:color w:val="FABF8F"/>
                <w:sz w:val="26"/>
                <w:szCs w:val="26"/>
                <w:lang w:eastAsia="en-US" w:val="en-US"/>
              </w:rPr>
              <mc:AlternateContent>
                <mc:Choice Requires="wps">
                  <w:drawing>
                    <wp:anchor allowOverlap="1" behindDoc="0" distB="0" distL="114300" distR="114300" distT="0" layoutInCell="1" locked="0" relativeHeight="251729920" simplePos="0" wp14:anchorId="762449D7" wp14:editId="6931B8A9">
                      <wp:simplePos x="0" y="0"/>
                      <wp:positionH relativeFrom="column">
                        <wp:posOffset>111125</wp:posOffset>
                      </wp:positionH>
                      <wp:positionV relativeFrom="paragraph">
                        <wp:posOffset>46990</wp:posOffset>
                      </wp:positionV>
                      <wp:extent cx="118745" cy="99060"/>
                      <wp:effectExtent b="15240" l="0" r="14605" t="0"/>
                      <wp:wrapNone/>
                      <wp:docPr id="62" name="Блок-схема: узел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745" cy="99060"/>
                              </a:xfrm>
                              <a:prstGeom prst="flowChartConnector">
                                <a:avLst/>
                              </a:prstGeom>
                              <a:solidFill>
                                <a:srgbClr val="F79646">
                                  <a:lumMod val="75000"/>
                                </a:srgbClr>
                              </a:solidFill>
                              <a:ln algn="ctr" cap="flat" cmpd="sng" w="25400">
                                <a:solidFill>
                                  <a:srgbClr val="F79646">
                                    <a:lumMod val="75000"/>
                                  </a:srgbClr>
                                </a:solidFill>
                                <a:prstDash val="solid"/>
                              </a:ln>
                              <a:effectLst/>
                            </wps:spPr>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p>
        </w:tc>
        <w:tc>
          <w:tcPr>
            <w:tcW w:type="dxa" w:w="8883"/>
            <w:vAlign w:val="center"/>
          </w:tcPr>
          <w:p w14:paraId="14A4DEC1" w14:textId="77777777" w:rsidP="00FD1CA2" w:rsidR="000C5660" w:rsidRDefault="000C5660" w:rsidRPr="00FD69D5">
            <w:pPr>
              <w:jc w:val="both"/>
              <w:rPr>
                <w:sz w:val="26"/>
                <w:szCs w:val="26"/>
              </w:rPr>
            </w:pPr>
            <w:r w:rsidRPr="00FD69D5">
              <w:rPr>
                <w:sz w:val="26"/>
                <w:szCs w:val="26"/>
              </w:rPr>
              <w:t>–</w:t>
            </w:r>
            <w:r w:rsidRPr="00FD69D5">
              <w:rPr>
                <w:sz w:val="26"/>
                <w:szCs w:val="26"/>
                <w:lang w:val="be-BY"/>
              </w:rPr>
              <w:t xml:space="preserve"> до</w:t>
            </w:r>
            <w:proofErr w:type="spellStart"/>
            <w:r w:rsidRPr="00FD69D5">
              <w:rPr>
                <w:sz w:val="26"/>
                <w:szCs w:val="26"/>
              </w:rPr>
              <w:t>зиметрический</w:t>
            </w:r>
            <w:proofErr w:type="spellEnd"/>
            <w:r w:rsidRPr="00FD69D5">
              <w:rPr>
                <w:sz w:val="26"/>
                <w:szCs w:val="26"/>
              </w:rPr>
              <w:t xml:space="preserve"> пост (ДП) – измерение мощности дозы гамма-излучения;</w:t>
            </w:r>
          </w:p>
        </w:tc>
      </w:tr>
      <w:tr w14:paraId="30962B20" w14:textId="77777777" w:rsidR="000C5660" w:rsidRPr="00FD69D5" w:rsidTr="00FD1CA2">
        <w:trPr>
          <w:jc w:val="center"/>
        </w:trPr>
        <w:tc>
          <w:tcPr>
            <w:tcW w:type="dxa" w:w="756"/>
            <w:vAlign w:val="center"/>
          </w:tcPr>
          <w:p w14:paraId="37BB71F1" w14:textId="77777777" w:rsidP="00FD1CA2" w:rsidR="000C5660" w:rsidRDefault="000C5660" w:rsidRPr="00FD69D5">
            <w:pPr>
              <w:jc w:val="both"/>
              <w:rPr>
                <w:noProof/>
                <w:sz w:val="26"/>
                <w:szCs w:val="26"/>
              </w:rPr>
            </w:pPr>
            <w:r w:rsidRPr="00FD69D5">
              <w:rPr>
                <w:noProof/>
                <w:sz w:val="26"/>
                <w:szCs w:val="26"/>
                <w:lang w:eastAsia="en-US" w:val="en-US"/>
              </w:rPr>
              <mc:AlternateContent>
                <mc:Choice Requires="wps">
                  <w:drawing>
                    <wp:anchor allowOverlap="1" behindDoc="0" distB="0" distL="114300" distR="114300" distT="0" layoutInCell="1" locked="0" relativeHeight="251730944" simplePos="0" wp14:anchorId="33861977" wp14:editId="3A8BBD8D">
                      <wp:simplePos x="0" y="0"/>
                      <wp:positionH relativeFrom="column">
                        <wp:posOffset>32385</wp:posOffset>
                      </wp:positionH>
                      <wp:positionV relativeFrom="paragraph">
                        <wp:posOffset>-28575</wp:posOffset>
                      </wp:positionV>
                      <wp:extent cx="269240" cy="111125"/>
                      <wp:effectExtent b="22225" l="0" r="16510" t="0"/>
                      <wp:wrapNone/>
                      <wp:docPr id="63"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240" cy="111125"/>
                              </a:xfrm>
                              <a:prstGeom prst="rect">
                                <a:avLst/>
                              </a:prstGeom>
                              <a:solidFill>
                                <a:srgbClr val="92D050"/>
                              </a:solidFill>
                              <a:ln algn="ctr" cap="flat" cmpd="sng" w="25400">
                                <a:solidFill>
                                  <a:srgbClr val="9BBB59">
                                    <a:lumMod val="50000"/>
                                  </a:srgbClr>
                                </a:solidFill>
                                <a:prstDash val="solid"/>
                              </a:ln>
                              <a:effectLst/>
                            </wps:spPr>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p>
        </w:tc>
        <w:tc>
          <w:tcPr>
            <w:tcW w:type="dxa" w:w="8883"/>
            <w:vAlign w:val="center"/>
          </w:tcPr>
          <w:p w14:paraId="2D0EEC90" w14:textId="77777777" w:rsidP="00FD1CA2" w:rsidR="000C5660" w:rsidRDefault="000C5660" w:rsidRPr="00FD69D5">
            <w:pPr>
              <w:jc w:val="both"/>
              <w:rPr>
                <w:sz w:val="26"/>
                <w:szCs w:val="26"/>
              </w:rPr>
            </w:pPr>
            <w:r w:rsidRPr="00FD69D5">
              <w:rPr>
                <w:sz w:val="26"/>
                <w:szCs w:val="26"/>
              </w:rPr>
              <w:t>– горизонтальный планшет (ГП) – отбор проб естественных выпадений из приземного слоя атмосферы;</w:t>
            </w:r>
          </w:p>
        </w:tc>
      </w:tr>
      <w:tr w14:paraId="570F98FF" w14:textId="77777777" w:rsidR="000C5660" w:rsidRPr="00FD69D5" w:rsidTr="00FD1CA2">
        <w:trPr>
          <w:jc w:val="center"/>
        </w:trPr>
        <w:tc>
          <w:tcPr>
            <w:tcW w:type="dxa" w:w="756"/>
            <w:vAlign w:val="center"/>
          </w:tcPr>
          <w:p w14:paraId="0C014A29" w14:textId="77777777" w:rsidP="00FD1CA2" w:rsidR="000C5660" w:rsidRDefault="000C5660" w:rsidRPr="00FD69D5">
            <w:pPr>
              <w:jc w:val="both"/>
              <w:rPr>
                <w:sz w:val="26"/>
                <w:szCs w:val="26"/>
              </w:rPr>
            </w:pPr>
            <w:r w:rsidRPr="00FD69D5">
              <w:rPr>
                <w:noProof/>
                <w:sz w:val="26"/>
                <w:szCs w:val="26"/>
                <w:lang w:eastAsia="en-US" w:val="en-US"/>
              </w:rPr>
              <mc:AlternateContent>
                <mc:Choice Requires="wps">
                  <w:drawing>
                    <wp:anchor allowOverlap="1" behindDoc="0" distB="0" distL="114300" distR="114300" distT="0" layoutInCell="1" locked="0" relativeHeight="251731968" simplePos="0" wp14:anchorId="1DF3A377" wp14:editId="26D2CC85">
                      <wp:simplePos x="0" y="0"/>
                      <wp:positionH relativeFrom="column">
                        <wp:posOffset>90170</wp:posOffset>
                      </wp:positionH>
                      <wp:positionV relativeFrom="paragraph">
                        <wp:posOffset>-77470</wp:posOffset>
                      </wp:positionV>
                      <wp:extent cx="179705" cy="168275"/>
                      <wp:effectExtent b="54610" l="62865" r="35560" t="51435"/>
                      <wp:wrapNone/>
                      <wp:docPr id="49" name="Рамка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648939">
                                <a:off x="0" y="0"/>
                                <a:ext cx="179705" cy="168275"/>
                              </a:xfrm>
                              <a:custGeom>
                                <a:avLst/>
                                <a:gdLst>
                                  <a:gd fmla="*/ 0 w 179957" name="T0"/>
                                  <a:gd fmla="*/ 0 h 168351" name="T1"/>
                                  <a:gd fmla="*/ 179957 w 179957" name="T2"/>
                                  <a:gd fmla="*/ 0 h 168351" name="T3"/>
                                  <a:gd fmla="*/ 179957 w 179957" name="T4"/>
                                  <a:gd fmla="*/ 168351 h 168351" name="T5"/>
                                  <a:gd fmla="*/ 0 w 179957" name="T6"/>
                                  <a:gd fmla="*/ 168351 h 168351" name="T7"/>
                                  <a:gd fmla="*/ 0 w 179957" name="T8"/>
                                  <a:gd fmla="*/ 0 h 168351" name="T9"/>
                                  <a:gd fmla="*/ 21044 w 179957" name="T10"/>
                                  <a:gd fmla="*/ 21044 h 168351" name="T11"/>
                                  <a:gd fmla="*/ 21044 w 179957" name="T12"/>
                                  <a:gd fmla="*/ 147307 h 168351" name="T13"/>
                                  <a:gd fmla="*/ 158913 w 179957" name="T14"/>
                                  <a:gd fmla="*/ 147307 h 168351" name="T15"/>
                                  <a:gd fmla="*/ 158913 w 179957" name="T16"/>
                                  <a:gd fmla="*/ 21044 h 168351" name="T17"/>
                                  <a:gd fmla="*/ 21044 w 179957" name="T18"/>
                                  <a:gd fmla="*/ 21044 h 168351" name="T19"/>
                                  <a:gd fmla="*/ 0 60000 65536" name="T20"/>
                                  <a:gd fmla="*/ 0 60000 65536" name="T21"/>
                                  <a:gd fmla="*/ 0 60000 65536" name="T22"/>
                                  <a:gd fmla="*/ 0 60000 65536" name="T23"/>
                                  <a:gd fmla="*/ 0 60000 65536" name="T24"/>
                                  <a:gd fmla="*/ 0 60000 65536" name="T25"/>
                                  <a:gd fmla="*/ 0 60000 65536" name="T26"/>
                                  <a:gd fmla="*/ 0 60000 65536" name="T27"/>
                                  <a:gd fmla="*/ 0 60000 65536" name="T28"/>
                                  <a:gd fmla="*/ 0 60000 65536" name="T29"/>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b="b" l="0" r="r" t="0"/>
                                <a:pathLst>
                                  <a:path h="168351" w="179957">
                                    <a:moveTo>
                                      <a:pt x="0" y="0"/>
                                    </a:moveTo>
                                    <a:lnTo>
                                      <a:pt x="179957" y="0"/>
                                    </a:lnTo>
                                    <a:lnTo>
                                      <a:pt x="179957" y="168351"/>
                                    </a:lnTo>
                                    <a:lnTo>
                                      <a:pt x="0" y="168351"/>
                                    </a:lnTo>
                                    <a:lnTo>
                                      <a:pt x="0" y="0"/>
                                    </a:lnTo>
                                    <a:close/>
                                    <a:moveTo>
                                      <a:pt x="21044" y="21044"/>
                                    </a:moveTo>
                                    <a:lnTo>
                                      <a:pt x="21044" y="147307"/>
                                    </a:lnTo>
                                    <a:lnTo>
                                      <a:pt x="158913" y="147307"/>
                                    </a:lnTo>
                                    <a:lnTo>
                                      <a:pt x="158913" y="21044"/>
                                    </a:lnTo>
                                    <a:lnTo>
                                      <a:pt x="21044" y="21044"/>
                                    </a:lnTo>
                                    <a:close/>
                                  </a:path>
                                </a:pathLst>
                              </a:custGeom>
                              <a:solidFill>
                                <a:srgbClr val="8064A2">
                                  <a:lumMod val="60000"/>
                                  <a:lumOff val="40000"/>
                                </a:srgbClr>
                              </a:solidFill>
                              <a:ln w="25400">
                                <a:solidFill>
                                  <a:srgbClr val="A6308D"/>
                                </a:solidFill>
                                <a:round/>
                                <a:headEnd/>
                                <a:tailEnd/>
                              </a:ln>
                            </wps:spPr>
                            <wps:bodyPr anchor="ctr" anchorCtr="0" bIns="45720" lIns="91440" rIns="91440" rot="0" tIns="45720" upright="1" vert="horz" wrap="square">
                              <a:noAutofit/>
                            </wps:bodyPr>
                          </wps:wsp>
                        </a:graphicData>
                      </a:graphic>
                      <wp14:sizeRelH relativeFrom="margin">
                        <wp14:pctWidth>0</wp14:pctWidth>
                      </wp14:sizeRelH>
                      <wp14:sizeRelV relativeFrom="margin">
                        <wp14:pctHeight>0</wp14:pctHeight>
                      </wp14:sizeRelV>
                    </wp:anchor>
                  </w:drawing>
                </mc:Choice>
              </mc:AlternateContent>
            </w:r>
          </w:p>
        </w:tc>
        <w:tc>
          <w:tcPr>
            <w:tcW w:type="dxa" w:w="8883"/>
            <w:vAlign w:val="center"/>
          </w:tcPr>
          <w:p w14:paraId="2886D113" w14:textId="77777777" w:rsidP="00FD1CA2" w:rsidR="000C5660" w:rsidRDefault="000C5660" w:rsidRPr="00FD69D5">
            <w:pPr>
              <w:jc w:val="both"/>
              <w:rPr>
                <w:sz w:val="26"/>
                <w:szCs w:val="26"/>
              </w:rPr>
            </w:pPr>
            <w:r w:rsidRPr="00FD69D5">
              <w:rPr>
                <w:sz w:val="26"/>
                <w:szCs w:val="26"/>
              </w:rPr>
              <w:t>– фильтровентиляционная установка (ФВУ) – отбор проб радиоактивных аэрозолей;</w:t>
            </w:r>
          </w:p>
        </w:tc>
      </w:tr>
      <w:tr w14:paraId="270D9810" w14:textId="77777777" w:rsidR="000C5660" w:rsidRPr="00FD69D5" w:rsidTr="00FD1CA2">
        <w:trPr>
          <w:jc w:val="center"/>
        </w:trPr>
        <w:tc>
          <w:tcPr>
            <w:tcW w:type="dxa" w:w="756"/>
            <w:vAlign w:val="center"/>
          </w:tcPr>
          <w:p w14:paraId="0C6D5957" w14:textId="77777777" w:rsidP="00FD1CA2" w:rsidR="000C5660" w:rsidRDefault="000C5660" w:rsidRPr="00FD69D5">
            <w:pPr>
              <w:jc w:val="both"/>
              <w:rPr>
                <w:noProof/>
                <w:sz w:val="26"/>
                <w:szCs w:val="26"/>
              </w:rPr>
            </w:pPr>
          </w:p>
        </w:tc>
        <w:tc>
          <w:tcPr>
            <w:tcW w:type="dxa" w:w="8883"/>
            <w:vAlign w:val="center"/>
          </w:tcPr>
          <w:p w14:paraId="5A0904E4" w14:textId="77777777" w:rsidP="00FD1CA2" w:rsidR="000C5660" w:rsidRDefault="000C5660" w:rsidRPr="00FD69D5">
            <w:pPr>
              <w:jc w:val="both"/>
              <w:rPr>
                <w:sz w:val="26"/>
                <w:szCs w:val="26"/>
              </w:rPr>
            </w:pPr>
            <w:r w:rsidRPr="00FD69D5">
              <w:rPr>
                <w:rFonts w:eastAsia="Calibri"/>
                <w:i/>
                <w:sz w:val="26"/>
                <w:szCs w:val="26"/>
              </w:rPr>
              <w:t>Пункт наблюдений радиационного мониторинга почвы</w:t>
            </w:r>
            <w:r w:rsidRPr="00FD69D5">
              <w:rPr>
                <w:rFonts w:eastAsia="Calibri"/>
                <w:sz w:val="26"/>
                <w:szCs w:val="26"/>
              </w:rPr>
              <w:t>:</w:t>
            </w:r>
          </w:p>
        </w:tc>
      </w:tr>
      <w:tr w14:paraId="7E8E73E5" w14:textId="77777777" w:rsidR="000C5660" w:rsidRPr="00FD69D5" w:rsidTr="00FD1CA2">
        <w:trPr>
          <w:jc w:val="center"/>
        </w:trPr>
        <w:tc>
          <w:tcPr>
            <w:tcW w:type="dxa" w:w="756"/>
            <w:vAlign w:val="center"/>
          </w:tcPr>
          <w:p w14:paraId="4F8F739B" w14:textId="77777777" w:rsidP="00FD1CA2" w:rsidR="000C5660" w:rsidRDefault="000C5660" w:rsidRPr="00FD69D5">
            <w:pPr>
              <w:jc w:val="both"/>
              <w:rPr>
                <w:noProof/>
                <w:sz w:val="26"/>
                <w:szCs w:val="26"/>
              </w:rPr>
            </w:pPr>
            <w:r w:rsidRPr="00FD69D5">
              <w:rPr>
                <w:noProof/>
                <w:sz w:val="26"/>
                <w:szCs w:val="26"/>
                <w:lang w:eastAsia="en-US" w:val="en-US"/>
              </w:rPr>
              <mc:AlternateContent>
                <mc:Choice Requires="wps">
                  <w:drawing>
                    <wp:anchor allowOverlap="1" behindDoc="0" distB="0" distL="114300" distR="114300" distT="0" layoutInCell="1" locked="0" relativeHeight="251732992" simplePos="0" wp14:anchorId="7FFCDE4F" wp14:editId="22E96E4B">
                      <wp:simplePos x="0" y="0"/>
                      <wp:positionH relativeFrom="column">
                        <wp:posOffset>105410</wp:posOffset>
                      </wp:positionH>
                      <wp:positionV relativeFrom="paragraph">
                        <wp:posOffset>23495</wp:posOffset>
                      </wp:positionV>
                      <wp:extent cx="139700" cy="123825"/>
                      <wp:effectExtent b="28575" l="0" r="12700" t="0"/>
                      <wp:wrapNone/>
                      <wp:docPr id="64" name="Прямоугольник 64"/>
                      <wp:cNvGraphicFramePr/>
                      <a:graphic xmlns:a="http://schemas.openxmlformats.org/drawingml/2006/main">
                        <a:graphicData uri="http://schemas.microsoft.com/office/word/2010/wordprocessingShape">
                          <wps:wsp>
                            <wps:cNvSpPr/>
                            <wps:spPr>
                              <a:xfrm>
                                <a:off x="0" y="0"/>
                                <a:ext cx="139814" cy="123825"/>
                              </a:xfrm>
                              <a:prstGeom prst="rect">
                                <a:avLst/>
                              </a:prstGeom>
                              <a:solidFill>
                                <a:srgbClr val="9BBB59">
                                  <a:lumMod val="50000"/>
                                </a:srgbClr>
                              </a:solidFill>
                              <a:ln algn="ctr" cap="flat" cmpd="sng" w="25400">
                                <a:solidFill>
                                  <a:srgbClr val="9BBB59">
                                    <a:lumMod val="50000"/>
                                  </a:srgbClr>
                                </a:solidFill>
                                <a:prstDash val="solid"/>
                              </a:ln>
                              <a:effectLst/>
                            </wps:spPr>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p>
        </w:tc>
        <w:tc>
          <w:tcPr>
            <w:tcW w:type="dxa" w:w="8883"/>
            <w:vAlign w:val="center"/>
          </w:tcPr>
          <w:p w14:paraId="4D52DA53" w14:textId="77777777" w:rsidP="00FD1CA2" w:rsidR="000C5660" w:rsidRDefault="000C5660" w:rsidRPr="00FD69D5">
            <w:pPr>
              <w:jc w:val="both"/>
              <w:rPr>
                <w:sz w:val="26"/>
                <w:szCs w:val="26"/>
              </w:rPr>
            </w:pPr>
            <w:r w:rsidRPr="00FD69D5">
              <w:rPr>
                <w:sz w:val="26"/>
                <w:szCs w:val="26"/>
              </w:rPr>
              <w:t xml:space="preserve">– </w:t>
            </w:r>
            <w:r w:rsidRPr="00FD69D5">
              <w:rPr>
                <w:rFonts w:eastAsia="Calibri"/>
                <w:sz w:val="26"/>
                <w:szCs w:val="26"/>
              </w:rPr>
              <w:t>ландшафтно-геохимические полигоны (ЛГХП) – отбор проб почвы;</w:t>
            </w:r>
          </w:p>
        </w:tc>
      </w:tr>
      <w:tr w14:paraId="56020167" w14:textId="77777777" w:rsidR="000C5660" w:rsidRPr="00FD69D5" w:rsidTr="00FD1CA2">
        <w:trPr>
          <w:jc w:val="center"/>
        </w:trPr>
        <w:tc>
          <w:tcPr>
            <w:tcW w:type="dxa" w:w="756"/>
            <w:vAlign w:val="center"/>
          </w:tcPr>
          <w:p w14:paraId="3A011EEA" w14:textId="77777777" w:rsidP="00FD1CA2" w:rsidR="000C5660" w:rsidRDefault="000C5660" w:rsidRPr="00FD69D5">
            <w:pPr>
              <w:jc w:val="both"/>
              <w:rPr>
                <w:noProof/>
                <w:sz w:val="26"/>
                <w:szCs w:val="26"/>
              </w:rPr>
            </w:pPr>
          </w:p>
        </w:tc>
        <w:tc>
          <w:tcPr>
            <w:tcW w:type="dxa" w:w="8883"/>
            <w:vAlign w:val="center"/>
          </w:tcPr>
          <w:p w14:paraId="580BC143" w14:textId="77777777" w:rsidP="00FD1CA2" w:rsidR="000C5660" w:rsidRDefault="000C5660" w:rsidRPr="00FD69D5">
            <w:pPr>
              <w:jc w:val="both"/>
              <w:rPr>
                <w:sz w:val="26"/>
                <w:szCs w:val="26"/>
              </w:rPr>
            </w:pPr>
            <w:r w:rsidRPr="00FD69D5">
              <w:rPr>
                <w:rFonts w:eastAsia="Calibri"/>
                <w:i/>
                <w:sz w:val="26"/>
                <w:szCs w:val="26"/>
              </w:rPr>
              <w:t>Пункт наблюдений радиационного мониторинга поверхностных вод</w:t>
            </w:r>
            <w:r w:rsidRPr="00FD69D5">
              <w:rPr>
                <w:rFonts w:eastAsia="Calibri"/>
                <w:sz w:val="26"/>
                <w:szCs w:val="26"/>
              </w:rPr>
              <w:t>:</w:t>
            </w:r>
          </w:p>
        </w:tc>
      </w:tr>
      <w:tr w14:paraId="3FF2221B" w14:textId="77777777" w:rsidR="000C5660" w:rsidRPr="00FD69D5" w:rsidTr="00FD1CA2">
        <w:trPr>
          <w:jc w:val="center"/>
        </w:trPr>
        <w:tc>
          <w:tcPr>
            <w:tcW w:type="dxa" w:w="756"/>
            <w:vAlign w:val="center"/>
          </w:tcPr>
          <w:p w14:paraId="25FCB2FF" w14:textId="77777777" w:rsidP="00FD1CA2" w:rsidR="000C5660" w:rsidRDefault="000C5660" w:rsidRPr="00FD69D5">
            <w:pPr>
              <w:jc w:val="both"/>
              <w:rPr>
                <w:noProof/>
                <w:sz w:val="26"/>
                <w:szCs w:val="26"/>
              </w:rPr>
            </w:pPr>
            <w:r w:rsidRPr="00FD69D5">
              <w:rPr>
                <w:noProof/>
                <w:sz w:val="26"/>
                <w:szCs w:val="26"/>
                <w:lang w:eastAsia="en-US" w:val="en-US"/>
              </w:rPr>
              <mc:AlternateContent>
                <mc:Choice Requires="wps">
                  <w:drawing>
                    <wp:anchor allowOverlap="1" behindDoc="0" distB="0" distL="114300" distR="114300" distT="0" layoutInCell="1" locked="0" relativeHeight="251734016" simplePos="0" wp14:anchorId="7038F4CE" wp14:editId="54148091">
                      <wp:simplePos x="0" y="0"/>
                      <wp:positionH relativeFrom="column">
                        <wp:posOffset>103505</wp:posOffset>
                      </wp:positionH>
                      <wp:positionV relativeFrom="paragraph">
                        <wp:posOffset>-40005</wp:posOffset>
                      </wp:positionV>
                      <wp:extent cx="193040" cy="161925"/>
                      <wp:effectExtent b="28575" l="0" r="16510" t="0"/>
                      <wp:wrapNone/>
                      <wp:docPr id="67" name="Равнобедренный треугольник 67"/>
                      <wp:cNvGraphicFramePr/>
                      <a:graphic xmlns:a="http://schemas.openxmlformats.org/drawingml/2006/main">
                        <a:graphicData uri="http://schemas.microsoft.com/office/word/2010/wordprocessingShape">
                          <wps:wsp>
                            <wps:cNvSpPr/>
                            <wps:spPr>
                              <a:xfrm>
                                <a:off x="0" y="0"/>
                                <a:ext cx="193040" cy="161925"/>
                              </a:xfrm>
                              <a:prstGeom prst="triangle">
                                <a:avLst/>
                              </a:prstGeom>
                              <a:solidFill>
                                <a:srgbClr val="FFFF00"/>
                              </a:solidFill>
                              <a:ln algn="ctr" cap="flat" cmpd="sng" w="25400">
                                <a:solidFill>
                                  <a:srgbClr val="F0EC9A"/>
                                </a:solidFill>
                                <a:prstDash val="solid"/>
                              </a:ln>
                              <a:effectLst/>
                            </wps:spPr>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p>
        </w:tc>
        <w:tc>
          <w:tcPr>
            <w:tcW w:type="dxa" w:w="8883"/>
            <w:vAlign w:val="center"/>
          </w:tcPr>
          <w:p w14:paraId="6A6BADA9" w14:textId="77777777" w:rsidP="00FD1CA2" w:rsidR="000C5660" w:rsidRDefault="000C5660" w:rsidRPr="00FD69D5">
            <w:pPr>
              <w:jc w:val="both"/>
              <w:rPr>
                <w:sz w:val="26"/>
                <w:szCs w:val="26"/>
              </w:rPr>
            </w:pPr>
            <w:r w:rsidRPr="00FD69D5">
              <w:rPr>
                <w:sz w:val="26"/>
                <w:szCs w:val="26"/>
              </w:rPr>
              <w:t xml:space="preserve">– пункт наблюдений </w:t>
            </w:r>
            <w:r w:rsidRPr="00FD69D5">
              <w:rPr>
                <w:rFonts w:eastAsia="Calibri"/>
                <w:sz w:val="26"/>
                <w:szCs w:val="26"/>
              </w:rPr>
              <w:t>радиационного мониторинга поверхностных вод;</w:t>
            </w:r>
          </w:p>
        </w:tc>
      </w:tr>
      <w:tr w14:paraId="691EC633" w14:textId="77777777" w:rsidR="000C5660" w:rsidRPr="00FD69D5" w:rsidTr="00FD1CA2">
        <w:trPr>
          <w:jc w:val="center"/>
        </w:trPr>
        <w:tc>
          <w:tcPr>
            <w:tcW w:type="dxa" w:w="756"/>
            <w:vAlign w:val="center"/>
          </w:tcPr>
          <w:p w14:paraId="47134D5C" w14:textId="77777777" w:rsidP="00FD1CA2" w:rsidR="000C5660" w:rsidRDefault="000C5660" w:rsidRPr="00FD69D5">
            <w:pPr>
              <w:jc w:val="both"/>
              <w:rPr>
                <w:noProof/>
                <w:sz w:val="26"/>
                <w:szCs w:val="26"/>
              </w:rPr>
            </w:pPr>
            <w:r w:rsidRPr="00FD69D5">
              <w:rPr>
                <w:noProof/>
                <w:sz w:val="26"/>
                <w:szCs w:val="26"/>
                <w:lang w:eastAsia="en-US" w:val="en-US"/>
              </w:rPr>
              <mc:AlternateContent>
                <mc:Choice Requires="wps">
                  <w:drawing>
                    <wp:anchor allowOverlap="1" behindDoc="0" distB="0" distL="114300" distR="114300" distT="0" layoutInCell="1" locked="0" relativeHeight="251735040" simplePos="0" wp14:anchorId="31950CB9" wp14:editId="3E15EB13">
                      <wp:simplePos x="0" y="0"/>
                      <wp:positionH relativeFrom="column">
                        <wp:posOffset>108585</wp:posOffset>
                      </wp:positionH>
                      <wp:positionV relativeFrom="paragraph">
                        <wp:posOffset>-71120</wp:posOffset>
                      </wp:positionV>
                      <wp:extent cx="183515" cy="190500"/>
                      <wp:effectExtent b="19050" l="0" r="26035" t="0"/>
                      <wp:wrapNone/>
                      <wp:docPr id="68" name="Равнобедренный треугольник 68"/>
                      <wp:cNvGraphicFramePr/>
                      <a:graphic xmlns:a="http://schemas.openxmlformats.org/drawingml/2006/main">
                        <a:graphicData uri="http://schemas.microsoft.com/office/word/2010/wordprocessingShape">
                          <wps:wsp>
                            <wps:cNvSpPr/>
                            <wps:spPr>
                              <a:xfrm>
                                <a:off x="0" y="0"/>
                                <a:ext cx="183515" cy="190500"/>
                              </a:xfrm>
                              <a:prstGeom prst="triangle">
                                <a:avLst/>
                              </a:prstGeom>
                              <a:solidFill>
                                <a:srgbClr val="F79646">
                                  <a:lumMod val="75000"/>
                                </a:srgbClr>
                              </a:solidFill>
                              <a:ln algn="ctr" cap="flat" cmpd="sng" w="25400">
                                <a:solidFill>
                                  <a:srgbClr val="F79646">
                                    <a:lumMod val="75000"/>
                                  </a:srgbClr>
                                </a:solidFill>
                                <a:prstDash val="solid"/>
                              </a:ln>
                              <a:effectLst/>
                            </wps:spPr>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p>
        </w:tc>
        <w:tc>
          <w:tcPr>
            <w:tcW w:type="dxa" w:w="8883"/>
            <w:vAlign w:val="center"/>
          </w:tcPr>
          <w:p w14:paraId="4A8B9D4F" w14:textId="77777777" w:rsidP="00FD1CA2" w:rsidR="000C5660" w:rsidRDefault="000C5660" w:rsidRPr="00FD69D5">
            <w:pPr>
              <w:jc w:val="both"/>
              <w:rPr>
                <w:sz w:val="26"/>
                <w:szCs w:val="26"/>
              </w:rPr>
            </w:pPr>
            <w:r w:rsidRPr="00FD69D5">
              <w:rPr>
                <w:sz w:val="26"/>
                <w:szCs w:val="26"/>
              </w:rPr>
              <w:t xml:space="preserve">– трансграничный пункт наблюдений </w:t>
            </w:r>
            <w:r w:rsidRPr="00FD69D5">
              <w:rPr>
                <w:rFonts w:eastAsia="Calibri"/>
                <w:sz w:val="26"/>
                <w:szCs w:val="26"/>
              </w:rPr>
              <w:t>радиационного мониторинга поверхностных вод;</w:t>
            </w:r>
          </w:p>
        </w:tc>
      </w:tr>
      <w:tr w14:paraId="76D99D8F" w14:textId="77777777" w:rsidR="000C5660" w:rsidRPr="00FD69D5" w:rsidTr="00FD1CA2">
        <w:trPr>
          <w:jc w:val="center"/>
        </w:trPr>
        <w:tc>
          <w:tcPr>
            <w:tcW w:type="dxa" w:w="756"/>
            <w:vAlign w:val="center"/>
          </w:tcPr>
          <w:p w14:paraId="5CA67EF2" w14:textId="77777777" w:rsidP="00FD1CA2" w:rsidR="000C5660" w:rsidRDefault="000C5660" w:rsidRPr="00FD69D5">
            <w:pPr>
              <w:jc w:val="both"/>
              <w:rPr>
                <w:noProof/>
                <w:sz w:val="26"/>
                <w:szCs w:val="26"/>
              </w:rPr>
            </w:pPr>
            <w:r w:rsidRPr="00FD69D5">
              <w:rPr>
                <w:noProof/>
                <w:sz w:val="26"/>
                <w:szCs w:val="26"/>
                <w:lang w:eastAsia="en-US" w:val="en-US"/>
              </w:rPr>
              <w:drawing>
                <wp:inline distB="0" distL="0" distR="0" distT="0" wp14:anchorId="69E817E2" wp14:editId="07E92D18">
                  <wp:extent cx="198120" cy="204470"/>
                  <wp:effectExtent b="5080" l="0" r="0" t="0"/>
                  <wp:docPr descr="http://rad.org.by/uploads/useruploads/images/%D1%83%D1%81%D0%BB%20%D0%BF%D1%83%D0%BD%D0%BA%D1%82%D1%8B%20%D1%80%D0%B0%D0%B4%20%D0%BC%D0%BE%D0%BD%D0%B8%D1%82%D0%BE%D1%80%D0%B8%D0%BD%D0%B3%D0%B02.jpg" id="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rad.org.by/uploads/useruploads/images/%D1%83%D1%81%D0%BB%20%D0%BF%D1%83%D0%BD%D0%BA%D1%82%D1%8B%20%D1%80%D0%B0%D0%B4%20%D0%BC%D0%BE%D0%BD%D0%B8%D1%82%D0%BE%D1%80%D0%B8%D0%BD%D0%B3%D0%B02.jpg" id="0" name="Picture 1"/>
                          <pic:cNvPicPr>
                            <a:picLocks noChangeArrowheads="1" noChangeAspect="1"/>
                          </pic:cNvPicPr>
                        </pic:nvPicPr>
                        <pic:blipFill>
                          <a:blip r:embed="rId54">
                            <a:extLst>
                              <a:ext uri="{28A0092B-C50C-407E-A947-70E740481C1C}">
                                <a14:useLocalDpi xmlns:a14="http://schemas.microsoft.com/office/drawing/2010/main" val="0"/>
                              </a:ext>
                            </a:extLst>
                          </a:blip>
                          <a:srcRect b="15829" l="2901" r="90271" t="72174"/>
                          <a:stretch>
                            <a:fillRect/>
                          </a:stretch>
                        </pic:blipFill>
                        <pic:spPr bwMode="auto">
                          <a:xfrm>
                            <a:off x="0" y="0"/>
                            <a:ext cx="198120" cy="204470"/>
                          </a:xfrm>
                          <a:prstGeom prst="rect">
                            <a:avLst/>
                          </a:prstGeom>
                          <a:noFill/>
                          <a:ln>
                            <a:noFill/>
                          </a:ln>
                        </pic:spPr>
                      </pic:pic>
                    </a:graphicData>
                  </a:graphic>
                </wp:inline>
              </w:drawing>
            </w:r>
          </w:p>
        </w:tc>
        <w:tc>
          <w:tcPr>
            <w:tcW w:type="dxa" w:w="8883"/>
            <w:vAlign w:val="center"/>
          </w:tcPr>
          <w:p w14:paraId="7A6103BF" w14:textId="77777777" w:rsidP="00FD1CA2" w:rsidR="000C5660" w:rsidRDefault="000C5660" w:rsidRPr="00FD69D5">
            <w:pPr>
              <w:jc w:val="both"/>
              <w:rPr>
                <w:sz w:val="26"/>
                <w:szCs w:val="26"/>
              </w:rPr>
            </w:pPr>
            <w:r w:rsidRPr="00FD69D5">
              <w:rPr>
                <w:sz w:val="26"/>
                <w:szCs w:val="26"/>
              </w:rPr>
              <w:t>– место нахождения АЭС;</w:t>
            </w:r>
          </w:p>
        </w:tc>
      </w:tr>
      <w:tr w14:paraId="72416A95" w14:textId="77777777" w:rsidR="000C5660" w:rsidRPr="00FD69D5" w:rsidTr="00FD1CA2">
        <w:trPr>
          <w:jc w:val="center"/>
        </w:trPr>
        <w:tc>
          <w:tcPr>
            <w:tcW w:type="dxa" w:w="756"/>
            <w:vAlign w:val="center"/>
          </w:tcPr>
          <w:p w14:paraId="157E7BCD" w14:textId="77777777" w:rsidP="00FD1CA2" w:rsidR="000C5660" w:rsidRDefault="000C5660" w:rsidRPr="00FD69D5">
            <w:pPr>
              <w:jc w:val="both"/>
              <w:rPr>
                <w:noProof/>
                <w:sz w:val="26"/>
                <w:szCs w:val="26"/>
              </w:rPr>
            </w:pPr>
            <w:r w:rsidRPr="00FD69D5">
              <w:rPr>
                <w:noProof/>
                <w:sz w:val="26"/>
                <w:szCs w:val="26"/>
                <w:lang w:eastAsia="en-US" w:val="en-US"/>
              </w:rPr>
              <w:drawing>
                <wp:inline distB="0" distL="0" distR="0" distT="0" wp14:anchorId="1773AC17" wp14:editId="4B9DB4F0">
                  <wp:extent cx="340995" cy="280035"/>
                  <wp:effectExtent b="5715" l="0" r="1905" t="0"/>
                  <wp:docPr descr="http://rad.org.by/uploads/useruploads/images/%D1%83%D1%81%D0%BB%20%D0%BF%D1%83%D0%BD%D0%BA%D1%82%D1%8B%20%D1%80%D0%B0%D0%B4%20%D0%BC%D0%BE%D0%BD%D0%B8%D1%82%D0%BE%D1%80%D0%B8%D0%BD%D0%B3%D0%B02.jpg" id="6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rad.org.by/uploads/useruploads/images/%D1%83%D1%81%D0%BB%20%D0%BF%D1%83%D0%BD%D0%BA%D1%82%D1%8B%20%D1%80%D0%B0%D0%B4%20%D0%BC%D0%BE%D0%BD%D0%B8%D1%82%D0%BE%D1%80%D0%B8%D0%BD%D0%B3%D0%B02.jpg" id="0" name="Picture 2"/>
                          <pic:cNvPicPr>
                            <a:picLocks noChangeArrowheads="1" noChangeAspect="1"/>
                          </pic:cNvPicPr>
                        </pic:nvPicPr>
                        <pic:blipFill>
                          <a:blip r:embed="rId54">
                            <a:extLst>
                              <a:ext uri="{28A0092B-C50C-407E-A947-70E740481C1C}">
                                <a14:useLocalDpi xmlns:a14="http://schemas.microsoft.com/office/drawing/2010/main" val="0"/>
                              </a:ext>
                            </a:extLst>
                          </a:blip>
                          <a:srcRect b="2792" l="2901" r="88203" t="84845"/>
                          <a:stretch>
                            <a:fillRect/>
                          </a:stretch>
                        </pic:blipFill>
                        <pic:spPr bwMode="auto">
                          <a:xfrm>
                            <a:off x="0" y="0"/>
                            <a:ext cx="340995" cy="280035"/>
                          </a:xfrm>
                          <a:prstGeom prst="rect">
                            <a:avLst/>
                          </a:prstGeom>
                          <a:noFill/>
                          <a:ln>
                            <a:noFill/>
                          </a:ln>
                        </pic:spPr>
                      </pic:pic>
                    </a:graphicData>
                  </a:graphic>
                </wp:inline>
              </w:drawing>
            </w:r>
          </w:p>
        </w:tc>
        <w:tc>
          <w:tcPr>
            <w:tcW w:type="dxa" w:w="8883"/>
            <w:vAlign w:val="center"/>
          </w:tcPr>
          <w:p w14:paraId="30601CE6" w14:textId="77777777" w:rsidP="00FD1CA2" w:rsidR="000C5660" w:rsidRDefault="000C5660" w:rsidRPr="00FD69D5">
            <w:pPr>
              <w:jc w:val="both"/>
              <w:rPr>
                <w:sz w:val="26"/>
                <w:szCs w:val="26"/>
              </w:rPr>
            </w:pPr>
            <w:r w:rsidRPr="00FD69D5">
              <w:rPr>
                <w:sz w:val="26"/>
                <w:szCs w:val="26"/>
              </w:rPr>
              <w:t>– удаление от АЭС, км.</w:t>
            </w:r>
          </w:p>
        </w:tc>
      </w:tr>
    </w:tbl>
    <w:p w14:paraId="52A2DDD3" w14:textId="77777777" w:rsidP="000C5660" w:rsidR="000C5660" w:rsidRDefault="000C5660">
      <w:pPr>
        <w:jc w:val="both"/>
      </w:pPr>
    </w:p>
    <w:p w14:paraId="5E95EE41" w14:textId="77777777" w:rsidP="00FD69D5" w:rsidR="00FD69D5" w:rsidRDefault="00FD69D5" w:rsidRPr="00FD69D5">
      <w:pPr>
        <w:ind w:firstLine="709"/>
        <w:jc w:val="both"/>
        <w:rPr>
          <w:b/>
          <w:i/>
          <w:sz w:val="30"/>
          <w:szCs w:val="30"/>
        </w:rPr>
      </w:pPr>
    </w:p>
    <w:p w14:paraId="5421583B" w14:textId="77777777" w:rsidP="00FD69D5" w:rsidR="000C5660" w:rsidRDefault="000C5660">
      <w:pPr>
        <w:ind w:firstLine="709"/>
        <w:jc w:val="both"/>
        <w:rPr>
          <w:b/>
          <w:i/>
          <w:sz w:val="30"/>
          <w:szCs w:val="30"/>
        </w:rPr>
      </w:pPr>
    </w:p>
    <w:p w14:paraId="54785DCF" w14:textId="7C333912" w:rsidP="00FD69D5" w:rsidR="00FD69D5" w:rsidRDefault="00FD69D5" w:rsidRPr="00FD69D5">
      <w:pPr>
        <w:ind w:firstLine="709"/>
        <w:jc w:val="both"/>
        <w:rPr>
          <w:b/>
          <w:i/>
          <w:sz w:val="30"/>
          <w:szCs w:val="30"/>
        </w:rPr>
      </w:pPr>
      <w:r w:rsidRPr="00FD69D5">
        <w:rPr>
          <w:b/>
          <w:i/>
          <w:sz w:val="30"/>
          <w:szCs w:val="30"/>
        </w:rPr>
        <w:lastRenderedPageBreak/>
        <w:t>2. Экологический мониторинг</w:t>
      </w:r>
    </w:p>
    <w:p w14:paraId="28B3BC45" w14:textId="77777777" w:rsidP="00FD69D5" w:rsidR="00FD69D5" w:rsidRDefault="00FD69D5" w:rsidRPr="00FD69D5">
      <w:pPr>
        <w:ind w:firstLine="709"/>
        <w:jc w:val="both"/>
        <w:rPr>
          <w:sz w:val="30"/>
          <w:szCs w:val="30"/>
        </w:rPr>
      </w:pPr>
      <w:r w:rsidRPr="00FD69D5">
        <w:rPr>
          <w:sz w:val="30"/>
          <w:szCs w:val="30"/>
        </w:rPr>
        <w:t xml:space="preserve">Наблюдения за состоянием поверхностных вод проводятся в соответствии с приказом Министерства природных ресурсов и охраны окружающей среды Республики Беларусь от 19 июля 2019 г. № 180-ОД «О проведении мониторинга поверхностных и подземных вод» </w:t>
      </w:r>
      <w:r w:rsidRPr="00FD69D5">
        <w:rPr>
          <w:sz w:val="30"/>
          <w:szCs w:val="30"/>
        </w:rPr>
        <w:br/>
        <w:t>(в редакции приказа Министерства природных ресурсов и охраны окружающей среды Республики Беларусь от 1 августа 2022 г. № 235-ОД «Об изменении приказа Министерства природных ресурсов и охраны окружающей среды Республики Беларусь от 19 июля 2019 г. № 180-ОД»).</w:t>
      </w:r>
    </w:p>
    <w:p w14:paraId="124A7664" w14:textId="77777777" w:rsidP="00FD69D5" w:rsidR="00FD69D5" w:rsidRDefault="00FD69D5" w:rsidRPr="00FD69D5">
      <w:pPr>
        <w:ind w:firstLine="709"/>
        <w:jc w:val="both"/>
        <w:rPr>
          <w:sz w:val="30"/>
          <w:szCs w:val="30"/>
        </w:rPr>
      </w:pPr>
      <w:r w:rsidRPr="00FD69D5">
        <w:rPr>
          <w:sz w:val="30"/>
          <w:szCs w:val="30"/>
        </w:rPr>
        <w:t xml:space="preserve">В воде р. Вилия в пункте наблюдений государственной сети наблюдений за состоянием поверхностных вод в 0,3 км северо-восточнее от </w:t>
      </w:r>
      <w:proofErr w:type="spellStart"/>
      <w:r w:rsidRPr="00FD69D5">
        <w:rPr>
          <w:sz w:val="30"/>
          <w:szCs w:val="30"/>
        </w:rPr>
        <w:t>н.п</w:t>
      </w:r>
      <w:proofErr w:type="spellEnd"/>
      <w:r w:rsidRPr="00FD69D5">
        <w:rPr>
          <w:sz w:val="30"/>
          <w:szCs w:val="30"/>
        </w:rPr>
        <w:t xml:space="preserve">. Быстрица (10,0 км от гр. с Литовской Республикой) проводятся наблюдения за состоянием поверхностных вод по следующим гидрохимическим показателям: </w:t>
      </w:r>
    </w:p>
    <w:p w14:paraId="4DAC8D34" w14:textId="77777777" w:rsidP="00FD69D5" w:rsidR="00FD69D5" w:rsidRDefault="00FD69D5" w:rsidRPr="00FD69D5">
      <w:pPr>
        <w:ind w:firstLine="709"/>
        <w:jc w:val="both"/>
        <w:rPr>
          <w:sz w:val="30"/>
          <w:szCs w:val="30"/>
        </w:rPr>
      </w:pPr>
      <w:r w:rsidRPr="00FD69D5">
        <w:rPr>
          <w:sz w:val="30"/>
          <w:szCs w:val="30"/>
        </w:rPr>
        <w:t>показатели физических свойств и газового состава воды (температура, взвешенные вещества, водородный показатель (</w:t>
      </w:r>
      <w:proofErr w:type="spellStart"/>
      <w:r w:rsidRPr="00FD69D5">
        <w:rPr>
          <w:sz w:val="30"/>
          <w:szCs w:val="30"/>
        </w:rPr>
        <w:t>pH</w:t>
      </w:r>
      <w:proofErr w:type="spellEnd"/>
      <w:r w:rsidRPr="00FD69D5">
        <w:rPr>
          <w:sz w:val="30"/>
          <w:szCs w:val="30"/>
        </w:rPr>
        <w:t>), растворенный кислород, удельная электрическая проводимость), БПК</w:t>
      </w:r>
      <w:r w:rsidRPr="00FD69D5">
        <w:rPr>
          <w:sz w:val="30"/>
          <w:szCs w:val="30"/>
          <w:vertAlign w:val="subscript"/>
        </w:rPr>
        <w:t>5</w:t>
      </w:r>
      <w:r w:rsidRPr="00FD69D5">
        <w:rPr>
          <w:sz w:val="30"/>
          <w:szCs w:val="30"/>
        </w:rPr>
        <w:t xml:space="preserve">, </w:t>
      </w:r>
      <w:proofErr w:type="spellStart"/>
      <w:r w:rsidRPr="00FD69D5">
        <w:rPr>
          <w:sz w:val="30"/>
          <w:szCs w:val="30"/>
        </w:rPr>
        <w:t>ХПК</w:t>
      </w:r>
      <w:r w:rsidRPr="00FD69D5">
        <w:rPr>
          <w:sz w:val="30"/>
          <w:szCs w:val="30"/>
          <w:vertAlign w:val="subscript"/>
        </w:rPr>
        <w:t>Cr</w:t>
      </w:r>
      <w:proofErr w:type="spellEnd"/>
      <w:r w:rsidRPr="00FD69D5">
        <w:rPr>
          <w:sz w:val="30"/>
          <w:szCs w:val="30"/>
        </w:rPr>
        <w:t xml:space="preserve">, азотсодержащие (аммоний-ион, нитрат-ион, нитрит-ион, азот по </w:t>
      </w:r>
      <w:proofErr w:type="spellStart"/>
      <w:r w:rsidRPr="00FD69D5">
        <w:rPr>
          <w:sz w:val="30"/>
          <w:szCs w:val="30"/>
        </w:rPr>
        <w:t>Къельдалю</w:t>
      </w:r>
      <w:proofErr w:type="spellEnd"/>
      <w:r w:rsidRPr="00FD69D5">
        <w:rPr>
          <w:sz w:val="30"/>
          <w:szCs w:val="30"/>
        </w:rPr>
        <w:t xml:space="preserve">) и фосфорсодержащие (фосфат-ион (включая </w:t>
      </w:r>
      <w:proofErr w:type="spellStart"/>
      <w:r w:rsidRPr="00FD69D5">
        <w:rPr>
          <w:sz w:val="30"/>
          <w:szCs w:val="30"/>
        </w:rPr>
        <w:t>гидро</w:t>
      </w:r>
      <w:proofErr w:type="spellEnd"/>
      <w:r w:rsidRPr="00FD69D5">
        <w:rPr>
          <w:sz w:val="30"/>
          <w:szCs w:val="30"/>
        </w:rPr>
        <w:t xml:space="preserve">- и </w:t>
      </w:r>
      <w:proofErr w:type="spellStart"/>
      <w:r w:rsidRPr="00FD69D5">
        <w:rPr>
          <w:sz w:val="30"/>
          <w:szCs w:val="30"/>
        </w:rPr>
        <w:t>дигидроформы</w:t>
      </w:r>
      <w:proofErr w:type="spellEnd"/>
      <w:r w:rsidRPr="00FD69D5">
        <w:rPr>
          <w:sz w:val="30"/>
          <w:szCs w:val="30"/>
        </w:rPr>
        <w:t>), фосфор общий) вещества, содержание металлов (железо общее, марганец, медь, цинк, никель, хром, свинец, кадмий), нефть и нефтепродукты в растворенном и </w:t>
      </w:r>
      <w:proofErr w:type="spellStart"/>
      <w:r w:rsidRPr="00FD69D5">
        <w:rPr>
          <w:sz w:val="30"/>
          <w:szCs w:val="30"/>
        </w:rPr>
        <w:t>эмульгированном</w:t>
      </w:r>
      <w:proofErr w:type="spellEnd"/>
      <w:r w:rsidRPr="00FD69D5">
        <w:rPr>
          <w:sz w:val="30"/>
          <w:szCs w:val="30"/>
        </w:rPr>
        <w:t xml:space="preserve"> состоянии, СПАВ </w:t>
      </w:r>
      <w:proofErr w:type="spellStart"/>
      <w:r w:rsidRPr="00FD69D5">
        <w:rPr>
          <w:sz w:val="30"/>
          <w:szCs w:val="30"/>
        </w:rPr>
        <w:t>анионоактивные</w:t>
      </w:r>
      <w:proofErr w:type="spellEnd"/>
      <w:r w:rsidRPr="00FD69D5">
        <w:rPr>
          <w:sz w:val="30"/>
          <w:szCs w:val="30"/>
        </w:rPr>
        <w:t xml:space="preserve"> (в том числе </w:t>
      </w:r>
      <w:proofErr w:type="spellStart"/>
      <w:r w:rsidRPr="00FD69D5">
        <w:rPr>
          <w:sz w:val="30"/>
          <w:szCs w:val="30"/>
        </w:rPr>
        <w:t>алкилоксиэтилированные</w:t>
      </w:r>
      <w:proofErr w:type="spellEnd"/>
      <w:r w:rsidRPr="00FD69D5">
        <w:rPr>
          <w:sz w:val="30"/>
          <w:szCs w:val="30"/>
        </w:rPr>
        <w:t xml:space="preserve"> сульфаты, </w:t>
      </w:r>
      <w:proofErr w:type="spellStart"/>
      <w:r w:rsidRPr="00FD69D5">
        <w:rPr>
          <w:sz w:val="30"/>
          <w:szCs w:val="30"/>
        </w:rPr>
        <w:t>алкилсульфонаты</w:t>
      </w:r>
      <w:proofErr w:type="spellEnd"/>
      <w:r w:rsidRPr="00FD69D5">
        <w:rPr>
          <w:sz w:val="30"/>
          <w:szCs w:val="30"/>
        </w:rPr>
        <w:t xml:space="preserve">, </w:t>
      </w:r>
      <w:proofErr w:type="spellStart"/>
      <w:r w:rsidRPr="00FD69D5">
        <w:rPr>
          <w:sz w:val="30"/>
          <w:szCs w:val="30"/>
        </w:rPr>
        <w:t>олефинсульфонаты</w:t>
      </w:r>
      <w:proofErr w:type="spellEnd"/>
      <w:r w:rsidRPr="00FD69D5">
        <w:rPr>
          <w:sz w:val="30"/>
          <w:szCs w:val="30"/>
        </w:rPr>
        <w:t xml:space="preserve">, </w:t>
      </w:r>
      <w:proofErr w:type="spellStart"/>
      <w:r w:rsidRPr="00FD69D5">
        <w:rPr>
          <w:sz w:val="30"/>
          <w:szCs w:val="30"/>
        </w:rPr>
        <w:t>алкилбензосульфонаты</w:t>
      </w:r>
      <w:proofErr w:type="spellEnd"/>
      <w:r w:rsidRPr="00FD69D5">
        <w:rPr>
          <w:sz w:val="30"/>
          <w:szCs w:val="30"/>
        </w:rPr>
        <w:t xml:space="preserve">, </w:t>
      </w:r>
      <w:proofErr w:type="spellStart"/>
      <w:r w:rsidRPr="00FD69D5">
        <w:rPr>
          <w:sz w:val="30"/>
          <w:szCs w:val="30"/>
        </w:rPr>
        <w:t>алкилсульфаты</w:t>
      </w:r>
      <w:proofErr w:type="spellEnd"/>
      <w:r w:rsidRPr="00FD69D5">
        <w:rPr>
          <w:sz w:val="30"/>
          <w:szCs w:val="30"/>
        </w:rPr>
        <w:t xml:space="preserve">, натриевые и калиевые соли жирных кислот) – 12 раз в год ежегодно; </w:t>
      </w:r>
    </w:p>
    <w:p w14:paraId="6FB1EA8A" w14:textId="77777777" w:rsidP="00FD69D5" w:rsidR="00FD69D5" w:rsidRDefault="00FD69D5" w:rsidRPr="00FD69D5">
      <w:pPr>
        <w:ind w:firstLine="709"/>
        <w:jc w:val="both"/>
        <w:rPr>
          <w:sz w:val="30"/>
          <w:szCs w:val="30"/>
        </w:rPr>
      </w:pPr>
      <w:r w:rsidRPr="00FD69D5">
        <w:rPr>
          <w:sz w:val="30"/>
          <w:szCs w:val="30"/>
        </w:rPr>
        <w:t xml:space="preserve">минеральный состав (магний, кальций, гидрокарбонат-ион, </w:t>
      </w:r>
      <w:r w:rsidRPr="00FD69D5">
        <w:rPr>
          <w:sz w:val="30"/>
          <w:szCs w:val="30"/>
        </w:rPr>
        <w:br/>
        <w:t>хлорид-ион, сульфат-ион, минерализация воды) – 7 раз в год ежегодно;</w:t>
      </w:r>
    </w:p>
    <w:p w14:paraId="177FAA7E" w14:textId="77777777" w:rsidP="00FD69D5" w:rsidR="00FD69D5" w:rsidRDefault="00FD69D5" w:rsidRPr="00FD69D5">
      <w:pPr>
        <w:ind w:firstLine="709"/>
        <w:jc w:val="both"/>
        <w:rPr>
          <w:sz w:val="30"/>
          <w:szCs w:val="30"/>
        </w:rPr>
      </w:pPr>
      <w:r w:rsidRPr="00FD69D5">
        <w:rPr>
          <w:sz w:val="30"/>
          <w:szCs w:val="30"/>
        </w:rPr>
        <w:t>ртуть, мышьяк – 1 раз в год ежегодно.</w:t>
      </w:r>
    </w:p>
    <w:p w14:paraId="17BC6F14" w14:textId="77777777" w:rsidP="00FD69D5" w:rsidR="00FD69D5" w:rsidRDefault="00FD69D5" w:rsidRPr="00FD69D5">
      <w:pPr>
        <w:ind w:firstLine="709"/>
        <w:jc w:val="both"/>
        <w:rPr>
          <w:sz w:val="30"/>
          <w:szCs w:val="30"/>
        </w:rPr>
      </w:pPr>
      <w:r w:rsidRPr="00FD69D5">
        <w:rPr>
          <w:sz w:val="30"/>
          <w:szCs w:val="30"/>
        </w:rPr>
        <w:t xml:space="preserve">Результаты мониторинга (см. таблицу 9.2) поверхностных вод </w:t>
      </w:r>
      <w:r w:rsidRPr="00FD69D5">
        <w:rPr>
          <w:sz w:val="30"/>
          <w:szCs w:val="30"/>
        </w:rPr>
        <w:br/>
        <w:t>в 2022 году не выявили новых тенденций изменения качества воды реки Вилия по сравнению с результатами измерений прошлых лет</w:t>
      </w:r>
    </w:p>
    <w:p w14:paraId="32FE1ACC" w14:textId="77777777" w:rsidP="00FD69D5" w:rsidR="00FD69D5" w:rsidRDefault="00FD69D5" w:rsidRPr="00FD69D5">
      <w:pPr>
        <w:ind w:firstLine="709"/>
        <w:jc w:val="both"/>
        <w:rPr>
          <w:sz w:val="30"/>
          <w:szCs w:val="30"/>
        </w:rPr>
      </w:pPr>
      <w:r w:rsidRPr="00FD69D5">
        <w:rPr>
          <w:sz w:val="30"/>
          <w:szCs w:val="30"/>
        </w:rPr>
        <w:t xml:space="preserve">При этом, выявленные однократные превышения нормативов качества воды по железу (январь 2022), марганцу (июнь 2022), меди (декабрь 2022), цинку (октябрь 2022) и хрому (июнь 2022) были обусловлены их естественным фоновым содержанием и не связаны </w:t>
      </w:r>
      <w:r w:rsidRPr="00FD69D5">
        <w:rPr>
          <w:sz w:val="30"/>
          <w:szCs w:val="30"/>
        </w:rPr>
        <w:br/>
        <w:t>с деятельностью Белорусской АЭС.</w:t>
      </w:r>
    </w:p>
    <w:p w14:paraId="5956D75A" w14:textId="6616B7DF" w:rsidP="00FD69D5" w:rsidR="00FD69D5" w:rsidRDefault="00FD69D5">
      <w:pPr>
        <w:jc w:val="both"/>
        <w:rPr>
          <w:sz w:val="30"/>
          <w:szCs w:val="30"/>
        </w:rPr>
      </w:pPr>
    </w:p>
    <w:p w14:paraId="1098CB18" w14:textId="50B40C78" w:rsidP="00FD69D5" w:rsidR="00653BAE" w:rsidRDefault="00653BAE">
      <w:pPr>
        <w:jc w:val="both"/>
        <w:rPr>
          <w:sz w:val="30"/>
          <w:szCs w:val="30"/>
        </w:rPr>
      </w:pPr>
    </w:p>
    <w:p w14:paraId="264F2CA4" w14:textId="46704946" w:rsidP="00FD69D5" w:rsidR="00653BAE" w:rsidRDefault="00653BAE">
      <w:pPr>
        <w:jc w:val="both"/>
        <w:rPr>
          <w:sz w:val="30"/>
          <w:szCs w:val="30"/>
        </w:rPr>
      </w:pPr>
    </w:p>
    <w:p w14:paraId="2352D794" w14:textId="77777777" w:rsidP="00FD69D5" w:rsidR="00FD69D5" w:rsidRDefault="00FD69D5" w:rsidRPr="00FD69D5">
      <w:pPr>
        <w:jc w:val="both"/>
        <w:rPr>
          <w:sz w:val="30"/>
          <w:szCs w:val="30"/>
        </w:rPr>
      </w:pPr>
      <w:r w:rsidRPr="00FD69D5">
        <w:rPr>
          <w:sz w:val="30"/>
          <w:szCs w:val="30"/>
        </w:rPr>
        <w:lastRenderedPageBreak/>
        <w:t xml:space="preserve">Таблица 9.2 – Результаты наблюдений в воде р. Вилия в 0,3 км северо-восточнее от </w:t>
      </w:r>
      <w:proofErr w:type="spellStart"/>
      <w:r w:rsidRPr="00FD69D5">
        <w:rPr>
          <w:sz w:val="30"/>
          <w:szCs w:val="30"/>
        </w:rPr>
        <w:t>н.п</w:t>
      </w:r>
      <w:proofErr w:type="spellEnd"/>
      <w:r w:rsidRPr="00FD69D5">
        <w:rPr>
          <w:sz w:val="30"/>
          <w:szCs w:val="30"/>
        </w:rPr>
        <w:t>. Быстрица за 2022 г.</w:t>
      </w:r>
    </w:p>
    <w:p w14:paraId="3C251E7C" w14:textId="77777777" w:rsidP="00FD69D5" w:rsidR="00FD69D5" w:rsidRDefault="00FD69D5" w:rsidRPr="00FD69D5">
      <w:pPr>
        <w:jc w:val="both"/>
        <w:rPr>
          <w:sz w:val="30"/>
          <w:szCs w:val="30"/>
        </w:rPr>
      </w:pPr>
    </w:p>
    <w:tbl>
      <w:tblPr>
        <w:tblStyle w:val="110"/>
        <w:tblW w:type="pct" w:w="5191"/>
        <w:tblLayout w:type="fixed"/>
        <w:tblLook w:firstColumn="1" w:firstRow="1" w:lastColumn="0" w:lastRow="0" w:noHBand="0" w:noVBand="1" w:val="04A0"/>
      </w:tblPr>
      <w:tblGrid>
        <w:gridCol w:w="3103"/>
        <w:gridCol w:w="2569"/>
        <w:gridCol w:w="1000"/>
        <w:gridCol w:w="1709"/>
        <w:gridCol w:w="1615"/>
      </w:tblGrid>
      <w:tr w14:paraId="4B3BB14B" w14:textId="77777777" w:rsidR="00FD69D5" w:rsidRPr="00FD69D5" w:rsidTr="00935C10">
        <w:trPr>
          <w:trHeight w:val="300"/>
        </w:trPr>
        <w:tc>
          <w:tcPr>
            <w:tcW w:type="pct" w:w="1552"/>
            <w:noWrap/>
            <w:hideMark/>
          </w:tcPr>
          <w:p w14:paraId="770F4D17" w14:textId="77777777" w:rsidP="00FD69D5" w:rsidR="00FD69D5" w:rsidRDefault="00FD69D5" w:rsidRPr="00FD69D5">
            <w:pPr>
              <w:jc w:val="center"/>
              <w:rPr>
                <w:color w:val="000000"/>
              </w:rPr>
            </w:pPr>
            <w:r w:rsidRPr="00FD69D5">
              <w:rPr>
                <w:color w:val="000000"/>
              </w:rPr>
              <w:t>Параметр</w:t>
            </w:r>
          </w:p>
        </w:tc>
        <w:tc>
          <w:tcPr>
            <w:tcW w:type="pct" w:w="1285"/>
          </w:tcPr>
          <w:p w14:paraId="210D6797" w14:textId="77777777" w:rsidP="00FD69D5" w:rsidR="00FD69D5" w:rsidRDefault="00FD69D5" w:rsidRPr="00FD69D5">
            <w:pPr>
              <w:jc w:val="center"/>
              <w:rPr>
                <w:color w:val="000000"/>
              </w:rPr>
            </w:pPr>
            <w:r w:rsidRPr="00FD69D5">
              <w:rPr>
                <w:color w:val="000000"/>
              </w:rPr>
              <w:t>ПДК для р. Вилия</w:t>
            </w:r>
          </w:p>
        </w:tc>
        <w:tc>
          <w:tcPr>
            <w:tcW w:type="pct" w:w="500"/>
          </w:tcPr>
          <w:p w14:paraId="1A4BC5A1" w14:textId="77777777" w:rsidP="00FD69D5" w:rsidR="00FD69D5" w:rsidRDefault="00FD69D5" w:rsidRPr="00FD69D5">
            <w:pPr>
              <w:ind w:right="-105"/>
              <w:jc w:val="center"/>
              <w:rPr>
                <w:color w:val="000000"/>
              </w:rPr>
            </w:pPr>
            <w:r w:rsidRPr="00FD69D5">
              <w:rPr>
                <w:color w:val="000000"/>
              </w:rPr>
              <w:t>Среднее</w:t>
            </w:r>
          </w:p>
        </w:tc>
        <w:tc>
          <w:tcPr>
            <w:tcW w:type="pct" w:w="855"/>
          </w:tcPr>
          <w:p w14:paraId="67E966AF" w14:textId="77777777" w:rsidP="00FD69D5" w:rsidR="00FD69D5" w:rsidRDefault="00FD69D5" w:rsidRPr="00FD69D5">
            <w:pPr>
              <w:ind w:right="-109"/>
              <w:jc w:val="center"/>
              <w:rPr>
                <w:color w:val="000000"/>
              </w:rPr>
            </w:pPr>
            <w:r w:rsidRPr="00FD69D5">
              <w:rPr>
                <w:color w:val="000000"/>
              </w:rPr>
              <w:t>Максимальное</w:t>
            </w:r>
          </w:p>
        </w:tc>
        <w:tc>
          <w:tcPr>
            <w:tcW w:type="pct" w:w="808"/>
          </w:tcPr>
          <w:p w14:paraId="0015466F" w14:textId="77777777" w:rsidP="00FD69D5" w:rsidR="00FD69D5" w:rsidRDefault="00FD69D5" w:rsidRPr="00FD69D5">
            <w:pPr>
              <w:ind w:right="-60"/>
              <w:jc w:val="center"/>
              <w:rPr>
                <w:color w:val="000000"/>
              </w:rPr>
            </w:pPr>
            <w:r w:rsidRPr="00FD69D5">
              <w:rPr>
                <w:color w:val="000000"/>
              </w:rPr>
              <w:t>Минимальное</w:t>
            </w:r>
          </w:p>
        </w:tc>
      </w:tr>
      <w:tr w14:paraId="1E946E46" w14:textId="77777777" w:rsidR="00FD69D5" w:rsidRPr="00FD69D5" w:rsidTr="00935C10">
        <w:trPr>
          <w:trHeight w:val="300"/>
        </w:trPr>
        <w:tc>
          <w:tcPr>
            <w:tcW w:type="pct" w:w="1552"/>
            <w:noWrap/>
            <w:hideMark/>
          </w:tcPr>
          <w:p w14:paraId="4C0D6117" w14:textId="77777777" w:rsidP="00FD69D5" w:rsidR="00FD69D5" w:rsidRDefault="00FD69D5" w:rsidRPr="00FD69D5">
            <w:pPr>
              <w:rPr>
                <w:color w:val="000000"/>
              </w:rPr>
            </w:pPr>
            <w:r w:rsidRPr="00FD69D5">
              <w:rPr>
                <w:color w:val="000000"/>
              </w:rPr>
              <w:t>Взвешенные вещества (мг/дм</w:t>
            </w:r>
            <w:r w:rsidRPr="00FD69D5">
              <w:rPr>
                <w:color w:val="000000"/>
                <w:vertAlign w:val="superscript"/>
              </w:rPr>
              <w:t>3</w:t>
            </w:r>
            <w:r w:rsidRPr="00FD69D5">
              <w:rPr>
                <w:color w:val="000000"/>
              </w:rPr>
              <w:t>)</w:t>
            </w:r>
          </w:p>
        </w:tc>
        <w:tc>
          <w:tcPr>
            <w:tcW w:type="pct" w:w="1285"/>
          </w:tcPr>
          <w:p w14:paraId="3852847A" w14:textId="77777777" w:rsidP="00FD69D5" w:rsidR="00FD69D5" w:rsidRDefault="00FD69D5" w:rsidRPr="00FD69D5">
            <w:pPr>
              <w:jc w:val="center"/>
              <w:rPr>
                <w:color w:val="000000"/>
              </w:rPr>
            </w:pPr>
            <w:r w:rsidRPr="00FD69D5">
              <w:rPr>
                <w:color w:val="000000"/>
              </w:rPr>
              <w:t>не более 25 мг/дм</w:t>
            </w:r>
            <w:r w:rsidRPr="00FD69D5">
              <w:rPr>
                <w:color w:val="000000"/>
                <w:vertAlign w:val="superscript"/>
              </w:rPr>
              <w:t>3</w:t>
            </w:r>
          </w:p>
        </w:tc>
        <w:tc>
          <w:tcPr>
            <w:tcW w:type="pct" w:w="500"/>
            <w:noWrap/>
            <w:hideMark/>
          </w:tcPr>
          <w:p w14:paraId="50B0FCFC" w14:textId="77777777" w:rsidP="00FD69D5" w:rsidR="00FD69D5" w:rsidRDefault="00FD69D5" w:rsidRPr="00FD69D5">
            <w:pPr>
              <w:ind w:right="-105"/>
              <w:jc w:val="center"/>
            </w:pPr>
            <w:r w:rsidRPr="00FD69D5">
              <w:t>7,6</w:t>
            </w:r>
          </w:p>
        </w:tc>
        <w:tc>
          <w:tcPr>
            <w:tcW w:type="pct" w:w="855"/>
            <w:noWrap/>
            <w:hideMark/>
          </w:tcPr>
          <w:p w14:paraId="30E62005" w14:textId="77777777" w:rsidP="00FD69D5" w:rsidR="00FD69D5" w:rsidRDefault="00FD69D5" w:rsidRPr="00FD69D5">
            <w:pPr>
              <w:jc w:val="center"/>
            </w:pPr>
            <w:r w:rsidRPr="00FD69D5">
              <w:t>9,05</w:t>
            </w:r>
          </w:p>
        </w:tc>
        <w:tc>
          <w:tcPr>
            <w:tcW w:type="pct" w:w="808"/>
            <w:noWrap/>
            <w:hideMark/>
          </w:tcPr>
          <w:p w14:paraId="07673CCE" w14:textId="77777777" w:rsidP="00FD69D5" w:rsidR="00FD69D5" w:rsidRDefault="00FD69D5" w:rsidRPr="00FD69D5">
            <w:pPr>
              <w:jc w:val="center"/>
            </w:pPr>
            <w:r w:rsidRPr="00FD69D5">
              <w:t>6,6</w:t>
            </w:r>
          </w:p>
        </w:tc>
      </w:tr>
      <w:tr w14:paraId="5CC51EF5" w14:textId="77777777" w:rsidR="00FD69D5" w:rsidRPr="00FD69D5" w:rsidTr="00935C10">
        <w:trPr>
          <w:trHeight w:val="300"/>
        </w:trPr>
        <w:tc>
          <w:tcPr>
            <w:tcW w:type="pct" w:w="1552"/>
            <w:noWrap/>
            <w:hideMark/>
          </w:tcPr>
          <w:p w14:paraId="3F573930" w14:textId="77777777" w:rsidP="00FD69D5" w:rsidR="00FD69D5" w:rsidRDefault="00FD69D5" w:rsidRPr="00FD69D5">
            <w:pPr>
              <w:rPr>
                <w:color w:val="000000"/>
              </w:rPr>
            </w:pPr>
            <w:r w:rsidRPr="00FD69D5">
              <w:rPr>
                <w:color w:val="000000"/>
              </w:rPr>
              <w:t>Растворенный кислород (мгО</w:t>
            </w:r>
            <w:r w:rsidRPr="00FD69D5">
              <w:rPr>
                <w:color w:val="000000"/>
                <w:vertAlign w:val="subscript"/>
              </w:rPr>
              <w:t>2</w:t>
            </w:r>
            <w:r w:rsidRPr="00FD69D5">
              <w:rPr>
                <w:color w:val="000000"/>
              </w:rPr>
              <w:t>/дм</w:t>
            </w:r>
            <w:r w:rsidRPr="00FD69D5">
              <w:rPr>
                <w:color w:val="000000"/>
                <w:vertAlign w:val="superscript"/>
              </w:rPr>
              <w:t>3</w:t>
            </w:r>
            <w:r w:rsidRPr="00FD69D5">
              <w:rPr>
                <w:color w:val="000000"/>
              </w:rPr>
              <w:t>)</w:t>
            </w:r>
          </w:p>
        </w:tc>
        <w:tc>
          <w:tcPr>
            <w:tcW w:type="pct" w:w="1285"/>
          </w:tcPr>
          <w:p w14:paraId="1039C467" w14:textId="77777777" w:rsidP="00FD69D5" w:rsidR="00FD69D5" w:rsidRDefault="00FD69D5" w:rsidRPr="00FD69D5">
            <w:pPr>
              <w:ind w:right="-107"/>
              <w:jc w:val="center"/>
              <w:rPr>
                <w:color w:val="000000"/>
              </w:rPr>
            </w:pPr>
            <w:r w:rsidRPr="00FD69D5">
              <w:rPr>
                <w:color w:val="000000"/>
              </w:rPr>
              <w:t xml:space="preserve">В подледный период должен быть не менее </w:t>
            </w:r>
            <w:r w:rsidRPr="00FD69D5">
              <w:rPr>
                <w:color w:val="000000"/>
              </w:rPr>
              <w:br/>
              <w:t>6 мгО</w:t>
            </w:r>
            <w:r w:rsidRPr="00FD69D5">
              <w:rPr>
                <w:color w:val="000000"/>
                <w:vertAlign w:val="subscript"/>
              </w:rPr>
              <w:t>2</w:t>
            </w:r>
            <w:r w:rsidRPr="00FD69D5">
              <w:rPr>
                <w:color w:val="000000"/>
              </w:rPr>
              <w:t>/дм</w:t>
            </w:r>
            <w:r w:rsidRPr="00FD69D5">
              <w:rPr>
                <w:color w:val="000000"/>
                <w:vertAlign w:val="superscript"/>
              </w:rPr>
              <w:t>3</w:t>
            </w:r>
            <w:r w:rsidRPr="00FD69D5">
              <w:rPr>
                <w:color w:val="000000"/>
              </w:rPr>
              <w:t xml:space="preserve">, </w:t>
            </w:r>
            <w:r w:rsidRPr="00FD69D5">
              <w:rPr>
                <w:color w:val="000000"/>
              </w:rPr>
              <w:br/>
              <w:t>открытый – 8 мгО</w:t>
            </w:r>
            <w:r w:rsidRPr="00FD69D5">
              <w:rPr>
                <w:color w:val="000000"/>
                <w:vertAlign w:val="subscript"/>
              </w:rPr>
              <w:t>2</w:t>
            </w:r>
            <w:r w:rsidRPr="00FD69D5">
              <w:rPr>
                <w:color w:val="000000"/>
              </w:rPr>
              <w:t>/дм</w:t>
            </w:r>
            <w:r w:rsidRPr="00FD69D5">
              <w:rPr>
                <w:color w:val="000000"/>
                <w:vertAlign w:val="superscript"/>
              </w:rPr>
              <w:t>3</w:t>
            </w:r>
          </w:p>
        </w:tc>
        <w:tc>
          <w:tcPr>
            <w:tcW w:type="pct" w:w="500"/>
            <w:noWrap/>
            <w:hideMark/>
          </w:tcPr>
          <w:p w14:paraId="13304E5B" w14:textId="77777777" w:rsidP="00FD69D5" w:rsidR="00FD69D5" w:rsidRDefault="00FD69D5" w:rsidRPr="00FD69D5">
            <w:pPr>
              <w:ind w:right="-105"/>
              <w:jc w:val="center"/>
            </w:pPr>
            <w:r w:rsidRPr="00FD69D5">
              <w:t>10,7</w:t>
            </w:r>
          </w:p>
        </w:tc>
        <w:tc>
          <w:tcPr>
            <w:tcW w:type="pct" w:w="855"/>
            <w:noWrap/>
            <w:hideMark/>
          </w:tcPr>
          <w:p w14:paraId="3F3AAF9B" w14:textId="77777777" w:rsidP="00FD69D5" w:rsidR="00FD69D5" w:rsidRDefault="00FD69D5" w:rsidRPr="00FD69D5">
            <w:pPr>
              <w:jc w:val="center"/>
            </w:pPr>
            <w:r w:rsidRPr="00FD69D5">
              <w:t>12,3</w:t>
            </w:r>
          </w:p>
        </w:tc>
        <w:tc>
          <w:tcPr>
            <w:tcW w:type="pct" w:w="808"/>
            <w:noWrap/>
            <w:hideMark/>
          </w:tcPr>
          <w:p w14:paraId="496FB024" w14:textId="77777777" w:rsidP="00FD69D5" w:rsidR="00FD69D5" w:rsidRDefault="00FD69D5" w:rsidRPr="00FD69D5">
            <w:pPr>
              <w:jc w:val="center"/>
            </w:pPr>
            <w:r w:rsidRPr="00FD69D5">
              <w:t>8,3</w:t>
            </w:r>
          </w:p>
        </w:tc>
      </w:tr>
      <w:tr w14:paraId="2D06AC4C" w14:textId="77777777" w:rsidR="00FD69D5" w:rsidRPr="00FD69D5" w:rsidTr="00935C10">
        <w:trPr>
          <w:trHeight w:val="300"/>
        </w:trPr>
        <w:tc>
          <w:tcPr>
            <w:tcW w:type="pct" w:w="1552"/>
            <w:noWrap/>
            <w:hideMark/>
          </w:tcPr>
          <w:p w14:paraId="11417A98" w14:textId="77777777" w:rsidP="00FD69D5" w:rsidR="00FD69D5" w:rsidRDefault="00FD69D5" w:rsidRPr="00FD69D5">
            <w:pPr>
              <w:rPr>
                <w:color w:val="000000"/>
              </w:rPr>
            </w:pPr>
            <w:r w:rsidRPr="00FD69D5">
              <w:rPr>
                <w:color w:val="000000"/>
              </w:rPr>
              <w:t>БПК</w:t>
            </w:r>
            <w:r w:rsidRPr="00FD69D5">
              <w:rPr>
                <w:color w:val="000000"/>
                <w:vertAlign w:val="subscript"/>
              </w:rPr>
              <w:t>5</w:t>
            </w:r>
            <w:r w:rsidRPr="00FD69D5">
              <w:rPr>
                <w:color w:val="000000"/>
              </w:rPr>
              <w:t xml:space="preserve"> (мгО</w:t>
            </w:r>
            <w:r w:rsidRPr="00FD69D5">
              <w:rPr>
                <w:color w:val="000000"/>
                <w:vertAlign w:val="subscript"/>
              </w:rPr>
              <w:t>2</w:t>
            </w:r>
            <w:r w:rsidRPr="00FD69D5">
              <w:rPr>
                <w:color w:val="000000"/>
              </w:rPr>
              <w:t>/дм</w:t>
            </w:r>
            <w:r w:rsidRPr="00FD69D5">
              <w:rPr>
                <w:color w:val="000000"/>
                <w:vertAlign w:val="superscript"/>
              </w:rPr>
              <w:t>3</w:t>
            </w:r>
            <w:r w:rsidRPr="00FD69D5">
              <w:rPr>
                <w:color w:val="000000"/>
              </w:rPr>
              <w:t>)</w:t>
            </w:r>
          </w:p>
        </w:tc>
        <w:tc>
          <w:tcPr>
            <w:tcW w:type="pct" w:w="1285"/>
          </w:tcPr>
          <w:p w14:paraId="1808C7AD" w14:textId="77777777" w:rsidP="00FD69D5" w:rsidR="00FD69D5" w:rsidRDefault="00FD69D5" w:rsidRPr="00FD69D5">
            <w:pPr>
              <w:jc w:val="center"/>
              <w:rPr>
                <w:color w:val="000000"/>
              </w:rPr>
            </w:pPr>
            <w:r w:rsidRPr="00FD69D5">
              <w:rPr>
                <w:color w:val="000000"/>
              </w:rPr>
              <w:t>3 мгО</w:t>
            </w:r>
            <w:r w:rsidRPr="00FD69D5">
              <w:rPr>
                <w:color w:val="000000"/>
                <w:vertAlign w:val="subscript"/>
              </w:rPr>
              <w:t>2</w:t>
            </w:r>
            <w:r w:rsidRPr="00FD69D5">
              <w:rPr>
                <w:color w:val="000000"/>
              </w:rPr>
              <w:t>/дм</w:t>
            </w:r>
            <w:r w:rsidRPr="00FD69D5">
              <w:rPr>
                <w:color w:val="000000"/>
                <w:vertAlign w:val="superscript"/>
              </w:rPr>
              <w:t>3</w:t>
            </w:r>
          </w:p>
        </w:tc>
        <w:tc>
          <w:tcPr>
            <w:tcW w:type="pct" w:w="500"/>
            <w:noWrap/>
            <w:hideMark/>
          </w:tcPr>
          <w:p w14:paraId="23E10301" w14:textId="77777777" w:rsidP="00FD69D5" w:rsidR="00FD69D5" w:rsidRDefault="00FD69D5" w:rsidRPr="00FD69D5">
            <w:pPr>
              <w:ind w:right="-105"/>
              <w:jc w:val="center"/>
            </w:pPr>
            <w:r w:rsidRPr="00FD69D5">
              <w:t>2,4</w:t>
            </w:r>
          </w:p>
        </w:tc>
        <w:tc>
          <w:tcPr>
            <w:tcW w:type="pct" w:w="855"/>
            <w:noWrap/>
            <w:hideMark/>
          </w:tcPr>
          <w:p w14:paraId="0A3CF7F6" w14:textId="77777777" w:rsidP="00FD69D5" w:rsidR="00FD69D5" w:rsidRDefault="00FD69D5" w:rsidRPr="00FD69D5">
            <w:pPr>
              <w:jc w:val="center"/>
            </w:pPr>
            <w:r w:rsidRPr="00FD69D5">
              <w:t>3,1</w:t>
            </w:r>
          </w:p>
        </w:tc>
        <w:tc>
          <w:tcPr>
            <w:tcW w:type="pct" w:w="808"/>
            <w:noWrap/>
            <w:hideMark/>
          </w:tcPr>
          <w:p w14:paraId="60014D7D" w14:textId="77777777" w:rsidP="00FD69D5" w:rsidR="00FD69D5" w:rsidRDefault="00FD69D5" w:rsidRPr="00FD69D5">
            <w:pPr>
              <w:jc w:val="center"/>
            </w:pPr>
            <w:r w:rsidRPr="00FD69D5">
              <w:t>1,2</w:t>
            </w:r>
          </w:p>
        </w:tc>
      </w:tr>
      <w:tr w14:paraId="1E648AD7" w14:textId="77777777" w:rsidR="00FD69D5" w:rsidRPr="00FD69D5" w:rsidTr="00935C10">
        <w:trPr>
          <w:trHeight w:val="300"/>
        </w:trPr>
        <w:tc>
          <w:tcPr>
            <w:tcW w:type="pct" w:w="1552"/>
            <w:noWrap/>
            <w:hideMark/>
          </w:tcPr>
          <w:p w14:paraId="740CAB0F" w14:textId="77777777" w:rsidP="00FD69D5" w:rsidR="00FD69D5" w:rsidRDefault="00FD69D5" w:rsidRPr="00FD69D5">
            <w:pPr>
              <w:rPr>
                <w:color w:val="000000"/>
              </w:rPr>
            </w:pPr>
            <w:proofErr w:type="spellStart"/>
            <w:r w:rsidRPr="00FD69D5">
              <w:rPr>
                <w:color w:val="000000"/>
              </w:rPr>
              <w:t>ХПК</w:t>
            </w:r>
            <w:r w:rsidRPr="00FD69D5">
              <w:rPr>
                <w:color w:val="000000"/>
                <w:vertAlign w:val="subscript"/>
              </w:rPr>
              <w:t>Сr</w:t>
            </w:r>
            <w:proofErr w:type="spellEnd"/>
            <w:r w:rsidRPr="00FD69D5">
              <w:rPr>
                <w:color w:val="000000"/>
              </w:rPr>
              <w:t xml:space="preserve"> (мгО</w:t>
            </w:r>
            <w:r w:rsidRPr="00FD69D5">
              <w:rPr>
                <w:color w:val="000000"/>
                <w:vertAlign w:val="subscript"/>
              </w:rPr>
              <w:t>2</w:t>
            </w:r>
            <w:r w:rsidRPr="00FD69D5">
              <w:rPr>
                <w:color w:val="000000"/>
              </w:rPr>
              <w:t>/дм</w:t>
            </w:r>
            <w:r w:rsidRPr="00FD69D5">
              <w:rPr>
                <w:color w:val="000000"/>
                <w:vertAlign w:val="superscript"/>
              </w:rPr>
              <w:t>3</w:t>
            </w:r>
            <w:r w:rsidRPr="00FD69D5">
              <w:rPr>
                <w:color w:val="000000"/>
              </w:rPr>
              <w:t>)</w:t>
            </w:r>
          </w:p>
        </w:tc>
        <w:tc>
          <w:tcPr>
            <w:tcW w:type="pct" w:w="1285"/>
          </w:tcPr>
          <w:p w14:paraId="250B5B48" w14:textId="77777777" w:rsidP="00FD69D5" w:rsidR="00FD69D5" w:rsidRDefault="00FD69D5" w:rsidRPr="00FD69D5">
            <w:pPr>
              <w:jc w:val="center"/>
              <w:rPr>
                <w:color w:val="000000"/>
              </w:rPr>
            </w:pPr>
            <w:r w:rsidRPr="00FD69D5">
              <w:rPr>
                <w:color w:val="000000"/>
              </w:rPr>
              <w:t>25 мгО</w:t>
            </w:r>
            <w:r w:rsidRPr="00FD69D5">
              <w:rPr>
                <w:color w:val="000000"/>
                <w:vertAlign w:val="subscript"/>
              </w:rPr>
              <w:t>2</w:t>
            </w:r>
            <w:r w:rsidRPr="00FD69D5">
              <w:rPr>
                <w:color w:val="000000"/>
              </w:rPr>
              <w:t>/дм</w:t>
            </w:r>
            <w:r w:rsidRPr="00FD69D5">
              <w:rPr>
                <w:color w:val="000000"/>
                <w:vertAlign w:val="superscript"/>
              </w:rPr>
              <w:t>3</w:t>
            </w:r>
          </w:p>
        </w:tc>
        <w:tc>
          <w:tcPr>
            <w:tcW w:type="pct" w:w="500"/>
            <w:noWrap/>
            <w:hideMark/>
          </w:tcPr>
          <w:p w14:paraId="3FB9A44F" w14:textId="77777777" w:rsidP="00FD69D5" w:rsidR="00FD69D5" w:rsidRDefault="00FD69D5" w:rsidRPr="00FD69D5">
            <w:pPr>
              <w:ind w:right="-105"/>
              <w:jc w:val="center"/>
            </w:pPr>
            <w:r w:rsidRPr="00FD69D5">
              <w:t>28,5</w:t>
            </w:r>
          </w:p>
        </w:tc>
        <w:tc>
          <w:tcPr>
            <w:tcW w:type="pct" w:w="855"/>
            <w:noWrap/>
            <w:hideMark/>
          </w:tcPr>
          <w:p w14:paraId="4FE14BA8" w14:textId="77777777" w:rsidP="00FD69D5" w:rsidR="00FD69D5" w:rsidRDefault="00FD69D5" w:rsidRPr="00FD69D5">
            <w:pPr>
              <w:jc w:val="center"/>
            </w:pPr>
            <w:r w:rsidRPr="00FD69D5">
              <w:t>33,2</w:t>
            </w:r>
          </w:p>
        </w:tc>
        <w:tc>
          <w:tcPr>
            <w:tcW w:type="pct" w:w="808"/>
            <w:noWrap/>
            <w:hideMark/>
          </w:tcPr>
          <w:p w14:paraId="11204786" w14:textId="77777777" w:rsidP="00FD69D5" w:rsidR="00FD69D5" w:rsidRDefault="00FD69D5" w:rsidRPr="00FD69D5">
            <w:pPr>
              <w:jc w:val="center"/>
            </w:pPr>
            <w:r w:rsidRPr="00FD69D5">
              <w:t>22,4</w:t>
            </w:r>
          </w:p>
        </w:tc>
      </w:tr>
      <w:tr w14:paraId="50FE9602" w14:textId="77777777" w:rsidR="00FD69D5" w:rsidRPr="00FD69D5" w:rsidTr="00935C10">
        <w:trPr>
          <w:trHeight w:val="300"/>
        </w:trPr>
        <w:tc>
          <w:tcPr>
            <w:tcW w:type="pct" w:w="1552"/>
            <w:noWrap/>
            <w:hideMark/>
          </w:tcPr>
          <w:p w14:paraId="122F2590" w14:textId="77777777" w:rsidP="00FD69D5" w:rsidR="00FD69D5" w:rsidRDefault="00FD69D5" w:rsidRPr="00FD69D5">
            <w:pPr>
              <w:rPr>
                <w:color w:val="000000"/>
              </w:rPr>
            </w:pPr>
            <w:r w:rsidRPr="00FD69D5">
              <w:rPr>
                <w:color w:val="000000"/>
              </w:rPr>
              <w:t>Аммоний-ион (</w:t>
            </w:r>
            <w:proofErr w:type="spellStart"/>
            <w:r w:rsidRPr="00FD69D5">
              <w:rPr>
                <w:color w:val="000000"/>
              </w:rPr>
              <w:t>мгN</w:t>
            </w:r>
            <w:proofErr w:type="spellEnd"/>
            <w:r w:rsidRPr="00FD69D5">
              <w:rPr>
                <w:color w:val="000000"/>
              </w:rPr>
              <w:t>/дм</w:t>
            </w:r>
            <w:r w:rsidRPr="00FD69D5">
              <w:rPr>
                <w:color w:val="000000"/>
                <w:vertAlign w:val="superscript"/>
              </w:rPr>
              <w:t>3</w:t>
            </w:r>
            <w:r w:rsidRPr="00FD69D5">
              <w:rPr>
                <w:color w:val="000000"/>
              </w:rPr>
              <w:t>)</w:t>
            </w:r>
          </w:p>
        </w:tc>
        <w:tc>
          <w:tcPr>
            <w:tcW w:type="pct" w:w="1285"/>
          </w:tcPr>
          <w:p w14:paraId="35C0B56B" w14:textId="77777777" w:rsidP="00FD69D5" w:rsidR="00FD69D5" w:rsidRDefault="00FD69D5" w:rsidRPr="00FD69D5">
            <w:pPr>
              <w:jc w:val="center"/>
              <w:rPr>
                <w:color w:val="000000"/>
              </w:rPr>
            </w:pPr>
            <w:r w:rsidRPr="00FD69D5">
              <w:rPr>
                <w:color w:val="000000"/>
              </w:rPr>
              <w:t xml:space="preserve">0,39 </w:t>
            </w:r>
            <w:proofErr w:type="spellStart"/>
            <w:r w:rsidRPr="00FD69D5">
              <w:rPr>
                <w:color w:val="000000"/>
              </w:rPr>
              <w:t>мгN</w:t>
            </w:r>
            <w:proofErr w:type="spellEnd"/>
            <w:r w:rsidRPr="00FD69D5">
              <w:rPr>
                <w:color w:val="000000"/>
              </w:rPr>
              <w:t>/дм</w:t>
            </w:r>
            <w:r w:rsidRPr="00FD69D5">
              <w:rPr>
                <w:color w:val="000000"/>
                <w:vertAlign w:val="superscript"/>
              </w:rPr>
              <w:t>3</w:t>
            </w:r>
          </w:p>
        </w:tc>
        <w:tc>
          <w:tcPr>
            <w:tcW w:type="pct" w:w="500"/>
            <w:noWrap/>
            <w:hideMark/>
          </w:tcPr>
          <w:p w14:paraId="3CFC94E0" w14:textId="77777777" w:rsidP="00FD69D5" w:rsidR="00FD69D5" w:rsidRDefault="00FD69D5" w:rsidRPr="00FD69D5">
            <w:pPr>
              <w:ind w:right="-105"/>
              <w:jc w:val="center"/>
            </w:pPr>
            <w:r w:rsidRPr="00FD69D5">
              <w:t>0,097</w:t>
            </w:r>
          </w:p>
        </w:tc>
        <w:tc>
          <w:tcPr>
            <w:tcW w:type="pct" w:w="855"/>
            <w:noWrap/>
            <w:hideMark/>
          </w:tcPr>
          <w:p w14:paraId="40E82865" w14:textId="77777777" w:rsidP="00FD69D5" w:rsidR="00FD69D5" w:rsidRDefault="00FD69D5" w:rsidRPr="00FD69D5">
            <w:pPr>
              <w:jc w:val="center"/>
            </w:pPr>
            <w:r w:rsidRPr="00FD69D5">
              <w:t>0,224</w:t>
            </w:r>
          </w:p>
        </w:tc>
        <w:tc>
          <w:tcPr>
            <w:tcW w:type="pct" w:w="808"/>
            <w:noWrap/>
            <w:hideMark/>
          </w:tcPr>
          <w:p w14:paraId="25628E6C" w14:textId="77777777" w:rsidP="00FD69D5" w:rsidR="00FD69D5" w:rsidRDefault="00FD69D5" w:rsidRPr="00FD69D5">
            <w:pPr>
              <w:jc w:val="center"/>
            </w:pPr>
            <w:r w:rsidRPr="00FD69D5">
              <w:t>0,014</w:t>
            </w:r>
          </w:p>
        </w:tc>
      </w:tr>
      <w:tr w14:paraId="12002E6A" w14:textId="77777777" w:rsidR="00FD69D5" w:rsidRPr="00FD69D5" w:rsidTr="00935C10">
        <w:trPr>
          <w:trHeight w:val="300"/>
        </w:trPr>
        <w:tc>
          <w:tcPr>
            <w:tcW w:type="pct" w:w="1552"/>
            <w:noWrap/>
            <w:hideMark/>
          </w:tcPr>
          <w:p w14:paraId="51CD9D39" w14:textId="77777777" w:rsidP="00FD69D5" w:rsidR="00FD69D5" w:rsidRDefault="00FD69D5" w:rsidRPr="00FD69D5">
            <w:pPr>
              <w:rPr>
                <w:color w:val="000000"/>
              </w:rPr>
            </w:pPr>
            <w:r w:rsidRPr="00FD69D5">
              <w:rPr>
                <w:color w:val="000000"/>
              </w:rPr>
              <w:t>Нитрит-ион (</w:t>
            </w:r>
            <w:proofErr w:type="spellStart"/>
            <w:r w:rsidRPr="00FD69D5">
              <w:rPr>
                <w:color w:val="000000"/>
              </w:rPr>
              <w:t>мгN</w:t>
            </w:r>
            <w:proofErr w:type="spellEnd"/>
            <w:r w:rsidRPr="00FD69D5">
              <w:rPr>
                <w:color w:val="000000"/>
              </w:rPr>
              <w:t>/дм</w:t>
            </w:r>
            <w:r w:rsidRPr="00FD69D5">
              <w:rPr>
                <w:color w:val="000000"/>
                <w:vertAlign w:val="superscript"/>
              </w:rPr>
              <w:t>3</w:t>
            </w:r>
            <w:r w:rsidRPr="00FD69D5">
              <w:rPr>
                <w:color w:val="000000"/>
              </w:rPr>
              <w:t>)</w:t>
            </w:r>
          </w:p>
        </w:tc>
        <w:tc>
          <w:tcPr>
            <w:tcW w:type="pct" w:w="1285"/>
          </w:tcPr>
          <w:p w14:paraId="58156D05" w14:textId="77777777" w:rsidP="00FD69D5" w:rsidR="00FD69D5" w:rsidRDefault="00FD69D5" w:rsidRPr="00FD69D5">
            <w:pPr>
              <w:jc w:val="center"/>
              <w:rPr>
                <w:color w:val="000000"/>
              </w:rPr>
            </w:pPr>
            <w:r w:rsidRPr="00FD69D5">
              <w:rPr>
                <w:color w:val="000000"/>
              </w:rPr>
              <w:t xml:space="preserve">0,024 </w:t>
            </w:r>
            <w:proofErr w:type="spellStart"/>
            <w:r w:rsidRPr="00FD69D5">
              <w:rPr>
                <w:color w:val="000000"/>
              </w:rPr>
              <w:t>мгN</w:t>
            </w:r>
            <w:proofErr w:type="spellEnd"/>
            <w:r w:rsidRPr="00FD69D5">
              <w:rPr>
                <w:color w:val="000000"/>
              </w:rPr>
              <w:t>/дм</w:t>
            </w:r>
            <w:r w:rsidRPr="00FD69D5">
              <w:rPr>
                <w:color w:val="000000"/>
                <w:vertAlign w:val="superscript"/>
              </w:rPr>
              <w:t>3</w:t>
            </w:r>
          </w:p>
        </w:tc>
        <w:tc>
          <w:tcPr>
            <w:tcW w:type="pct" w:w="500"/>
            <w:noWrap/>
            <w:hideMark/>
          </w:tcPr>
          <w:p w14:paraId="49044670" w14:textId="77777777" w:rsidP="00FD69D5" w:rsidR="00FD69D5" w:rsidRDefault="00FD69D5" w:rsidRPr="00FD69D5">
            <w:pPr>
              <w:ind w:right="-105"/>
              <w:jc w:val="center"/>
            </w:pPr>
            <w:r w:rsidRPr="00FD69D5">
              <w:t>0,014</w:t>
            </w:r>
          </w:p>
        </w:tc>
        <w:tc>
          <w:tcPr>
            <w:tcW w:type="pct" w:w="855"/>
            <w:noWrap/>
            <w:hideMark/>
          </w:tcPr>
          <w:p w14:paraId="440F0690" w14:textId="77777777" w:rsidP="00FD69D5" w:rsidR="00FD69D5" w:rsidRDefault="00FD69D5" w:rsidRPr="00FD69D5">
            <w:pPr>
              <w:jc w:val="center"/>
            </w:pPr>
            <w:r w:rsidRPr="00FD69D5">
              <w:t>0,031</w:t>
            </w:r>
          </w:p>
        </w:tc>
        <w:tc>
          <w:tcPr>
            <w:tcW w:type="pct" w:w="808"/>
            <w:noWrap/>
            <w:hideMark/>
          </w:tcPr>
          <w:p w14:paraId="0F7B8DEB" w14:textId="77777777" w:rsidP="00FD69D5" w:rsidR="00FD69D5" w:rsidRDefault="00FD69D5" w:rsidRPr="00FD69D5">
            <w:pPr>
              <w:jc w:val="center"/>
            </w:pPr>
            <w:r w:rsidRPr="00FD69D5">
              <w:t>0,0072</w:t>
            </w:r>
          </w:p>
        </w:tc>
      </w:tr>
      <w:tr w14:paraId="6121AE37" w14:textId="77777777" w:rsidR="00FD69D5" w:rsidRPr="00FD69D5" w:rsidTr="00935C10">
        <w:trPr>
          <w:trHeight w:val="300"/>
        </w:trPr>
        <w:tc>
          <w:tcPr>
            <w:tcW w:type="pct" w:w="1552"/>
            <w:noWrap/>
            <w:hideMark/>
          </w:tcPr>
          <w:p w14:paraId="2C015B45" w14:textId="77777777" w:rsidP="00FD69D5" w:rsidR="00FD69D5" w:rsidRDefault="00FD69D5" w:rsidRPr="00FD69D5">
            <w:pPr>
              <w:rPr>
                <w:color w:val="000000"/>
              </w:rPr>
            </w:pPr>
            <w:r w:rsidRPr="00FD69D5">
              <w:rPr>
                <w:color w:val="000000"/>
              </w:rPr>
              <w:t>Нитрат-ион (</w:t>
            </w:r>
            <w:proofErr w:type="spellStart"/>
            <w:r w:rsidRPr="00FD69D5">
              <w:rPr>
                <w:color w:val="000000"/>
              </w:rPr>
              <w:t>мгN</w:t>
            </w:r>
            <w:proofErr w:type="spellEnd"/>
            <w:r w:rsidRPr="00FD69D5">
              <w:rPr>
                <w:color w:val="000000"/>
              </w:rPr>
              <w:t>/дм</w:t>
            </w:r>
            <w:r w:rsidRPr="00FD69D5">
              <w:rPr>
                <w:color w:val="000000"/>
                <w:vertAlign w:val="superscript"/>
              </w:rPr>
              <w:t>3</w:t>
            </w:r>
            <w:r w:rsidRPr="00FD69D5">
              <w:rPr>
                <w:color w:val="000000"/>
              </w:rPr>
              <w:t>)</w:t>
            </w:r>
          </w:p>
        </w:tc>
        <w:tc>
          <w:tcPr>
            <w:tcW w:type="pct" w:w="1285"/>
          </w:tcPr>
          <w:p w14:paraId="4B1739D6" w14:textId="77777777" w:rsidP="00FD69D5" w:rsidR="00FD69D5" w:rsidRDefault="00FD69D5" w:rsidRPr="00FD69D5">
            <w:pPr>
              <w:jc w:val="center"/>
              <w:rPr>
                <w:color w:val="000000"/>
              </w:rPr>
            </w:pPr>
            <w:r w:rsidRPr="00FD69D5">
              <w:rPr>
                <w:color w:val="000000"/>
              </w:rPr>
              <w:t xml:space="preserve">9,03 </w:t>
            </w:r>
            <w:proofErr w:type="spellStart"/>
            <w:r w:rsidRPr="00FD69D5">
              <w:rPr>
                <w:color w:val="000000"/>
              </w:rPr>
              <w:t>мгN</w:t>
            </w:r>
            <w:proofErr w:type="spellEnd"/>
            <w:r w:rsidRPr="00FD69D5">
              <w:rPr>
                <w:color w:val="000000"/>
              </w:rPr>
              <w:t>/дм</w:t>
            </w:r>
            <w:r w:rsidRPr="00FD69D5">
              <w:rPr>
                <w:color w:val="000000"/>
                <w:vertAlign w:val="superscript"/>
              </w:rPr>
              <w:t>3</w:t>
            </w:r>
          </w:p>
        </w:tc>
        <w:tc>
          <w:tcPr>
            <w:tcW w:type="pct" w:w="500"/>
            <w:noWrap/>
            <w:hideMark/>
          </w:tcPr>
          <w:p w14:paraId="5512A36D" w14:textId="77777777" w:rsidP="00FD69D5" w:rsidR="00FD69D5" w:rsidRDefault="00FD69D5" w:rsidRPr="00FD69D5">
            <w:pPr>
              <w:ind w:right="-105"/>
              <w:jc w:val="center"/>
            </w:pPr>
            <w:r w:rsidRPr="00FD69D5">
              <w:t>1,15</w:t>
            </w:r>
          </w:p>
        </w:tc>
        <w:tc>
          <w:tcPr>
            <w:tcW w:type="pct" w:w="855"/>
            <w:noWrap/>
            <w:hideMark/>
          </w:tcPr>
          <w:p w14:paraId="471480E3" w14:textId="77777777" w:rsidP="00FD69D5" w:rsidR="00FD69D5" w:rsidRDefault="00FD69D5" w:rsidRPr="00FD69D5">
            <w:pPr>
              <w:jc w:val="center"/>
            </w:pPr>
            <w:r w:rsidRPr="00FD69D5">
              <w:t>2,1</w:t>
            </w:r>
          </w:p>
        </w:tc>
        <w:tc>
          <w:tcPr>
            <w:tcW w:type="pct" w:w="808"/>
            <w:noWrap/>
            <w:hideMark/>
          </w:tcPr>
          <w:p w14:paraId="78A15AB4" w14:textId="77777777" w:rsidP="00FD69D5" w:rsidR="00FD69D5" w:rsidRDefault="00FD69D5" w:rsidRPr="00FD69D5">
            <w:pPr>
              <w:jc w:val="center"/>
            </w:pPr>
            <w:r w:rsidRPr="00FD69D5">
              <w:t>0,44</w:t>
            </w:r>
          </w:p>
        </w:tc>
      </w:tr>
      <w:tr w14:paraId="2E23154F" w14:textId="77777777" w:rsidR="00FD69D5" w:rsidRPr="00FD69D5" w:rsidTr="00935C10">
        <w:trPr>
          <w:trHeight w:val="300"/>
        </w:trPr>
        <w:tc>
          <w:tcPr>
            <w:tcW w:type="pct" w:w="1552"/>
            <w:noWrap/>
            <w:hideMark/>
          </w:tcPr>
          <w:p w14:paraId="64255383" w14:textId="77777777" w:rsidP="00FD69D5" w:rsidR="00FD69D5" w:rsidRDefault="00FD69D5" w:rsidRPr="00FD69D5">
            <w:pPr>
              <w:rPr>
                <w:color w:val="000000"/>
              </w:rPr>
            </w:pPr>
            <w:r w:rsidRPr="00FD69D5">
              <w:rPr>
                <w:color w:val="000000"/>
              </w:rPr>
              <w:t>Фосфат-ион (</w:t>
            </w:r>
            <w:proofErr w:type="spellStart"/>
            <w:r w:rsidRPr="00FD69D5">
              <w:rPr>
                <w:color w:val="000000"/>
              </w:rPr>
              <w:t>мгP</w:t>
            </w:r>
            <w:proofErr w:type="spellEnd"/>
            <w:r w:rsidRPr="00FD69D5">
              <w:rPr>
                <w:color w:val="000000"/>
              </w:rPr>
              <w:t>/дм</w:t>
            </w:r>
            <w:r w:rsidRPr="00FD69D5">
              <w:rPr>
                <w:color w:val="000000"/>
                <w:vertAlign w:val="superscript"/>
              </w:rPr>
              <w:t>3</w:t>
            </w:r>
            <w:r w:rsidRPr="00FD69D5">
              <w:rPr>
                <w:color w:val="000000"/>
              </w:rPr>
              <w:t>)</w:t>
            </w:r>
          </w:p>
        </w:tc>
        <w:tc>
          <w:tcPr>
            <w:tcW w:type="pct" w:w="1285"/>
          </w:tcPr>
          <w:p w14:paraId="0701B923" w14:textId="77777777" w:rsidP="00FD69D5" w:rsidR="00FD69D5" w:rsidRDefault="00FD69D5" w:rsidRPr="00FD69D5">
            <w:pPr>
              <w:jc w:val="center"/>
              <w:rPr>
                <w:color w:val="000000"/>
              </w:rPr>
            </w:pPr>
            <w:r w:rsidRPr="00FD69D5">
              <w:rPr>
                <w:color w:val="000000"/>
              </w:rPr>
              <w:t xml:space="preserve">0,066 </w:t>
            </w:r>
            <w:proofErr w:type="spellStart"/>
            <w:r w:rsidRPr="00FD69D5">
              <w:rPr>
                <w:color w:val="000000"/>
              </w:rPr>
              <w:t>мгP</w:t>
            </w:r>
            <w:proofErr w:type="spellEnd"/>
            <w:r w:rsidRPr="00FD69D5">
              <w:rPr>
                <w:color w:val="000000"/>
              </w:rPr>
              <w:t>/дм</w:t>
            </w:r>
            <w:r w:rsidRPr="00FD69D5">
              <w:rPr>
                <w:color w:val="000000"/>
                <w:vertAlign w:val="superscript"/>
              </w:rPr>
              <w:t>3</w:t>
            </w:r>
          </w:p>
        </w:tc>
        <w:tc>
          <w:tcPr>
            <w:tcW w:type="pct" w:w="500"/>
            <w:noWrap/>
            <w:hideMark/>
          </w:tcPr>
          <w:p w14:paraId="68282072" w14:textId="77777777" w:rsidP="00FD69D5" w:rsidR="00FD69D5" w:rsidRDefault="00FD69D5" w:rsidRPr="00FD69D5">
            <w:pPr>
              <w:ind w:right="-105"/>
              <w:jc w:val="center"/>
            </w:pPr>
            <w:r w:rsidRPr="00FD69D5">
              <w:t>0,036</w:t>
            </w:r>
          </w:p>
        </w:tc>
        <w:tc>
          <w:tcPr>
            <w:tcW w:type="pct" w:w="855"/>
            <w:noWrap/>
            <w:hideMark/>
          </w:tcPr>
          <w:p w14:paraId="6671A01C" w14:textId="77777777" w:rsidP="00FD69D5" w:rsidR="00FD69D5" w:rsidRDefault="00FD69D5" w:rsidRPr="00FD69D5">
            <w:pPr>
              <w:jc w:val="center"/>
            </w:pPr>
            <w:r w:rsidRPr="00FD69D5">
              <w:t>0,079</w:t>
            </w:r>
          </w:p>
        </w:tc>
        <w:tc>
          <w:tcPr>
            <w:tcW w:type="pct" w:w="808"/>
            <w:noWrap/>
            <w:hideMark/>
          </w:tcPr>
          <w:p w14:paraId="30184530" w14:textId="77777777" w:rsidP="00FD69D5" w:rsidR="00FD69D5" w:rsidRDefault="00FD69D5" w:rsidRPr="00FD69D5">
            <w:pPr>
              <w:jc w:val="center"/>
            </w:pPr>
            <w:r w:rsidRPr="00FD69D5">
              <w:t>0,011</w:t>
            </w:r>
          </w:p>
        </w:tc>
      </w:tr>
      <w:tr w14:paraId="4293ACD1" w14:textId="77777777" w:rsidR="00FD69D5" w:rsidRPr="00FD69D5" w:rsidTr="00935C10">
        <w:trPr>
          <w:trHeight w:val="300"/>
        </w:trPr>
        <w:tc>
          <w:tcPr>
            <w:tcW w:type="pct" w:w="1552"/>
            <w:noWrap/>
            <w:hideMark/>
          </w:tcPr>
          <w:p w14:paraId="12F54D7F" w14:textId="77777777" w:rsidP="00FD69D5" w:rsidR="00FD69D5" w:rsidRDefault="00FD69D5" w:rsidRPr="00FD69D5">
            <w:pPr>
              <w:rPr>
                <w:color w:val="000000"/>
              </w:rPr>
            </w:pPr>
            <w:r w:rsidRPr="00FD69D5">
              <w:rPr>
                <w:color w:val="000000"/>
              </w:rPr>
              <w:t>Фосфор общий (мг/дм</w:t>
            </w:r>
            <w:r w:rsidRPr="00FD69D5">
              <w:rPr>
                <w:color w:val="000000"/>
                <w:vertAlign w:val="superscript"/>
              </w:rPr>
              <w:t>3</w:t>
            </w:r>
            <w:r w:rsidRPr="00FD69D5">
              <w:rPr>
                <w:color w:val="000000"/>
              </w:rPr>
              <w:t>)</w:t>
            </w:r>
          </w:p>
        </w:tc>
        <w:tc>
          <w:tcPr>
            <w:tcW w:type="pct" w:w="1285"/>
          </w:tcPr>
          <w:p w14:paraId="67AAB3C9" w14:textId="77777777" w:rsidP="00FD69D5" w:rsidR="00FD69D5" w:rsidRDefault="00FD69D5" w:rsidRPr="00FD69D5">
            <w:pPr>
              <w:jc w:val="center"/>
              <w:rPr>
                <w:color w:val="000000"/>
              </w:rPr>
            </w:pPr>
            <w:r w:rsidRPr="00FD69D5">
              <w:rPr>
                <w:color w:val="000000"/>
              </w:rPr>
              <w:t>0,2 мг/дм</w:t>
            </w:r>
            <w:r w:rsidRPr="00FD69D5">
              <w:rPr>
                <w:color w:val="000000"/>
                <w:vertAlign w:val="superscript"/>
              </w:rPr>
              <w:t>3</w:t>
            </w:r>
          </w:p>
        </w:tc>
        <w:tc>
          <w:tcPr>
            <w:tcW w:type="pct" w:w="500"/>
            <w:noWrap/>
            <w:hideMark/>
          </w:tcPr>
          <w:p w14:paraId="1AC01E22" w14:textId="77777777" w:rsidP="00FD69D5" w:rsidR="00FD69D5" w:rsidRDefault="00FD69D5" w:rsidRPr="00FD69D5">
            <w:pPr>
              <w:ind w:right="-105"/>
              <w:jc w:val="center"/>
            </w:pPr>
            <w:r w:rsidRPr="00FD69D5">
              <w:t>0,067</w:t>
            </w:r>
          </w:p>
        </w:tc>
        <w:tc>
          <w:tcPr>
            <w:tcW w:type="pct" w:w="855"/>
            <w:noWrap/>
            <w:hideMark/>
          </w:tcPr>
          <w:p w14:paraId="5750B858" w14:textId="77777777" w:rsidP="00FD69D5" w:rsidR="00FD69D5" w:rsidRDefault="00FD69D5" w:rsidRPr="00FD69D5">
            <w:pPr>
              <w:jc w:val="center"/>
            </w:pPr>
            <w:r w:rsidRPr="00FD69D5">
              <w:t>0,13</w:t>
            </w:r>
          </w:p>
        </w:tc>
        <w:tc>
          <w:tcPr>
            <w:tcW w:type="pct" w:w="808"/>
            <w:noWrap/>
            <w:hideMark/>
          </w:tcPr>
          <w:p w14:paraId="4EBCF86F" w14:textId="77777777" w:rsidP="00FD69D5" w:rsidR="00FD69D5" w:rsidRDefault="00FD69D5" w:rsidRPr="00FD69D5">
            <w:pPr>
              <w:jc w:val="center"/>
            </w:pPr>
            <w:r w:rsidRPr="00FD69D5">
              <w:t>0,026</w:t>
            </w:r>
          </w:p>
        </w:tc>
      </w:tr>
      <w:tr w14:paraId="341B932A" w14:textId="77777777" w:rsidR="00FD69D5" w:rsidRPr="00FD69D5" w:rsidTr="00935C10">
        <w:trPr>
          <w:trHeight w:val="300"/>
        </w:trPr>
        <w:tc>
          <w:tcPr>
            <w:tcW w:type="pct" w:w="1552"/>
            <w:noWrap/>
            <w:hideMark/>
          </w:tcPr>
          <w:p w14:paraId="36599662" w14:textId="77777777" w:rsidP="00FD69D5" w:rsidR="00FD69D5" w:rsidRDefault="00FD69D5" w:rsidRPr="00FD69D5">
            <w:pPr>
              <w:rPr>
                <w:color w:val="000000"/>
              </w:rPr>
            </w:pPr>
            <w:r w:rsidRPr="00FD69D5">
              <w:rPr>
                <w:color w:val="000000"/>
              </w:rPr>
              <w:t>Железо общее (мг/дм</w:t>
            </w:r>
            <w:r w:rsidRPr="00FD69D5">
              <w:rPr>
                <w:color w:val="000000"/>
                <w:vertAlign w:val="superscript"/>
              </w:rPr>
              <w:t>3</w:t>
            </w:r>
            <w:r w:rsidRPr="00FD69D5">
              <w:rPr>
                <w:color w:val="000000"/>
              </w:rPr>
              <w:t>)</w:t>
            </w:r>
          </w:p>
        </w:tc>
        <w:tc>
          <w:tcPr>
            <w:tcW w:type="pct" w:w="1285"/>
          </w:tcPr>
          <w:p w14:paraId="25EAF9E1" w14:textId="77777777" w:rsidP="00FD69D5" w:rsidR="00FD69D5" w:rsidRDefault="00FD69D5" w:rsidRPr="00FD69D5">
            <w:pPr>
              <w:jc w:val="center"/>
              <w:rPr>
                <w:color w:val="000000"/>
              </w:rPr>
            </w:pPr>
            <w:r w:rsidRPr="00FD69D5">
              <w:rPr>
                <w:color w:val="000000"/>
              </w:rPr>
              <w:t>0,195 мг/дм</w:t>
            </w:r>
            <w:r w:rsidRPr="00FD69D5">
              <w:rPr>
                <w:color w:val="000000"/>
                <w:vertAlign w:val="superscript"/>
              </w:rPr>
              <w:t>3</w:t>
            </w:r>
          </w:p>
        </w:tc>
        <w:tc>
          <w:tcPr>
            <w:tcW w:type="pct" w:w="500"/>
            <w:noWrap/>
            <w:hideMark/>
          </w:tcPr>
          <w:p w14:paraId="42810321" w14:textId="77777777" w:rsidP="00FD69D5" w:rsidR="00FD69D5" w:rsidRDefault="00FD69D5" w:rsidRPr="00FD69D5">
            <w:pPr>
              <w:ind w:right="-105"/>
              <w:jc w:val="center"/>
            </w:pPr>
            <w:r w:rsidRPr="00FD69D5">
              <w:t>0,325</w:t>
            </w:r>
          </w:p>
        </w:tc>
        <w:tc>
          <w:tcPr>
            <w:tcW w:type="pct" w:w="855"/>
            <w:noWrap/>
            <w:hideMark/>
          </w:tcPr>
          <w:p w14:paraId="6A61F362" w14:textId="77777777" w:rsidP="00FD69D5" w:rsidR="00FD69D5" w:rsidRDefault="00FD69D5" w:rsidRPr="00FD69D5">
            <w:pPr>
              <w:jc w:val="center"/>
            </w:pPr>
            <w:r w:rsidRPr="00FD69D5">
              <w:t>0,504</w:t>
            </w:r>
          </w:p>
        </w:tc>
        <w:tc>
          <w:tcPr>
            <w:tcW w:type="pct" w:w="808"/>
            <w:noWrap/>
            <w:hideMark/>
          </w:tcPr>
          <w:p w14:paraId="4AC2F41B" w14:textId="77777777" w:rsidP="00FD69D5" w:rsidR="00FD69D5" w:rsidRDefault="00FD69D5" w:rsidRPr="00FD69D5">
            <w:pPr>
              <w:jc w:val="center"/>
            </w:pPr>
            <w:r w:rsidRPr="00FD69D5">
              <w:t>0,204</w:t>
            </w:r>
          </w:p>
        </w:tc>
      </w:tr>
      <w:tr w14:paraId="7CE3AD12" w14:textId="77777777" w:rsidR="00FD69D5" w:rsidRPr="00FD69D5" w:rsidTr="00935C10">
        <w:trPr>
          <w:trHeight w:val="300"/>
        </w:trPr>
        <w:tc>
          <w:tcPr>
            <w:tcW w:type="pct" w:w="1552"/>
            <w:noWrap/>
            <w:hideMark/>
          </w:tcPr>
          <w:p w14:paraId="20E9868E" w14:textId="77777777" w:rsidP="00FD69D5" w:rsidR="00FD69D5" w:rsidRDefault="00FD69D5" w:rsidRPr="00FD69D5">
            <w:pPr>
              <w:rPr>
                <w:color w:val="000000"/>
              </w:rPr>
            </w:pPr>
            <w:r w:rsidRPr="00FD69D5">
              <w:rPr>
                <w:color w:val="000000"/>
              </w:rPr>
              <w:t>Марганец (мг/дм</w:t>
            </w:r>
            <w:r w:rsidRPr="00FD69D5">
              <w:rPr>
                <w:color w:val="000000"/>
                <w:vertAlign w:val="superscript"/>
              </w:rPr>
              <w:t>3</w:t>
            </w:r>
            <w:r w:rsidRPr="00FD69D5">
              <w:rPr>
                <w:color w:val="000000"/>
              </w:rPr>
              <w:t>)</w:t>
            </w:r>
          </w:p>
        </w:tc>
        <w:tc>
          <w:tcPr>
            <w:tcW w:type="pct" w:w="1285"/>
          </w:tcPr>
          <w:p w14:paraId="39DBB653" w14:textId="77777777" w:rsidP="00FD69D5" w:rsidR="00FD69D5" w:rsidRDefault="00FD69D5" w:rsidRPr="00FD69D5">
            <w:pPr>
              <w:jc w:val="center"/>
              <w:rPr>
                <w:color w:val="000000"/>
              </w:rPr>
            </w:pPr>
            <w:r w:rsidRPr="00FD69D5">
              <w:rPr>
                <w:color w:val="000000"/>
              </w:rPr>
              <w:t>0,030 мг/дм</w:t>
            </w:r>
            <w:r w:rsidRPr="00FD69D5">
              <w:rPr>
                <w:color w:val="000000"/>
                <w:vertAlign w:val="superscript"/>
              </w:rPr>
              <w:t>3</w:t>
            </w:r>
          </w:p>
        </w:tc>
        <w:tc>
          <w:tcPr>
            <w:tcW w:type="pct" w:w="500"/>
            <w:noWrap/>
            <w:hideMark/>
          </w:tcPr>
          <w:p w14:paraId="3CEE6598" w14:textId="77777777" w:rsidP="00FD69D5" w:rsidR="00FD69D5" w:rsidRDefault="00FD69D5" w:rsidRPr="00FD69D5">
            <w:pPr>
              <w:ind w:right="-105"/>
              <w:jc w:val="center"/>
            </w:pPr>
            <w:r w:rsidRPr="00FD69D5">
              <w:t>0,076</w:t>
            </w:r>
          </w:p>
        </w:tc>
        <w:tc>
          <w:tcPr>
            <w:tcW w:type="pct" w:w="855"/>
            <w:noWrap/>
            <w:hideMark/>
          </w:tcPr>
          <w:p w14:paraId="20BC5116" w14:textId="77777777" w:rsidP="00FD69D5" w:rsidR="00FD69D5" w:rsidRDefault="00FD69D5" w:rsidRPr="00FD69D5">
            <w:pPr>
              <w:jc w:val="center"/>
            </w:pPr>
            <w:r w:rsidRPr="00FD69D5">
              <w:t>0,147</w:t>
            </w:r>
          </w:p>
        </w:tc>
        <w:tc>
          <w:tcPr>
            <w:tcW w:type="pct" w:w="808"/>
            <w:noWrap/>
            <w:hideMark/>
          </w:tcPr>
          <w:p w14:paraId="737F7CCD" w14:textId="77777777" w:rsidP="00FD69D5" w:rsidR="00FD69D5" w:rsidRDefault="00FD69D5" w:rsidRPr="00FD69D5">
            <w:pPr>
              <w:jc w:val="center"/>
            </w:pPr>
            <w:r w:rsidRPr="00FD69D5">
              <w:t>0,045</w:t>
            </w:r>
          </w:p>
        </w:tc>
      </w:tr>
      <w:tr w14:paraId="686407A2" w14:textId="77777777" w:rsidR="00FD69D5" w:rsidRPr="00FD69D5" w:rsidTr="00935C10">
        <w:trPr>
          <w:trHeight w:val="300"/>
        </w:trPr>
        <w:tc>
          <w:tcPr>
            <w:tcW w:type="pct" w:w="1552"/>
            <w:noWrap/>
            <w:hideMark/>
          </w:tcPr>
          <w:p w14:paraId="45737B42" w14:textId="77777777" w:rsidP="00FD69D5" w:rsidR="00FD69D5" w:rsidRDefault="00FD69D5" w:rsidRPr="00FD69D5">
            <w:pPr>
              <w:rPr>
                <w:color w:val="000000"/>
              </w:rPr>
            </w:pPr>
            <w:r w:rsidRPr="00FD69D5">
              <w:rPr>
                <w:color w:val="000000"/>
              </w:rPr>
              <w:t>Медь (мг/дм</w:t>
            </w:r>
            <w:r w:rsidRPr="00FD69D5">
              <w:rPr>
                <w:color w:val="000000"/>
                <w:vertAlign w:val="superscript"/>
              </w:rPr>
              <w:t>3</w:t>
            </w:r>
            <w:r w:rsidRPr="00FD69D5">
              <w:rPr>
                <w:color w:val="000000"/>
              </w:rPr>
              <w:t>)</w:t>
            </w:r>
          </w:p>
        </w:tc>
        <w:tc>
          <w:tcPr>
            <w:tcW w:type="pct" w:w="1285"/>
          </w:tcPr>
          <w:p w14:paraId="7A4C6638" w14:textId="77777777" w:rsidP="00FD69D5" w:rsidR="00FD69D5" w:rsidRDefault="00FD69D5" w:rsidRPr="00FD69D5">
            <w:pPr>
              <w:jc w:val="center"/>
              <w:rPr>
                <w:color w:val="000000"/>
              </w:rPr>
            </w:pPr>
            <w:r w:rsidRPr="00FD69D5">
              <w:rPr>
                <w:color w:val="000000"/>
              </w:rPr>
              <w:t>0,0043 мг/дм</w:t>
            </w:r>
            <w:r w:rsidRPr="00FD69D5">
              <w:rPr>
                <w:color w:val="000000"/>
                <w:vertAlign w:val="superscript"/>
              </w:rPr>
              <w:t>3</w:t>
            </w:r>
          </w:p>
        </w:tc>
        <w:tc>
          <w:tcPr>
            <w:tcW w:type="pct" w:w="500"/>
            <w:noWrap/>
            <w:hideMark/>
          </w:tcPr>
          <w:p w14:paraId="5FFA6AFA" w14:textId="77777777" w:rsidP="00FD69D5" w:rsidR="00FD69D5" w:rsidRDefault="00FD69D5" w:rsidRPr="00FD69D5">
            <w:pPr>
              <w:ind w:right="-105"/>
              <w:jc w:val="center"/>
            </w:pPr>
            <w:r w:rsidRPr="00FD69D5">
              <w:t>0,0024</w:t>
            </w:r>
          </w:p>
        </w:tc>
        <w:tc>
          <w:tcPr>
            <w:tcW w:type="pct" w:w="855"/>
            <w:noWrap/>
            <w:hideMark/>
          </w:tcPr>
          <w:p w14:paraId="24E6E3BF" w14:textId="77777777" w:rsidP="00FD69D5" w:rsidR="00FD69D5" w:rsidRDefault="00FD69D5" w:rsidRPr="00FD69D5">
            <w:pPr>
              <w:jc w:val="center"/>
            </w:pPr>
            <w:r w:rsidRPr="00FD69D5">
              <w:t>0,0059</w:t>
            </w:r>
          </w:p>
        </w:tc>
        <w:tc>
          <w:tcPr>
            <w:tcW w:type="pct" w:w="808"/>
            <w:noWrap/>
            <w:hideMark/>
          </w:tcPr>
          <w:p w14:paraId="48BBD194" w14:textId="77777777" w:rsidP="00FD69D5" w:rsidR="00FD69D5" w:rsidRDefault="00FD69D5" w:rsidRPr="00FD69D5">
            <w:pPr>
              <w:jc w:val="center"/>
            </w:pPr>
            <w:r w:rsidRPr="00FD69D5">
              <w:t>0,0008</w:t>
            </w:r>
          </w:p>
        </w:tc>
      </w:tr>
      <w:tr w14:paraId="4B71829D" w14:textId="77777777" w:rsidR="00FD69D5" w:rsidRPr="00FD69D5" w:rsidTr="00935C10">
        <w:trPr>
          <w:trHeight w:val="300"/>
        </w:trPr>
        <w:tc>
          <w:tcPr>
            <w:tcW w:type="pct" w:w="1552"/>
            <w:noWrap/>
            <w:hideMark/>
          </w:tcPr>
          <w:p w14:paraId="6085CF21" w14:textId="77777777" w:rsidP="00FD69D5" w:rsidR="00FD69D5" w:rsidRDefault="00FD69D5" w:rsidRPr="00FD69D5">
            <w:pPr>
              <w:rPr>
                <w:color w:val="000000"/>
              </w:rPr>
            </w:pPr>
            <w:r w:rsidRPr="00FD69D5">
              <w:rPr>
                <w:color w:val="000000"/>
              </w:rPr>
              <w:t>Цинк (мг/дм</w:t>
            </w:r>
            <w:r w:rsidRPr="00FD69D5">
              <w:rPr>
                <w:color w:val="000000"/>
                <w:vertAlign w:val="superscript"/>
              </w:rPr>
              <w:t>3</w:t>
            </w:r>
            <w:r w:rsidRPr="00FD69D5">
              <w:rPr>
                <w:color w:val="000000"/>
              </w:rPr>
              <w:t>)</w:t>
            </w:r>
          </w:p>
        </w:tc>
        <w:tc>
          <w:tcPr>
            <w:tcW w:type="pct" w:w="1285"/>
          </w:tcPr>
          <w:p w14:paraId="086819CE" w14:textId="77777777" w:rsidP="00FD69D5" w:rsidR="00FD69D5" w:rsidRDefault="00FD69D5" w:rsidRPr="00FD69D5">
            <w:pPr>
              <w:jc w:val="center"/>
              <w:rPr>
                <w:color w:val="000000"/>
              </w:rPr>
            </w:pPr>
            <w:r w:rsidRPr="00FD69D5">
              <w:rPr>
                <w:color w:val="000000"/>
              </w:rPr>
              <w:t>0,030 мг/дм</w:t>
            </w:r>
            <w:r w:rsidRPr="00FD69D5">
              <w:rPr>
                <w:color w:val="000000"/>
                <w:vertAlign w:val="superscript"/>
              </w:rPr>
              <w:t>3</w:t>
            </w:r>
          </w:p>
        </w:tc>
        <w:tc>
          <w:tcPr>
            <w:tcW w:type="pct" w:w="500"/>
            <w:noWrap/>
            <w:hideMark/>
          </w:tcPr>
          <w:p w14:paraId="1CB2AE22" w14:textId="77777777" w:rsidP="00FD69D5" w:rsidR="00FD69D5" w:rsidRDefault="00FD69D5" w:rsidRPr="00FD69D5">
            <w:pPr>
              <w:ind w:right="-105"/>
              <w:jc w:val="center"/>
            </w:pPr>
            <w:r w:rsidRPr="00FD69D5">
              <w:t>0,013</w:t>
            </w:r>
          </w:p>
        </w:tc>
        <w:tc>
          <w:tcPr>
            <w:tcW w:type="pct" w:w="855"/>
            <w:noWrap/>
            <w:hideMark/>
          </w:tcPr>
          <w:p w14:paraId="0DCF0DF8" w14:textId="77777777" w:rsidP="00FD69D5" w:rsidR="00FD69D5" w:rsidRDefault="00FD69D5" w:rsidRPr="00FD69D5">
            <w:pPr>
              <w:jc w:val="center"/>
            </w:pPr>
            <w:r w:rsidRPr="00FD69D5">
              <w:t>0,075</w:t>
            </w:r>
          </w:p>
        </w:tc>
        <w:tc>
          <w:tcPr>
            <w:tcW w:type="pct" w:w="808"/>
            <w:noWrap/>
            <w:hideMark/>
          </w:tcPr>
          <w:p w14:paraId="5B579EBC" w14:textId="77777777" w:rsidP="00FD69D5" w:rsidR="00FD69D5" w:rsidRDefault="00FD69D5" w:rsidRPr="00FD69D5">
            <w:pPr>
              <w:jc w:val="center"/>
            </w:pPr>
            <w:r w:rsidRPr="00FD69D5">
              <w:t>0,0005</w:t>
            </w:r>
          </w:p>
        </w:tc>
      </w:tr>
      <w:tr w14:paraId="00433628" w14:textId="77777777" w:rsidR="00FD69D5" w:rsidRPr="00FD69D5" w:rsidTr="00935C10">
        <w:trPr>
          <w:trHeight w:val="300"/>
        </w:trPr>
        <w:tc>
          <w:tcPr>
            <w:tcW w:type="pct" w:w="1552"/>
            <w:noWrap/>
            <w:hideMark/>
          </w:tcPr>
          <w:p w14:paraId="5CACA596" w14:textId="77777777" w:rsidP="00FD69D5" w:rsidR="00FD69D5" w:rsidRDefault="00FD69D5" w:rsidRPr="00FD69D5">
            <w:pPr>
              <w:rPr>
                <w:color w:val="000000"/>
              </w:rPr>
            </w:pPr>
            <w:r w:rsidRPr="00FD69D5">
              <w:rPr>
                <w:color w:val="000000"/>
              </w:rPr>
              <w:t>Никель (мкг/дм</w:t>
            </w:r>
            <w:r w:rsidRPr="00FD69D5">
              <w:rPr>
                <w:color w:val="000000"/>
                <w:vertAlign w:val="superscript"/>
              </w:rPr>
              <w:t>3</w:t>
            </w:r>
            <w:r w:rsidRPr="00FD69D5">
              <w:rPr>
                <w:color w:val="000000"/>
              </w:rPr>
              <w:t>)</w:t>
            </w:r>
          </w:p>
        </w:tc>
        <w:tc>
          <w:tcPr>
            <w:tcW w:type="pct" w:w="1285"/>
          </w:tcPr>
          <w:p w14:paraId="6659628D" w14:textId="77777777" w:rsidP="00FD69D5" w:rsidR="00FD69D5" w:rsidRDefault="00FD69D5" w:rsidRPr="00FD69D5">
            <w:pPr>
              <w:jc w:val="center"/>
              <w:rPr>
                <w:color w:val="000000"/>
              </w:rPr>
            </w:pPr>
            <w:r w:rsidRPr="00FD69D5">
              <w:rPr>
                <w:color w:val="000000"/>
              </w:rPr>
              <w:t>34 мкг/дм</w:t>
            </w:r>
            <w:r w:rsidRPr="00FD69D5">
              <w:rPr>
                <w:color w:val="000000"/>
                <w:vertAlign w:val="superscript"/>
              </w:rPr>
              <w:t>3</w:t>
            </w:r>
          </w:p>
        </w:tc>
        <w:tc>
          <w:tcPr>
            <w:tcW w:type="pct" w:w="500"/>
            <w:noWrap/>
            <w:hideMark/>
          </w:tcPr>
          <w:p w14:paraId="0E26AD1E" w14:textId="77777777" w:rsidP="00FD69D5" w:rsidR="00FD69D5" w:rsidRDefault="00FD69D5" w:rsidRPr="00FD69D5">
            <w:pPr>
              <w:ind w:right="-105"/>
              <w:jc w:val="center"/>
            </w:pPr>
            <w:r w:rsidRPr="00FD69D5">
              <w:rPr>
                <w:color w:val="000000"/>
              </w:rPr>
              <w:t>&lt;3</w:t>
            </w:r>
          </w:p>
        </w:tc>
        <w:tc>
          <w:tcPr>
            <w:tcW w:type="pct" w:w="855"/>
            <w:noWrap/>
            <w:hideMark/>
          </w:tcPr>
          <w:p w14:paraId="7CCC0EF8" w14:textId="77777777" w:rsidP="00FD69D5" w:rsidR="00FD69D5" w:rsidRDefault="00FD69D5" w:rsidRPr="00FD69D5">
            <w:pPr>
              <w:jc w:val="center"/>
            </w:pPr>
            <w:r w:rsidRPr="00FD69D5">
              <w:t>6</w:t>
            </w:r>
          </w:p>
        </w:tc>
        <w:tc>
          <w:tcPr>
            <w:tcW w:type="pct" w:w="808"/>
            <w:noWrap/>
            <w:hideMark/>
          </w:tcPr>
          <w:p w14:paraId="3B672D57" w14:textId="77777777" w:rsidP="00FD69D5" w:rsidR="00FD69D5" w:rsidRDefault="00FD69D5" w:rsidRPr="00FD69D5">
            <w:pPr>
              <w:jc w:val="center"/>
            </w:pPr>
            <w:r w:rsidRPr="00FD69D5">
              <w:t>0,3</w:t>
            </w:r>
          </w:p>
        </w:tc>
      </w:tr>
      <w:tr w14:paraId="292A8935" w14:textId="77777777" w:rsidR="00FD69D5" w:rsidRPr="00FD69D5" w:rsidTr="00935C10">
        <w:trPr>
          <w:trHeight w:val="300"/>
        </w:trPr>
        <w:tc>
          <w:tcPr>
            <w:tcW w:type="pct" w:w="1552"/>
            <w:noWrap/>
            <w:hideMark/>
          </w:tcPr>
          <w:p w14:paraId="2D813DF3" w14:textId="77777777" w:rsidP="00FD69D5" w:rsidR="00FD69D5" w:rsidRDefault="00FD69D5" w:rsidRPr="00FD69D5">
            <w:pPr>
              <w:rPr>
                <w:color w:val="000000"/>
              </w:rPr>
            </w:pPr>
            <w:r w:rsidRPr="00FD69D5">
              <w:rPr>
                <w:color w:val="000000"/>
              </w:rPr>
              <w:t>Нефтепродукты (мг/дм</w:t>
            </w:r>
            <w:r w:rsidRPr="00FD69D5">
              <w:rPr>
                <w:color w:val="000000"/>
                <w:vertAlign w:val="superscript"/>
              </w:rPr>
              <w:t>3</w:t>
            </w:r>
            <w:r w:rsidRPr="00FD69D5">
              <w:rPr>
                <w:color w:val="000000"/>
              </w:rPr>
              <w:t>)</w:t>
            </w:r>
          </w:p>
        </w:tc>
        <w:tc>
          <w:tcPr>
            <w:tcW w:type="pct" w:w="1285"/>
          </w:tcPr>
          <w:p w14:paraId="52326D91" w14:textId="77777777" w:rsidP="00FD69D5" w:rsidR="00FD69D5" w:rsidRDefault="00FD69D5" w:rsidRPr="00FD69D5">
            <w:pPr>
              <w:jc w:val="center"/>
              <w:rPr>
                <w:color w:val="000000"/>
              </w:rPr>
            </w:pPr>
            <w:r w:rsidRPr="00FD69D5">
              <w:rPr>
                <w:color w:val="000000"/>
              </w:rPr>
              <w:t>0,05 мг/дм</w:t>
            </w:r>
            <w:r w:rsidRPr="00FD69D5">
              <w:rPr>
                <w:color w:val="000000"/>
                <w:vertAlign w:val="superscript"/>
              </w:rPr>
              <w:t>3</w:t>
            </w:r>
          </w:p>
        </w:tc>
        <w:tc>
          <w:tcPr>
            <w:tcW w:type="pct" w:w="500"/>
            <w:noWrap/>
            <w:hideMark/>
          </w:tcPr>
          <w:p w14:paraId="73A2372D" w14:textId="77777777" w:rsidP="00FD69D5" w:rsidR="00FD69D5" w:rsidRDefault="00FD69D5" w:rsidRPr="00FD69D5">
            <w:pPr>
              <w:ind w:right="-105"/>
              <w:jc w:val="center"/>
            </w:pPr>
            <w:r w:rsidRPr="00FD69D5">
              <w:t>0,016</w:t>
            </w:r>
          </w:p>
        </w:tc>
        <w:tc>
          <w:tcPr>
            <w:tcW w:type="pct" w:w="855"/>
            <w:noWrap/>
            <w:hideMark/>
          </w:tcPr>
          <w:p w14:paraId="312BC1F1" w14:textId="77777777" w:rsidP="00FD69D5" w:rsidR="00FD69D5" w:rsidRDefault="00FD69D5" w:rsidRPr="00FD69D5">
            <w:pPr>
              <w:jc w:val="center"/>
            </w:pPr>
            <w:r w:rsidRPr="00FD69D5">
              <w:t>0,025</w:t>
            </w:r>
          </w:p>
        </w:tc>
        <w:tc>
          <w:tcPr>
            <w:tcW w:type="pct" w:w="808"/>
            <w:noWrap/>
            <w:hideMark/>
          </w:tcPr>
          <w:p w14:paraId="76BC197B" w14:textId="77777777" w:rsidP="00FD69D5" w:rsidR="00FD69D5" w:rsidRDefault="00FD69D5" w:rsidRPr="00FD69D5">
            <w:pPr>
              <w:jc w:val="center"/>
            </w:pPr>
            <w:r w:rsidRPr="00FD69D5">
              <w:t>0,0089</w:t>
            </w:r>
          </w:p>
        </w:tc>
      </w:tr>
      <w:tr w14:paraId="46E873F4" w14:textId="77777777" w:rsidR="00FD69D5" w:rsidRPr="00FD69D5" w:rsidTr="00935C10">
        <w:trPr>
          <w:trHeight w:val="300"/>
        </w:trPr>
        <w:tc>
          <w:tcPr>
            <w:tcW w:type="pct" w:w="1552"/>
            <w:noWrap/>
            <w:hideMark/>
          </w:tcPr>
          <w:p w14:paraId="5FDE841A" w14:textId="77777777" w:rsidP="00FD69D5" w:rsidR="00FD69D5" w:rsidRDefault="00FD69D5" w:rsidRPr="00FD69D5">
            <w:pPr>
              <w:rPr>
                <w:color w:val="000000"/>
              </w:rPr>
            </w:pPr>
            <w:r w:rsidRPr="00FD69D5">
              <w:rPr>
                <w:color w:val="000000"/>
              </w:rPr>
              <w:t xml:space="preserve">СПАВ </w:t>
            </w:r>
            <w:proofErr w:type="spellStart"/>
            <w:r w:rsidRPr="00FD69D5">
              <w:rPr>
                <w:color w:val="000000"/>
              </w:rPr>
              <w:t>анионоактивные</w:t>
            </w:r>
            <w:proofErr w:type="spellEnd"/>
            <w:r w:rsidRPr="00FD69D5">
              <w:rPr>
                <w:color w:val="000000"/>
              </w:rPr>
              <w:t xml:space="preserve"> (мг/дм</w:t>
            </w:r>
            <w:r w:rsidRPr="00FD69D5">
              <w:rPr>
                <w:color w:val="000000"/>
                <w:vertAlign w:val="superscript"/>
              </w:rPr>
              <w:t>3</w:t>
            </w:r>
            <w:r w:rsidRPr="00FD69D5">
              <w:rPr>
                <w:color w:val="000000"/>
              </w:rPr>
              <w:t>)</w:t>
            </w:r>
          </w:p>
        </w:tc>
        <w:tc>
          <w:tcPr>
            <w:tcW w:type="pct" w:w="1285"/>
          </w:tcPr>
          <w:p w14:paraId="767ECF14" w14:textId="77777777" w:rsidP="00FD69D5" w:rsidR="00FD69D5" w:rsidRDefault="00FD69D5" w:rsidRPr="00FD69D5">
            <w:pPr>
              <w:jc w:val="center"/>
              <w:rPr>
                <w:color w:val="000000"/>
              </w:rPr>
            </w:pPr>
            <w:r w:rsidRPr="00FD69D5">
              <w:rPr>
                <w:color w:val="000000"/>
              </w:rPr>
              <w:t>0,1 мг/дм</w:t>
            </w:r>
            <w:r w:rsidRPr="00FD69D5">
              <w:rPr>
                <w:color w:val="000000"/>
                <w:vertAlign w:val="superscript"/>
              </w:rPr>
              <w:t>3</w:t>
            </w:r>
          </w:p>
        </w:tc>
        <w:tc>
          <w:tcPr>
            <w:tcW w:type="pct" w:w="500"/>
            <w:noWrap/>
            <w:hideMark/>
          </w:tcPr>
          <w:p w14:paraId="79DB3935" w14:textId="77777777" w:rsidP="00FD69D5" w:rsidR="00FD69D5" w:rsidRDefault="00FD69D5" w:rsidRPr="00FD69D5">
            <w:pPr>
              <w:ind w:right="-105"/>
              <w:jc w:val="center"/>
              <w:rPr>
                <w:color w:val="000000"/>
              </w:rPr>
            </w:pPr>
            <w:r w:rsidRPr="00FD69D5">
              <w:rPr>
                <w:color w:val="000000"/>
              </w:rPr>
              <w:t>&lt;0,025</w:t>
            </w:r>
          </w:p>
        </w:tc>
        <w:tc>
          <w:tcPr>
            <w:tcW w:type="pct" w:w="855"/>
            <w:noWrap/>
            <w:hideMark/>
          </w:tcPr>
          <w:p w14:paraId="6A2EABB3" w14:textId="77777777" w:rsidP="00FD69D5" w:rsidR="00FD69D5" w:rsidRDefault="00FD69D5" w:rsidRPr="00FD69D5">
            <w:pPr>
              <w:jc w:val="center"/>
            </w:pPr>
            <w:r w:rsidRPr="00FD69D5">
              <w:rPr>
                <w:color w:val="000000"/>
              </w:rPr>
              <w:t>&lt;0,025</w:t>
            </w:r>
          </w:p>
        </w:tc>
        <w:tc>
          <w:tcPr>
            <w:tcW w:type="pct" w:w="808"/>
            <w:noWrap/>
            <w:hideMark/>
          </w:tcPr>
          <w:p w14:paraId="1B7DDF33" w14:textId="77777777" w:rsidP="00FD69D5" w:rsidR="00FD69D5" w:rsidRDefault="00FD69D5" w:rsidRPr="00FD69D5">
            <w:pPr>
              <w:jc w:val="center"/>
            </w:pPr>
            <w:r w:rsidRPr="00FD69D5">
              <w:rPr>
                <w:color w:val="000000"/>
              </w:rPr>
              <w:t>&lt;0,025</w:t>
            </w:r>
          </w:p>
        </w:tc>
      </w:tr>
      <w:tr w14:paraId="0FF7AEC8" w14:textId="77777777" w:rsidR="00FD69D5" w:rsidRPr="00FD69D5" w:rsidTr="00935C10">
        <w:trPr>
          <w:trHeight w:val="300"/>
        </w:trPr>
        <w:tc>
          <w:tcPr>
            <w:tcW w:type="pct" w:w="1552"/>
            <w:noWrap/>
            <w:hideMark/>
          </w:tcPr>
          <w:p w14:paraId="5EB53BF8" w14:textId="77777777" w:rsidP="00FD69D5" w:rsidR="00FD69D5" w:rsidRDefault="00FD69D5" w:rsidRPr="00FD69D5">
            <w:pPr>
              <w:rPr>
                <w:color w:val="000000"/>
              </w:rPr>
            </w:pPr>
            <w:r w:rsidRPr="00FD69D5">
              <w:rPr>
                <w:color w:val="000000"/>
              </w:rPr>
              <w:t xml:space="preserve">Азот общий по </w:t>
            </w:r>
            <w:proofErr w:type="spellStart"/>
            <w:r w:rsidRPr="00FD69D5">
              <w:rPr>
                <w:color w:val="000000"/>
              </w:rPr>
              <w:t>Кьельдалю</w:t>
            </w:r>
            <w:proofErr w:type="spellEnd"/>
            <w:r w:rsidRPr="00FD69D5">
              <w:rPr>
                <w:color w:val="000000"/>
              </w:rPr>
              <w:t xml:space="preserve"> (мг/дм</w:t>
            </w:r>
            <w:r w:rsidRPr="00FD69D5">
              <w:rPr>
                <w:color w:val="000000"/>
                <w:vertAlign w:val="superscript"/>
              </w:rPr>
              <w:t>3</w:t>
            </w:r>
            <w:r w:rsidRPr="00FD69D5">
              <w:rPr>
                <w:color w:val="000000"/>
              </w:rPr>
              <w:t>)</w:t>
            </w:r>
          </w:p>
        </w:tc>
        <w:tc>
          <w:tcPr>
            <w:tcW w:type="pct" w:w="1285"/>
          </w:tcPr>
          <w:p w14:paraId="69CA7B3F" w14:textId="77777777" w:rsidP="00FD69D5" w:rsidR="00FD69D5" w:rsidRDefault="00FD69D5" w:rsidRPr="00FD69D5">
            <w:pPr>
              <w:jc w:val="center"/>
              <w:rPr>
                <w:color w:val="000000"/>
              </w:rPr>
            </w:pPr>
            <w:r w:rsidRPr="00FD69D5">
              <w:rPr>
                <w:color w:val="000000"/>
              </w:rPr>
              <w:t>5 мг/дм</w:t>
            </w:r>
            <w:r w:rsidRPr="00FD69D5">
              <w:rPr>
                <w:color w:val="000000"/>
                <w:vertAlign w:val="superscript"/>
              </w:rPr>
              <w:t>3</w:t>
            </w:r>
          </w:p>
        </w:tc>
        <w:tc>
          <w:tcPr>
            <w:tcW w:type="pct" w:w="500"/>
            <w:noWrap/>
            <w:hideMark/>
          </w:tcPr>
          <w:p w14:paraId="17E71E25" w14:textId="77777777" w:rsidP="00FD69D5" w:rsidR="00FD69D5" w:rsidRDefault="00FD69D5" w:rsidRPr="00FD69D5">
            <w:pPr>
              <w:ind w:right="-105"/>
              <w:jc w:val="center"/>
            </w:pPr>
            <w:r w:rsidRPr="00FD69D5">
              <w:t>1,645</w:t>
            </w:r>
          </w:p>
        </w:tc>
        <w:tc>
          <w:tcPr>
            <w:tcW w:type="pct" w:w="855"/>
            <w:noWrap/>
            <w:hideMark/>
          </w:tcPr>
          <w:p w14:paraId="187C2764" w14:textId="77777777" w:rsidP="00FD69D5" w:rsidR="00FD69D5" w:rsidRDefault="00FD69D5" w:rsidRPr="00FD69D5">
            <w:pPr>
              <w:jc w:val="center"/>
            </w:pPr>
            <w:r w:rsidRPr="00FD69D5">
              <w:t>2,04</w:t>
            </w:r>
          </w:p>
        </w:tc>
        <w:tc>
          <w:tcPr>
            <w:tcW w:type="pct" w:w="808"/>
            <w:noWrap/>
            <w:hideMark/>
          </w:tcPr>
          <w:p w14:paraId="6DFFF8C6" w14:textId="77777777" w:rsidP="00FD69D5" w:rsidR="00FD69D5" w:rsidRDefault="00FD69D5" w:rsidRPr="00FD69D5">
            <w:pPr>
              <w:jc w:val="center"/>
            </w:pPr>
            <w:r w:rsidRPr="00FD69D5">
              <w:t>1,14</w:t>
            </w:r>
          </w:p>
        </w:tc>
      </w:tr>
      <w:tr w14:paraId="12BD695D" w14:textId="77777777" w:rsidR="00FD69D5" w:rsidRPr="00FD69D5" w:rsidTr="00935C10">
        <w:trPr>
          <w:trHeight w:val="300"/>
        </w:trPr>
        <w:tc>
          <w:tcPr>
            <w:tcW w:type="pct" w:w="1552"/>
            <w:noWrap/>
            <w:hideMark/>
          </w:tcPr>
          <w:p w14:paraId="2BF8E308" w14:textId="77777777" w:rsidP="00FD69D5" w:rsidR="00FD69D5" w:rsidRDefault="00FD69D5" w:rsidRPr="00FD69D5">
            <w:pPr>
              <w:rPr>
                <w:color w:val="000000"/>
              </w:rPr>
            </w:pPr>
            <w:r w:rsidRPr="00FD69D5">
              <w:rPr>
                <w:color w:val="000000"/>
              </w:rPr>
              <w:t>Водородный показатель (</w:t>
            </w:r>
            <w:proofErr w:type="spellStart"/>
            <w:r w:rsidRPr="00FD69D5">
              <w:rPr>
                <w:color w:val="000000"/>
              </w:rPr>
              <w:t>ph</w:t>
            </w:r>
            <w:proofErr w:type="spellEnd"/>
            <w:r w:rsidRPr="00FD69D5">
              <w:rPr>
                <w:color w:val="000000"/>
              </w:rPr>
              <w:t>)</w:t>
            </w:r>
          </w:p>
        </w:tc>
        <w:tc>
          <w:tcPr>
            <w:tcW w:type="pct" w:w="1285"/>
          </w:tcPr>
          <w:p w14:paraId="062A827A" w14:textId="77777777" w:rsidP="00FD69D5" w:rsidR="00FD69D5" w:rsidRDefault="00FD69D5" w:rsidRPr="00FD69D5">
            <w:pPr>
              <w:jc w:val="center"/>
              <w:rPr>
                <w:color w:val="000000"/>
              </w:rPr>
            </w:pPr>
            <w:r w:rsidRPr="00FD69D5">
              <w:rPr>
                <w:color w:val="000000"/>
              </w:rPr>
              <w:t>6,5-8,5</w:t>
            </w:r>
          </w:p>
        </w:tc>
        <w:tc>
          <w:tcPr>
            <w:tcW w:type="pct" w:w="500"/>
            <w:noWrap/>
            <w:hideMark/>
          </w:tcPr>
          <w:p w14:paraId="27DC2A42" w14:textId="77777777" w:rsidP="00FD69D5" w:rsidR="00FD69D5" w:rsidRDefault="00FD69D5" w:rsidRPr="00FD69D5">
            <w:pPr>
              <w:ind w:right="-105"/>
              <w:jc w:val="center"/>
            </w:pPr>
            <w:r w:rsidRPr="00FD69D5">
              <w:t>8,2</w:t>
            </w:r>
          </w:p>
        </w:tc>
        <w:tc>
          <w:tcPr>
            <w:tcW w:type="pct" w:w="855"/>
            <w:noWrap/>
            <w:hideMark/>
          </w:tcPr>
          <w:p w14:paraId="444DF8B3" w14:textId="77777777" w:rsidP="00FD69D5" w:rsidR="00FD69D5" w:rsidRDefault="00FD69D5" w:rsidRPr="00FD69D5">
            <w:pPr>
              <w:jc w:val="center"/>
            </w:pPr>
            <w:r w:rsidRPr="00FD69D5">
              <w:t>8,4</w:t>
            </w:r>
          </w:p>
        </w:tc>
        <w:tc>
          <w:tcPr>
            <w:tcW w:type="pct" w:w="808"/>
            <w:noWrap/>
            <w:hideMark/>
          </w:tcPr>
          <w:p w14:paraId="7E4AB2E1" w14:textId="77777777" w:rsidP="00FD69D5" w:rsidR="00FD69D5" w:rsidRDefault="00FD69D5" w:rsidRPr="00FD69D5">
            <w:pPr>
              <w:jc w:val="center"/>
            </w:pPr>
            <w:r w:rsidRPr="00FD69D5">
              <w:t>8,1</w:t>
            </w:r>
          </w:p>
        </w:tc>
      </w:tr>
      <w:tr w14:paraId="77ED3DE2" w14:textId="77777777" w:rsidR="00FD69D5" w:rsidRPr="00FD69D5" w:rsidTr="00935C10">
        <w:trPr>
          <w:trHeight w:val="300"/>
        </w:trPr>
        <w:tc>
          <w:tcPr>
            <w:tcW w:type="pct" w:w="1552"/>
            <w:noWrap/>
            <w:hideMark/>
          </w:tcPr>
          <w:p w14:paraId="077FBF93" w14:textId="77777777" w:rsidP="00FD69D5" w:rsidR="00FD69D5" w:rsidRDefault="00FD69D5" w:rsidRPr="00FD69D5">
            <w:proofErr w:type="spellStart"/>
            <w:r w:rsidRPr="00FD69D5">
              <w:t>Гексахлорбензол</w:t>
            </w:r>
            <w:proofErr w:type="spellEnd"/>
            <w:r w:rsidRPr="00FD69D5">
              <w:t xml:space="preserve"> </w:t>
            </w:r>
            <w:r w:rsidRPr="00FD69D5">
              <w:rPr>
                <w:color w:val="000000"/>
              </w:rPr>
              <w:t>(мкг/дм</w:t>
            </w:r>
            <w:r w:rsidRPr="00FD69D5">
              <w:rPr>
                <w:color w:val="000000"/>
                <w:vertAlign w:val="superscript"/>
              </w:rPr>
              <w:t>3</w:t>
            </w:r>
            <w:r w:rsidRPr="00FD69D5">
              <w:rPr>
                <w:color w:val="000000"/>
              </w:rPr>
              <w:t>)</w:t>
            </w:r>
          </w:p>
        </w:tc>
        <w:tc>
          <w:tcPr>
            <w:tcW w:type="pct" w:w="1285"/>
          </w:tcPr>
          <w:p w14:paraId="4AE51303" w14:textId="77777777" w:rsidP="00FD69D5" w:rsidR="00FD69D5" w:rsidRDefault="00FD69D5" w:rsidRPr="00FD69D5">
            <w:pPr>
              <w:jc w:val="center"/>
            </w:pPr>
            <w:r w:rsidRPr="00FD69D5">
              <w:t>0,05</w:t>
            </w:r>
          </w:p>
        </w:tc>
        <w:tc>
          <w:tcPr>
            <w:tcW w:type="pct" w:w="500"/>
            <w:noWrap/>
            <w:hideMark/>
          </w:tcPr>
          <w:p w14:paraId="51174529" w14:textId="77777777" w:rsidP="00FD69D5" w:rsidR="00FD69D5" w:rsidRDefault="00FD69D5" w:rsidRPr="00FD69D5">
            <w:pPr>
              <w:ind w:right="-105"/>
              <w:jc w:val="center"/>
            </w:pPr>
            <w:r w:rsidRPr="00FD69D5">
              <w:rPr>
                <w:color w:val="000000"/>
              </w:rPr>
              <w:t>&lt;0,004</w:t>
            </w:r>
          </w:p>
        </w:tc>
        <w:tc>
          <w:tcPr>
            <w:tcW w:type="pct" w:w="855"/>
            <w:noWrap/>
            <w:hideMark/>
          </w:tcPr>
          <w:p w14:paraId="04C52564" w14:textId="77777777" w:rsidP="00FD69D5" w:rsidR="00FD69D5" w:rsidRDefault="00FD69D5" w:rsidRPr="00FD69D5">
            <w:pPr>
              <w:jc w:val="center"/>
            </w:pPr>
            <w:r w:rsidRPr="00FD69D5">
              <w:rPr>
                <w:color w:val="000000"/>
              </w:rPr>
              <w:t>&lt;0,004</w:t>
            </w:r>
          </w:p>
        </w:tc>
        <w:tc>
          <w:tcPr>
            <w:tcW w:type="pct" w:w="808"/>
            <w:noWrap/>
            <w:hideMark/>
          </w:tcPr>
          <w:p w14:paraId="1A382B99" w14:textId="77777777" w:rsidP="00FD69D5" w:rsidR="00FD69D5" w:rsidRDefault="00FD69D5" w:rsidRPr="00FD69D5">
            <w:pPr>
              <w:jc w:val="center"/>
            </w:pPr>
            <w:r w:rsidRPr="00FD69D5">
              <w:rPr>
                <w:color w:val="000000"/>
              </w:rPr>
              <w:t>&lt;0,004</w:t>
            </w:r>
          </w:p>
        </w:tc>
      </w:tr>
      <w:tr w14:paraId="771C8C99" w14:textId="77777777" w:rsidR="00FD69D5" w:rsidRPr="00FD69D5" w:rsidTr="00935C10">
        <w:trPr>
          <w:trHeight w:val="300"/>
        </w:trPr>
        <w:tc>
          <w:tcPr>
            <w:tcW w:type="pct" w:w="1552"/>
            <w:noWrap/>
            <w:hideMark/>
          </w:tcPr>
          <w:p w14:paraId="636BF4DF" w14:textId="77777777" w:rsidP="00FD69D5" w:rsidR="00FD69D5" w:rsidRDefault="00FD69D5" w:rsidRPr="00FD69D5">
            <w:pPr>
              <w:rPr>
                <w:color w:val="000000"/>
              </w:rPr>
            </w:pPr>
            <w:r w:rsidRPr="00FD69D5">
              <w:rPr>
                <w:color w:val="000000"/>
              </w:rPr>
              <w:t>Кадмий (мг/дм</w:t>
            </w:r>
            <w:r w:rsidRPr="00FD69D5">
              <w:rPr>
                <w:color w:val="000000"/>
                <w:vertAlign w:val="superscript"/>
              </w:rPr>
              <w:t>3</w:t>
            </w:r>
            <w:r w:rsidRPr="00FD69D5">
              <w:rPr>
                <w:color w:val="000000"/>
              </w:rPr>
              <w:t>)</w:t>
            </w:r>
          </w:p>
        </w:tc>
        <w:tc>
          <w:tcPr>
            <w:tcW w:type="pct" w:w="1285"/>
          </w:tcPr>
          <w:p w14:paraId="3F9DECE6" w14:textId="77777777" w:rsidP="00FD69D5" w:rsidR="00FD69D5" w:rsidRDefault="00FD69D5" w:rsidRPr="00FD69D5">
            <w:pPr>
              <w:jc w:val="center"/>
              <w:rPr>
                <w:color w:val="000000"/>
              </w:rPr>
            </w:pPr>
            <w:r w:rsidRPr="00FD69D5">
              <w:rPr>
                <w:color w:val="000000"/>
              </w:rPr>
              <w:t>0,005 мг/дм</w:t>
            </w:r>
            <w:r w:rsidRPr="00FD69D5">
              <w:rPr>
                <w:color w:val="000000"/>
                <w:vertAlign w:val="superscript"/>
              </w:rPr>
              <w:t>3</w:t>
            </w:r>
          </w:p>
        </w:tc>
        <w:tc>
          <w:tcPr>
            <w:tcW w:type="pct" w:w="500"/>
            <w:noWrap/>
            <w:hideMark/>
          </w:tcPr>
          <w:p w14:paraId="2895FDE3" w14:textId="77777777" w:rsidP="00FD69D5" w:rsidR="00FD69D5" w:rsidRDefault="00FD69D5" w:rsidRPr="00FD69D5">
            <w:pPr>
              <w:ind w:right="-105"/>
              <w:jc w:val="center"/>
              <w:rPr>
                <w:color w:val="000000"/>
              </w:rPr>
            </w:pPr>
            <w:r w:rsidRPr="00FD69D5">
              <w:rPr>
                <w:color w:val="000000"/>
              </w:rPr>
              <w:t>&lt;0,0005</w:t>
            </w:r>
          </w:p>
        </w:tc>
        <w:tc>
          <w:tcPr>
            <w:tcW w:type="pct" w:w="855"/>
            <w:noWrap/>
            <w:hideMark/>
          </w:tcPr>
          <w:p w14:paraId="1D39A823" w14:textId="77777777" w:rsidP="00FD69D5" w:rsidR="00FD69D5" w:rsidRDefault="00FD69D5" w:rsidRPr="00FD69D5">
            <w:pPr>
              <w:jc w:val="center"/>
              <w:rPr>
                <w:color w:val="000000"/>
              </w:rPr>
            </w:pPr>
            <w:r w:rsidRPr="00FD69D5">
              <w:rPr>
                <w:color w:val="000000"/>
              </w:rPr>
              <w:t>&lt;0,0005</w:t>
            </w:r>
          </w:p>
        </w:tc>
        <w:tc>
          <w:tcPr>
            <w:tcW w:type="pct" w:w="808"/>
            <w:noWrap/>
            <w:hideMark/>
          </w:tcPr>
          <w:p w14:paraId="47F402CF" w14:textId="77777777" w:rsidP="00FD69D5" w:rsidR="00FD69D5" w:rsidRDefault="00FD69D5" w:rsidRPr="00FD69D5">
            <w:pPr>
              <w:jc w:val="center"/>
              <w:rPr>
                <w:color w:val="000000"/>
              </w:rPr>
            </w:pPr>
            <w:r w:rsidRPr="00FD69D5">
              <w:rPr>
                <w:color w:val="000000"/>
              </w:rPr>
              <w:t>&lt;0,0001</w:t>
            </w:r>
          </w:p>
        </w:tc>
      </w:tr>
      <w:tr w14:paraId="34B66074" w14:textId="77777777" w:rsidR="00FD69D5" w:rsidRPr="00FD69D5" w:rsidTr="00935C10">
        <w:trPr>
          <w:trHeight w:val="300"/>
        </w:trPr>
        <w:tc>
          <w:tcPr>
            <w:tcW w:type="pct" w:w="1552"/>
            <w:noWrap/>
            <w:hideMark/>
          </w:tcPr>
          <w:p w14:paraId="1D4ABBC6" w14:textId="77777777" w:rsidP="00FD69D5" w:rsidR="00FD69D5" w:rsidRDefault="00FD69D5" w:rsidRPr="00FD69D5">
            <w:pPr>
              <w:rPr>
                <w:color w:val="000000"/>
              </w:rPr>
            </w:pPr>
            <w:r w:rsidRPr="00FD69D5">
              <w:rPr>
                <w:color w:val="000000"/>
              </w:rPr>
              <w:t>Кальций (мг/дм</w:t>
            </w:r>
            <w:r w:rsidRPr="00FD69D5">
              <w:rPr>
                <w:color w:val="000000"/>
                <w:vertAlign w:val="superscript"/>
              </w:rPr>
              <w:t>3</w:t>
            </w:r>
            <w:r w:rsidRPr="00FD69D5">
              <w:rPr>
                <w:color w:val="000000"/>
              </w:rPr>
              <w:t>)</w:t>
            </w:r>
          </w:p>
        </w:tc>
        <w:tc>
          <w:tcPr>
            <w:tcW w:type="pct" w:w="1285"/>
          </w:tcPr>
          <w:p w14:paraId="57126DE0" w14:textId="77777777" w:rsidP="00FD69D5" w:rsidR="00FD69D5" w:rsidRDefault="00FD69D5" w:rsidRPr="00FD69D5">
            <w:pPr>
              <w:jc w:val="center"/>
              <w:rPr>
                <w:color w:val="000000"/>
              </w:rPr>
            </w:pPr>
            <w:r w:rsidRPr="00FD69D5">
              <w:rPr>
                <w:color w:val="000000"/>
              </w:rPr>
              <w:t>180 мг/дм</w:t>
            </w:r>
            <w:r w:rsidRPr="00FD69D5">
              <w:rPr>
                <w:color w:val="000000"/>
                <w:vertAlign w:val="superscript"/>
              </w:rPr>
              <w:t>3</w:t>
            </w:r>
          </w:p>
        </w:tc>
        <w:tc>
          <w:tcPr>
            <w:tcW w:type="pct" w:w="500"/>
            <w:noWrap/>
            <w:hideMark/>
          </w:tcPr>
          <w:p w14:paraId="790E0722" w14:textId="77777777" w:rsidP="00FD69D5" w:rsidR="00FD69D5" w:rsidRDefault="00FD69D5" w:rsidRPr="00FD69D5">
            <w:pPr>
              <w:ind w:right="-105"/>
              <w:jc w:val="center"/>
            </w:pPr>
            <w:r w:rsidRPr="00FD69D5">
              <w:t>52,9</w:t>
            </w:r>
          </w:p>
        </w:tc>
        <w:tc>
          <w:tcPr>
            <w:tcW w:type="pct" w:w="855"/>
            <w:noWrap/>
            <w:hideMark/>
          </w:tcPr>
          <w:p w14:paraId="2A349E9C" w14:textId="77777777" w:rsidP="00FD69D5" w:rsidR="00FD69D5" w:rsidRDefault="00FD69D5" w:rsidRPr="00FD69D5">
            <w:pPr>
              <w:jc w:val="center"/>
            </w:pPr>
            <w:r w:rsidRPr="00FD69D5">
              <w:t>60</w:t>
            </w:r>
          </w:p>
        </w:tc>
        <w:tc>
          <w:tcPr>
            <w:tcW w:type="pct" w:w="808"/>
            <w:noWrap/>
            <w:hideMark/>
          </w:tcPr>
          <w:p w14:paraId="3FB598DE" w14:textId="77777777" w:rsidP="00FD69D5" w:rsidR="00FD69D5" w:rsidRDefault="00FD69D5" w:rsidRPr="00FD69D5">
            <w:pPr>
              <w:jc w:val="center"/>
            </w:pPr>
            <w:r w:rsidRPr="00FD69D5">
              <w:t>44</w:t>
            </w:r>
          </w:p>
        </w:tc>
      </w:tr>
      <w:tr w14:paraId="749FDEFE" w14:textId="77777777" w:rsidR="00FD69D5" w:rsidRPr="00FD69D5" w:rsidTr="00935C10">
        <w:trPr>
          <w:trHeight w:val="300"/>
        </w:trPr>
        <w:tc>
          <w:tcPr>
            <w:tcW w:type="pct" w:w="1552"/>
            <w:noWrap/>
            <w:hideMark/>
          </w:tcPr>
          <w:p w14:paraId="539F19E1" w14:textId="77777777" w:rsidP="00FD69D5" w:rsidR="00FD69D5" w:rsidRDefault="00FD69D5" w:rsidRPr="00FD69D5">
            <w:pPr>
              <w:rPr>
                <w:color w:val="000000"/>
              </w:rPr>
            </w:pPr>
            <w:r w:rsidRPr="00FD69D5">
              <w:rPr>
                <w:color w:val="000000"/>
              </w:rPr>
              <w:t>Магний (мг/дм</w:t>
            </w:r>
            <w:r w:rsidRPr="00FD69D5">
              <w:rPr>
                <w:color w:val="000000"/>
                <w:vertAlign w:val="superscript"/>
              </w:rPr>
              <w:t>3</w:t>
            </w:r>
            <w:r w:rsidRPr="00FD69D5">
              <w:rPr>
                <w:color w:val="000000"/>
              </w:rPr>
              <w:t>)</w:t>
            </w:r>
          </w:p>
        </w:tc>
        <w:tc>
          <w:tcPr>
            <w:tcW w:type="pct" w:w="1285"/>
          </w:tcPr>
          <w:p w14:paraId="19B0C17B" w14:textId="77777777" w:rsidP="00FD69D5" w:rsidR="00FD69D5" w:rsidRDefault="00FD69D5" w:rsidRPr="00FD69D5">
            <w:pPr>
              <w:jc w:val="center"/>
              <w:rPr>
                <w:color w:val="000000"/>
              </w:rPr>
            </w:pPr>
            <w:r w:rsidRPr="00FD69D5">
              <w:rPr>
                <w:color w:val="000000"/>
              </w:rPr>
              <w:t>40 мг/дм</w:t>
            </w:r>
            <w:r w:rsidRPr="00FD69D5">
              <w:rPr>
                <w:color w:val="000000"/>
                <w:vertAlign w:val="superscript"/>
              </w:rPr>
              <w:t>3</w:t>
            </w:r>
          </w:p>
        </w:tc>
        <w:tc>
          <w:tcPr>
            <w:tcW w:type="pct" w:w="500"/>
            <w:noWrap/>
            <w:hideMark/>
          </w:tcPr>
          <w:p w14:paraId="2CFB3F03" w14:textId="77777777" w:rsidP="00FD69D5" w:rsidR="00FD69D5" w:rsidRDefault="00FD69D5" w:rsidRPr="00FD69D5">
            <w:pPr>
              <w:ind w:right="-105"/>
              <w:jc w:val="center"/>
            </w:pPr>
            <w:r w:rsidRPr="00FD69D5">
              <w:t>22,7</w:t>
            </w:r>
          </w:p>
        </w:tc>
        <w:tc>
          <w:tcPr>
            <w:tcW w:type="pct" w:w="855"/>
            <w:noWrap/>
            <w:hideMark/>
          </w:tcPr>
          <w:p w14:paraId="3DAD19D3" w14:textId="77777777" w:rsidP="00FD69D5" w:rsidR="00FD69D5" w:rsidRDefault="00FD69D5" w:rsidRPr="00FD69D5">
            <w:pPr>
              <w:jc w:val="center"/>
            </w:pPr>
            <w:r w:rsidRPr="00FD69D5">
              <w:t>27</w:t>
            </w:r>
          </w:p>
        </w:tc>
        <w:tc>
          <w:tcPr>
            <w:tcW w:type="pct" w:w="808"/>
            <w:noWrap/>
            <w:hideMark/>
          </w:tcPr>
          <w:p w14:paraId="34C49549" w14:textId="77777777" w:rsidP="00FD69D5" w:rsidR="00FD69D5" w:rsidRDefault="00FD69D5" w:rsidRPr="00FD69D5">
            <w:pPr>
              <w:jc w:val="center"/>
            </w:pPr>
            <w:r w:rsidRPr="00FD69D5">
              <w:t>20</w:t>
            </w:r>
          </w:p>
        </w:tc>
      </w:tr>
      <w:tr w14:paraId="47B8C21D" w14:textId="77777777" w:rsidR="00FD69D5" w:rsidRPr="00FD69D5" w:rsidTr="00935C10">
        <w:trPr>
          <w:trHeight w:val="300"/>
        </w:trPr>
        <w:tc>
          <w:tcPr>
            <w:tcW w:type="pct" w:w="1552"/>
            <w:noWrap/>
            <w:hideMark/>
          </w:tcPr>
          <w:p w14:paraId="343AAF6F" w14:textId="77777777" w:rsidP="00FD69D5" w:rsidR="00FD69D5" w:rsidRDefault="00FD69D5" w:rsidRPr="00FD69D5">
            <w:pPr>
              <w:rPr>
                <w:color w:val="000000"/>
              </w:rPr>
            </w:pPr>
            <w:r w:rsidRPr="00FD69D5">
              <w:rPr>
                <w:color w:val="000000"/>
              </w:rPr>
              <w:t>Минерализация воды (мг/дм</w:t>
            </w:r>
            <w:r w:rsidRPr="00FD69D5">
              <w:rPr>
                <w:color w:val="000000"/>
                <w:vertAlign w:val="superscript"/>
              </w:rPr>
              <w:t>3</w:t>
            </w:r>
            <w:r w:rsidRPr="00FD69D5">
              <w:rPr>
                <w:color w:val="000000"/>
              </w:rPr>
              <w:t>)</w:t>
            </w:r>
          </w:p>
        </w:tc>
        <w:tc>
          <w:tcPr>
            <w:tcW w:type="pct" w:w="1285"/>
          </w:tcPr>
          <w:p w14:paraId="4A690439" w14:textId="77777777" w:rsidP="00FD69D5" w:rsidR="00FD69D5" w:rsidRDefault="00FD69D5" w:rsidRPr="00FD69D5">
            <w:pPr>
              <w:jc w:val="center"/>
              <w:rPr>
                <w:color w:val="000000"/>
              </w:rPr>
            </w:pPr>
            <w:r w:rsidRPr="00FD69D5">
              <w:rPr>
                <w:color w:val="000000"/>
              </w:rPr>
              <w:t>не более 1000 мг/дм</w:t>
            </w:r>
            <w:r w:rsidRPr="00FD69D5">
              <w:rPr>
                <w:color w:val="000000"/>
                <w:vertAlign w:val="superscript"/>
              </w:rPr>
              <w:t>3</w:t>
            </w:r>
          </w:p>
        </w:tc>
        <w:tc>
          <w:tcPr>
            <w:tcW w:type="pct" w:w="500"/>
            <w:noWrap/>
            <w:hideMark/>
          </w:tcPr>
          <w:p w14:paraId="39D3E2D0" w14:textId="77777777" w:rsidP="00FD69D5" w:rsidR="00FD69D5" w:rsidRDefault="00FD69D5" w:rsidRPr="00FD69D5">
            <w:pPr>
              <w:ind w:right="-105"/>
              <w:jc w:val="center"/>
            </w:pPr>
            <w:r w:rsidRPr="00FD69D5">
              <w:t>261,3</w:t>
            </w:r>
          </w:p>
        </w:tc>
        <w:tc>
          <w:tcPr>
            <w:tcW w:type="pct" w:w="855"/>
            <w:noWrap/>
            <w:hideMark/>
          </w:tcPr>
          <w:p w14:paraId="10B112D1" w14:textId="77777777" w:rsidP="00FD69D5" w:rsidR="00FD69D5" w:rsidRDefault="00FD69D5" w:rsidRPr="00FD69D5">
            <w:pPr>
              <w:jc w:val="center"/>
            </w:pPr>
            <w:r w:rsidRPr="00FD69D5">
              <w:t>308</w:t>
            </w:r>
          </w:p>
        </w:tc>
        <w:tc>
          <w:tcPr>
            <w:tcW w:type="pct" w:w="808"/>
            <w:noWrap/>
            <w:hideMark/>
          </w:tcPr>
          <w:p w14:paraId="742B99D0" w14:textId="77777777" w:rsidP="00FD69D5" w:rsidR="00FD69D5" w:rsidRDefault="00FD69D5" w:rsidRPr="00FD69D5">
            <w:pPr>
              <w:jc w:val="center"/>
            </w:pPr>
            <w:r w:rsidRPr="00FD69D5">
              <w:t>228</w:t>
            </w:r>
          </w:p>
        </w:tc>
      </w:tr>
      <w:tr w14:paraId="7D734AF6" w14:textId="77777777" w:rsidR="00FD69D5" w:rsidRPr="00FD69D5" w:rsidTr="00935C10">
        <w:trPr>
          <w:trHeight w:val="300"/>
        </w:trPr>
        <w:tc>
          <w:tcPr>
            <w:tcW w:type="pct" w:w="1552"/>
            <w:noWrap/>
            <w:hideMark/>
          </w:tcPr>
          <w:p w14:paraId="15FBAEA0" w14:textId="77777777" w:rsidP="00FD69D5" w:rsidR="00FD69D5" w:rsidRDefault="00FD69D5" w:rsidRPr="00FD69D5">
            <w:pPr>
              <w:rPr>
                <w:color w:val="000000"/>
              </w:rPr>
            </w:pPr>
            <w:r w:rsidRPr="00FD69D5">
              <w:rPr>
                <w:color w:val="000000"/>
              </w:rPr>
              <w:t>Мышьяк (мг/дм</w:t>
            </w:r>
            <w:r w:rsidRPr="00FD69D5">
              <w:rPr>
                <w:color w:val="000000"/>
                <w:vertAlign w:val="superscript"/>
              </w:rPr>
              <w:t>3</w:t>
            </w:r>
            <w:r w:rsidRPr="00FD69D5">
              <w:rPr>
                <w:color w:val="000000"/>
              </w:rPr>
              <w:t>)</w:t>
            </w:r>
          </w:p>
        </w:tc>
        <w:tc>
          <w:tcPr>
            <w:tcW w:type="pct" w:w="1285"/>
          </w:tcPr>
          <w:p w14:paraId="7366ECAA" w14:textId="77777777" w:rsidP="00FD69D5" w:rsidR="00FD69D5" w:rsidRDefault="00FD69D5" w:rsidRPr="00FD69D5">
            <w:pPr>
              <w:jc w:val="center"/>
              <w:rPr>
                <w:color w:val="000000"/>
              </w:rPr>
            </w:pPr>
            <w:r w:rsidRPr="00FD69D5">
              <w:rPr>
                <w:color w:val="000000"/>
              </w:rPr>
              <w:t>0,05 мг/дм</w:t>
            </w:r>
            <w:r w:rsidRPr="00FD69D5">
              <w:rPr>
                <w:color w:val="000000"/>
                <w:vertAlign w:val="superscript"/>
              </w:rPr>
              <w:t>3</w:t>
            </w:r>
          </w:p>
        </w:tc>
        <w:tc>
          <w:tcPr>
            <w:tcW w:type="pct" w:w="500"/>
            <w:noWrap/>
            <w:hideMark/>
          </w:tcPr>
          <w:p w14:paraId="4E922CF8" w14:textId="77777777" w:rsidP="00FD69D5" w:rsidR="00FD69D5" w:rsidRDefault="00FD69D5" w:rsidRPr="00FD69D5">
            <w:pPr>
              <w:ind w:right="-105"/>
              <w:jc w:val="center"/>
            </w:pPr>
            <w:r w:rsidRPr="00FD69D5">
              <w:rPr>
                <w:color w:val="000000"/>
              </w:rPr>
              <w:t>&lt;0,001</w:t>
            </w:r>
          </w:p>
        </w:tc>
        <w:tc>
          <w:tcPr>
            <w:tcW w:type="pct" w:w="855"/>
            <w:noWrap/>
            <w:hideMark/>
          </w:tcPr>
          <w:p w14:paraId="58D3FFA2" w14:textId="77777777" w:rsidP="00FD69D5" w:rsidR="00FD69D5" w:rsidRDefault="00FD69D5" w:rsidRPr="00FD69D5">
            <w:pPr>
              <w:jc w:val="center"/>
            </w:pPr>
            <w:r w:rsidRPr="00FD69D5">
              <w:rPr>
                <w:color w:val="000000"/>
              </w:rPr>
              <w:t>&lt;0,001</w:t>
            </w:r>
          </w:p>
        </w:tc>
        <w:tc>
          <w:tcPr>
            <w:tcW w:type="pct" w:w="808"/>
            <w:noWrap/>
            <w:hideMark/>
          </w:tcPr>
          <w:p w14:paraId="5802C603" w14:textId="77777777" w:rsidP="00FD69D5" w:rsidR="00FD69D5" w:rsidRDefault="00FD69D5" w:rsidRPr="00FD69D5">
            <w:pPr>
              <w:jc w:val="center"/>
            </w:pPr>
            <w:r w:rsidRPr="00FD69D5">
              <w:rPr>
                <w:color w:val="000000"/>
              </w:rPr>
              <w:t>&lt;0,001</w:t>
            </w:r>
          </w:p>
        </w:tc>
      </w:tr>
      <w:tr w14:paraId="34F3CA8B" w14:textId="77777777" w:rsidR="00FD69D5" w:rsidRPr="00FD69D5" w:rsidTr="00935C10">
        <w:trPr>
          <w:trHeight w:val="300"/>
        </w:trPr>
        <w:tc>
          <w:tcPr>
            <w:tcW w:type="pct" w:w="1552"/>
            <w:noWrap/>
            <w:hideMark/>
          </w:tcPr>
          <w:p w14:paraId="4B0FB275" w14:textId="77777777" w:rsidP="00FD69D5" w:rsidR="00FD69D5" w:rsidRDefault="00FD69D5" w:rsidRPr="00FD69D5">
            <w:pPr>
              <w:rPr>
                <w:color w:val="000000"/>
              </w:rPr>
            </w:pPr>
            <w:r w:rsidRPr="00FD69D5">
              <w:rPr>
                <w:color w:val="000000"/>
              </w:rPr>
              <w:t>Ртуть (мкг/дм</w:t>
            </w:r>
            <w:r w:rsidRPr="00FD69D5">
              <w:rPr>
                <w:color w:val="000000"/>
                <w:vertAlign w:val="superscript"/>
              </w:rPr>
              <w:t>3</w:t>
            </w:r>
            <w:r w:rsidRPr="00FD69D5">
              <w:rPr>
                <w:color w:val="000000"/>
              </w:rPr>
              <w:t>)</w:t>
            </w:r>
          </w:p>
        </w:tc>
        <w:tc>
          <w:tcPr>
            <w:tcW w:type="pct" w:w="1285"/>
          </w:tcPr>
          <w:p w14:paraId="343E0C58" w14:textId="77777777" w:rsidP="00FD69D5" w:rsidR="00FD69D5" w:rsidRDefault="00FD69D5" w:rsidRPr="00FD69D5">
            <w:pPr>
              <w:jc w:val="center"/>
              <w:rPr>
                <w:color w:val="000000"/>
              </w:rPr>
            </w:pPr>
            <w:r w:rsidRPr="00FD69D5">
              <w:rPr>
                <w:color w:val="000000"/>
              </w:rPr>
              <w:t>0,07 мкг/дм</w:t>
            </w:r>
            <w:r w:rsidRPr="00FD69D5">
              <w:rPr>
                <w:color w:val="000000"/>
                <w:vertAlign w:val="superscript"/>
              </w:rPr>
              <w:t>3</w:t>
            </w:r>
          </w:p>
        </w:tc>
        <w:tc>
          <w:tcPr>
            <w:tcW w:type="pct" w:w="500"/>
            <w:noWrap/>
            <w:hideMark/>
          </w:tcPr>
          <w:p w14:paraId="4B6C5DA4" w14:textId="77777777" w:rsidP="00FD69D5" w:rsidR="00FD69D5" w:rsidRDefault="00FD69D5" w:rsidRPr="00FD69D5">
            <w:pPr>
              <w:ind w:right="-105"/>
              <w:jc w:val="center"/>
              <w:rPr>
                <w:color w:val="000000"/>
              </w:rPr>
            </w:pPr>
            <w:r w:rsidRPr="00FD69D5">
              <w:rPr>
                <w:color w:val="000000"/>
              </w:rPr>
              <w:t>&lt;0,02</w:t>
            </w:r>
          </w:p>
        </w:tc>
        <w:tc>
          <w:tcPr>
            <w:tcW w:type="pct" w:w="855"/>
            <w:noWrap/>
            <w:hideMark/>
          </w:tcPr>
          <w:p w14:paraId="175135F8" w14:textId="77777777" w:rsidP="00FD69D5" w:rsidR="00FD69D5" w:rsidRDefault="00FD69D5" w:rsidRPr="00FD69D5">
            <w:pPr>
              <w:jc w:val="center"/>
              <w:rPr>
                <w:color w:val="000000"/>
              </w:rPr>
            </w:pPr>
            <w:r w:rsidRPr="00FD69D5">
              <w:rPr>
                <w:color w:val="000000"/>
              </w:rPr>
              <w:t>&lt;0,02</w:t>
            </w:r>
          </w:p>
        </w:tc>
        <w:tc>
          <w:tcPr>
            <w:tcW w:type="pct" w:w="808"/>
            <w:noWrap/>
            <w:hideMark/>
          </w:tcPr>
          <w:p w14:paraId="21903952" w14:textId="77777777" w:rsidP="00FD69D5" w:rsidR="00FD69D5" w:rsidRDefault="00FD69D5" w:rsidRPr="00FD69D5">
            <w:pPr>
              <w:jc w:val="center"/>
              <w:rPr>
                <w:color w:val="000000"/>
              </w:rPr>
            </w:pPr>
            <w:r w:rsidRPr="00FD69D5">
              <w:rPr>
                <w:color w:val="000000"/>
              </w:rPr>
              <w:t>&lt;0,02</w:t>
            </w:r>
          </w:p>
        </w:tc>
      </w:tr>
      <w:tr w14:paraId="6C0DE2EE" w14:textId="77777777" w:rsidR="00FD69D5" w:rsidRPr="00FD69D5" w:rsidTr="00935C10">
        <w:trPr>
          <w:trHeight w:val="300"/>
        </w:trPr>
        <w:tc>
          <w:tcPr>
            <w:tcW w:type="pct" w:w="1552"/>
            <w:noWrap/>
            <w:hideMark/>
          </w:tcPr>
          <w:p w14:paraId="07AE027A" w14:textId="77777777" w:rsidP="00FD69D5" w:rsidR="00FD69D5" w:rsidRDefault="00FD69D5" w:rsidRPr="00FD69D5">
            <w:pPr>
              <w:rPr>
                <w:color w:val="000000"/>
              </w:rPr>
            </w:pPr>
            <w:r w:rsidRPr="00FD69D5">
              <w:rPr>
                <w:color w:val="000000"/>
              </w:rPr>
              <w:t>Свинец (мкг/дм</w:t>
            </w:r>
            <w:r w:rsidRPr="00FD69D5">
              <w:rPr>
                <w:color w:val="000000"/>
                <w:vertAlign w:val="superscript"/>
              </w:rPr>
              <w:t>3</w:t>
            </w:r>
            <w:r w:rsidRPr="00FD69D5">
              <w:rPr>
                <w:color w:val="000000"/>
              </w:rPr>
              <w:t>)</w:t>
            </w:r>
          </w:p>
        </w:tc>
        <w:tc>
          <w:tcPr>
            <w:tcW w:type="pct" w:w="1285"/>
          </w:tcPr>
          <w:p w14:paraId="39A1BCD7" w14:textId="77777777" w:rsidP="00FD69D5" w:rsidR="00FD69D5" w:rsidRDefault="00FD69D5" w:rsidRPr="00FD69D5">
            <w:pPr>
              <w:jc w:val="center"/>
              <w:rPr>
                <w:color w:val="000000"/>
              </w:rPr>
            </w:pPr>
            <w:r w:rsidRPr="00FD69D5">
              <w:rPr>
                <w:color w:val="000000"/>
              </w:rPr>
              <w:t>14 мкг/дм</w:t>
            </w:r>
            <w:r w:rsidRPr="00FD69D5">
              <w:rPr>
                <w:color w:val="000000"/>
                <w:vertAlign w:val="superscript"/>
              </w:rPr>
              <w:t>3</w:t>
            </w:r>
          </w:p>
        </w:tc>
        <w:tc>
          <w:tcPr>
            <w:tcW w:type="pct" w:w="500"/>
            <w:noWrap/>
            <w:hideMark/>
          </w:tcPr>
          <w:p w14:paraId="0CD658A1" w14:textId="77777777" w:rsidP="00FD69D5" w:rsidR="00FD69D5" w:rsidRDefault="00FD69D5" w:rsidRPr="00FD69D5">
            <w:pPr>
              <w:ind w:right="-105"/>
              <w:jc w:val="center"/>
              <w:rPr>
                <w:color w:val="000000"/>
              </w:rPr>
            </w:pPr>
            <w:r w:rsidRPr="00FD69D5">
              <w:rPr>
                <w:color w:val="000000"/>
              </w:rPr>
              <w:t>&lt;5</w:t>
            </w:r>
          </w:p>
        </w:tc>
        <w:tc>
          <w:tcPr>
            <w:tcW w:type="pct" w:w="855"/>
            <w:noWrap/>
            <w:hideMark/>
          </w:tcPr>
          <w:p w14:paraId="1612C7C5" w14:textId="77777777" w:rsidP="00FD69D5" w:rsidR="00FD69D5" w:rsidRDefault="00FD69D5" w:rsidRPr="00FD69D5">
            <w:pPr>
              <w:jc w:val="center"/>
              <w:rPr>
                <w:color w:val="000000"/>
              </w:rPr>
            </w:pPr>
            <w:r w:rsidRPr="00FD69D5">
              <w:rPr>
                <w:color w:val="000000"/>
              </w:rPr>
              <w:t>2,7</w:t>
            </w:r>
          </w:p>
        </w:tc>
        <w:tc>
          <w:tcPr>
            <w:tcW w:type="pct" w:w="808"/>
            <w:noWrap/>
            <w:hideMark/>
          </w:tcPr>
          <w:p w14:paraId="69869BA4" w14:textId="77777777" w:rsidP="00FD69D5" w:rsidR="00FD69D5" w:rsidRDefault="00FD69D5" w:rsidRPr="00FD69D5">
            <w:pPr>
              <w:jc w:val="center"/>
              <w:rPr>
                <w:color w:val="000000"/>
              </w:rPr>
            </w:pPr>
            <w:r w:rsidRPr="00FD69D5">
              <w:rPr>
                <w:color w:val="000000"/>
              </w:rPr>
              <w:t>&lt;0,01</w:t>
            </w:r>
          </w:p>
        </w:tc>
      </w:tr>
      <w:tr w14:paraId="2CCE7E5D" w14:textId="77777777" w:rsidR="00FD69D5" w:rsidRPr="00FD69D5" w:rsidTr="00935C10">
        <w:trPr>
          <w:trHeight w:val="300"/>
        </w:trPr>
        <w:tc>
          <w:tcPr>
            <w:tcW w:type="pct" w:w="1552"/>
            <w:noWrap/>
            <w:hideMark/>
          </w:tcPr>
          <w:p w14:paraId="6BC7A411" w14:textId="77777777" w:rsidP="00FD69D5" w:rsidR="00FD69D5" w:rsidRDefault="00FD69D5" w:rsidRPr="00FD69D5">
            <w:pPr>
              <w:rPr>
                <w:color w:val="000000"/>
              </w:rPr>
            </w:pPr>
            <w:r w:rsidRPr="00FD69D5">
              <w:rPr>
                <w:color w:val="000000"/>
              </w:rPr>
              <w:t>Сульфат-ион (мг/дм</w:t>
            </w:r>
            <w:r w:rsidRPr="00FD69D5">
              <w:rPr>
                <w:color w:val="000000"/>
                <w:vertAlign w:val="superscript"/>
              </w:rPr>
              <w:t>3</w:t>
            </w:r>
            <w:r w:rsidRPr="00FD69D5">
              <w:rPr>
                <w:color w:val="000000"/>
              </w:rPr>
              <w:t>)</w:t>
            </w:r>
          </w:p>
        </w:tc>
        <w:tc>
          <w:tcPr>
            <w:tcW w:type="pct" w:w="1285"/>
          </w:tcPr>
          <w:p w14:paraId="64EE17AF" w14:textId="77777777" w:rsidP="00FD69D5" w:rsidR="00FD69D5" w:rsidRDefault="00FD69D5" w:rsidRPr="00FD69D5">
            <w:pPr>
              <w:jc w:val="center"/>
              <w:rPr>
                <w:color w:val="000000"/>
              </w:rPr>
            </w:pPr>
            <w:r w:rsidRPr="00FD69D5">
              <w:rPr>
                <w:color w:val="000000"/>
              </w:rPr>
              <w:t>100 мг/дм</w:t>
            </w:r>
            <w:r w:rsidRPr="00FD69D5">
              <w:rPr>
                <w:color w:val="000000"/>
                <w:vertAlign w:val="superscript"/>
              </w:rPr>
              <w:t>3</w:t>
            </w:r>
          </w:p>
        </w:tc>
        <w:tc>
          <w:tcPr>
            <w:tcW w:type="pct" w:w="500"/>
            <w:noWrap/>
            <w:hideMark/>
          </w:tcPr>
          <w:p w14:paraId="1D0F89FD" w14:textId="77777777" w:rsidP="00FD69D5" w:rsidR="00FD69D5" w:rsidRDefault="00FD69D5" w:rsidRPr="00FD69D5">
            <w:pPr>
              <w:ind w:right="-105"/>
              <w:jc w:val="center"/>
            </w:pPr>
            <w:r w:rsidRPr="00FD69D5">
              <w:t>24,2</w:t>
            </w:r>
          </w:p>
        </w:tc>
        <w:tc>
          <w:tcPr>
            <w:tcW w:type="pct" w:w="855"/>
            <w:noWrap/>
            <w:hideMark/>
          </w:tcPr>
          <w:p w14:paraId="782D7A96" w14:textId="77777777" w:rsidP="00FD69D5" w:rsidR="00FD69D5" w:rsidRDefault="00FD69D5" w:rsidRPr="00FD69D5">
            <w:pPr>
              <w:jc w:val="center"/>
            </w:pPr>
            <w:r w:rsidRPr="00FD69D5">
              <w:t>27,5</w:t>
            </w:r>
          </w:p>
        </w:tc>
        <w:tc>
          <w:tcPr>
            <w:tcW w:type="pct" w:w="808"/>
            <w:noWrap/>
            <w:hideMark/>
          </w:tcPr>
          <w:p w14:paraId="03C4B7DE" w14:textId="77777777" w:rsidP="00FD69D5" w:rsidR="00FD69D5" w:rsidRDefault="00FD69D5" w:rsidRPr="00FD69D5">
            <w:pPr>
              <w:jc w:val="center"/>
            </w:pPr>
            <w:r w:rsidRPr="00FD69D5">
              <w:t>23,1</w:t>
            </w:r>
          </w:p>
        </w:tc>
      </w:tr>
      <w:tr w14:paraId="374EDD8A" w14:textId="77777777" w:rsidR="00FD69D5" w:rsidRPr="00FD69D5" w:rsidTr="00935C10">
        <w:trPr>
          <w:trHeight w:val="300"/>
        </w:trPr>
        <w:tc>
          <w:tcPr>
            <w:tcW w:type="pct" w:w="1552"/>
            <w:noWrap/>
            <w:hideMark/>
          </w:tcPr>
          <w:p w14:paraId="08D290E7" w14:textId="77777777" w:rsidP="00FD69D5" w:rsidR="00FD69D5" w:rsidRDefault="00FD69D5" w:rsidRPr="00FD69D5">
            <w:r w:rsidRPr="00FD69D5">
              <w:rPr>
                <w:color w:val="000000"/>
              </w:rPr>
              <w:t>Температура (</w:t>
            </w:r>
            <w:proofErr w:type="spellStart"/>
            <w:r w:rsidRPr="00FD69D5">
              <w:rPr>
                <w:color w:val="000000"/>
              </w:rPr>
              <w:t>град.С</w:t>
            </w:r>
            <w:proofErr w:type="spellEnd"/>
            <w:r w:rsidRPr="00FD69D5">
              <w:rPr>
                <w:color w:val="000000"/>
              </w:rPr>
              <w:t>.)</w:t>
            </w:r>
          </w:p>
        </w:tc>
        <w:tc>
          <w:tcPr>
            <w:tcW w:type="pct" w:w="1285"/>
          </w:tcPr>
          <w:p w14:paraId="110D9C9A" w14:textId="77777777" w:rsidP="00FD69D5" w:rsidR="00FD69D5" w:rsidRDefault="00FD69D5" w:rsidRPr="00FD69D5">
            <w:pPr>
              <w:jc w:val="center"/>
            </w:pPr>
          </w:p>
        </w:tc>
        <w:tc>
          <w:tcPr>
            <w:tcW w:type="pct" w:w="500"/>
            <w:noWrap/>
            <w:hideMark/>
          </w:tcPr>
          <w:p w14:paraId="523D79A4" w14:textId="77777777" w:rsidP="00FD69D5" w:rsidR="00FD69D5" w:rsidRDefault="00FD69D5" w:rsidRPr="00FD69D5">
            <w:pPr>
              <w:ind w:right="-105"/>
              <w:jc w:val="center"/>
            </w:pPr>
            <w:r w:rsidRPr="00FD69D5">
              <w:t>9,8</w:t>
            </w:r>
          </w:p>
        </w:tc>
        <w:tc>
          <w:tcPr>
            <w:tcW w:type="pct" w:w="855"/>
            <w:noWrap/>
            <w:hideMark/>
          </w:tcPr>
          <w:p w14:paraId="1B705D2D" w14:textId="77777777" w:rsidP="00FD69D5" w:rsidR="00FD69D5" w:rsidRDefault="00FD69D5" w:rsidRPr="00FD69D5">
            <w:pPr>
              <w:jc w:val="center"/>
            </w:pPr>
            <w:r w:rsidRPr="00FD69D5">
              <w:t>22,7</w:t>
            </w:r>
          </w:p>
        </w:tc>
        <w:tc>
          <w:tcPr>
            <w:tcW w:type="pct" w:w="808"/>
            <w:noWrap/>
            <w:hideMark/>
          </w:tcPr>
          <w:p w14:paraId="40B33D99" w14:textId="77777777" w:rsidP="00FD69D5" w:rsidR="00FD69D5" w:rsidRDefault="00FD69D5" w:rsidRPr="00FD69D5">
            <w:pPr>
              <w:jc w:val="center"/>
            </w:pPr>
            <w:r w:rsidRPr="00FD69D5">
              <w:t>0,1</w:t>
            </w:r>
          </w:p>
        </w:tc>
      </w:tr>
      <w:tr w14:paraId="058F1BE0" w14:textId="77777777" w:rsidR="00FD69D5" w:rsidRPr="00FD69D5" w:rsidTr="00935C10">
        <w:trPr>
          <w:trHeight w:val="300"/>
        </w:trPr>
        <w:tc>
          <w:tcPr>
            <w:tcW w:type="pct" w:w="1552"/>
            <w:noWrap/>
            <w:hideMark/>
          </w:tcPr>
          <w:p w14:paraId="6795D17F" w14:textId="77777777" w:rsidP="00FD69D5" w:rsidR="00FD69D5" w:rsidRDefault="00FD69D5" w:rsidRPr="00FD69D5">
            <w:r w:rsidRPr="00FD69D5">
              <w:rPr>
                <w:color w:val="000000"/>
              </w:rPr>
              <w:t>Удельная электрическая проводимость (</w:t>
            </w:r>
            <w:proofErr w:type="spellStart"/>
            <w:r w:rsidRPr="00FD69D5">
              <w:rPr>
                <w:color w:val="000000"/>
              </w:rPr>
              <w:t>мкСм</w:t>
            </w:r>
            <w:proofErr w:type="spellEnd"/>
            <w:r w:rsidRPr="00FD69D5">
              <w:rPr>
                <w:color w:val="000000"/>
              </w:rPr>
              <w:t>/см)</w:t>
            </w:r>
          </w:p>
        </w:tc>
        <w:tc>
          <w:tcPr>
            <w:tcW w:type="pct" w:w="1285"/>
          </w:tcPr>
          <w:p w14:paraId="7992D138" w14:textId="77777777" w:rsidP="00FD69D5" w:rsidR="00FD69D5" w:rsidRDefault="00FD69D5" w:rsidRPr="00FD69D5">
            <w:pPr>
              <w:jc w:val="center"/>
            </w:pPr>
            <w:r w:rsidRPr="00FD69D5">
              <w:t>–</w:t>
            </w:r>
          </w:p>
        </w:tc>
        <w:tc>
          <w:tcPr>
            <w:tcW w:type="pct" w:w="500"/>
            <w:noWrap/>
            <w:hideMark/>
          </w:tcPr>
          <w:p w14:paraId="10715A9E" w14:textId="77777777" w:rsidP="00FD69D5" w:rsidR="00FD69D5" w:rsidRDefault="00FD69D5" w:rsidRPr="00FD69D5">
            <w:pPr>
              <w:ind w:right="-105"/>
              <w:jc w:val="center"/>
            </w:pPr>
            <w:r w:rsidRPr="00FD69D5">
              <w:t>374,3</w:t>
            </w:r>
          </w:p>
        </w:tc>
        <w:tc>
          <w:tcPr>
            <w:tcW w:type="pct" w:w="855"/>
            <w:noWrap/>
            <w:hideMark/>
          </w:tcPr>
          <w:p w14:paraId="67AE09E1" w14:textId="77777777" w:rsidP="00FD69D5" w:rsidR="00FD69D5" w:rsidRDefault="00FD69D5" w:rsidRPr="00FD69D5">
            <w:pPr>
              <w:jc w:val="center"/>
            </w:pPr>
            <w:r w:rsidRPr="00FD69D5">
              <w:t>403</w:t>
            </w:r>
          </w:p>
        </w:tc>
        <w:tc>
          <w:tcPr>
            <w:tcW w:type="pct" w:w="808"/>
            <w:noWrap/>
            <w:hideMark/>
          </w:tcPr>
          <w:p w14:paraId="1ABDFC92" w14:textId="77777777" w:rsidP="00FD69D5" w:rsidR="00FD69D5" w:rsidRDefault="00FD69D5" w:rsidRPr="00FD69D5">
            <w:pPr>
              <w:jc w:val="center"/>
            </w:pPr>
            <w:r w:rsidRPr="00FD69D5">
              <w:t>344</w:t>
            </w:r>
          </w:p>
        </w:tc>
      </w:tr>
      <w:tr w14:paraId="23559F37" w14:textId="77777777" w:rsidR="00FD69D5" w:rsidRPr="00FD69D5" w:rsidTr="00935C10">
        <w:trPr>
          <w:trHeight w:val="300"/>
        </w:trPr>
        <w:tc>
          <w:tcPr>
            <w:tcW w:type="pct" w:w="1552"/>
            <w:noWrap/>
            <w:hideMark/>
          </w:tcPr>
          <w:p w14:paraId="5E2D01A4" w14:textId="77777777" w:rsidP="00FD69D5" w:rsidR="00FD69D5" w:rsidRDefault="00FD69D5" w:rsidRPr="00FD69D5">
            <w:pPr>
              <w:rPr>
                <w:color w:val="000000"/>
              </w:rPr>
            </w:pPr>
            <w:r w:rsidRPr="00FD69D5">
              <w:rPr>
                <w:color w:val="000000"/>
              </w:rPr>
              <w:t>Хлорид-ион (мг/дм</w:t>
            </w:r>
            <w:r w:rsidRPr="00FD69D5">
              <w:rPr>
                <w:color w:val="000000"/>
                <w:vertAlign w:val="superscript"/>
              </w:rPr>
              <w:t>3</w:t>
            </w:r>
            <w:r w:rsidRPr="00FD69D5">
              <w:rPr>
                <w:color w:val="000000"/>
              </w:rPr>
              <w:t>)</w:t>
            </w:r>
          </w:p>
        </w:tc>
        <w:tc>
          <w:tcPr>
            <w:tcW w:type="pct" w:w="1285"/>
          </w:tcPr>
          <w:p w14:paraId="7FA4E34A" w14:textId="77777777" w:rsidP="00FD69D5" w:rsidR="00FD69D5" w:rsidRDefault="00FD69D5" w:rsidRPr="00FD69D5">
            <w:pPr>
              <w:jc w:val="center"/>
              <w:rPr>
                <w:color w:val="000000"/>
              </w:rPr>
            </w:pPr>
            <w:r w:rsidRPr="00FD69D5">
              <w:rPr>
                <w:color w:val="000000"/>
              </w:rPr>
              <w:t>300 мг/дм</w:t>
            </w:r>
            <w:r w:rsidRPr="00FD69D5">
              <w:rPr>
                <w:color w:val="000000"/>
                <w:vertAlign w:val="superscript"/>
              </w:rPr>
              <w:t>3</w:t>
            </w:r>
          </w:p>
        </w:tc>
        <w:tc>
          <w:tcPr>
            <w:tcW w:type="pct" w:w="500"/>
            <w:noWrap/>
            <w:hideMark/>
          </w:tcPr>
          <w:p w14:paraId="73B0919B" w14:textId="77777777" w:rsidP="00FD69D5" w:rsidR="00FD69D5" w:rsidRDefault="00FD69D5" w:rsidRPr="00FD69D5">
            <w:pPr>
              <w:ind w:right="-105"/>
              <w:jc w:val="center"/>
            </w:pPr>
            <w:r w:rsidRPr="00FD69D5">
              <w:t>15,7</w:t>
            </w:r>
          </w:p>
        </w:tc>
        <w:tc>
          <w:tcPr>
            <w:tcW w:type="pct" w:w="855"/>
            <w:noWrap/>
            <w:hideMark/>
          </w:tcPr>
          <w:p w14:paraId="57CECDBC" w14:textId="77777777" w:rsidP="00FD69D5" w:rsidR="00FD69D5" w:rsidRDefault="00FD69D5" w:rsidRPr="00FD69D5">
            <w:pPr>
              <w:jc w:val="center"/>
            </w:pPr>
            <w:r w:rsidRPr="00FD69D5">
              <w:t>17,7</w:t>
            </w:r>
          </w:p>
        </w:tc>
        <w:tc>
          <w:tcPr>
            <w:tcW w:type="pct" w:w="808"/>
            <w:noWrap/>
            <w:hideMark/>
          </w:tcPr>
          <w:p w14:paraId="33B78AD3" w14:textId="77777777" w:rsidP="00FD69D5" w:rsidR="00FD69D5" w:rsidRDefault="00FD69D5" w:rsidRPr="00FD69D5">
            <w:pPr>
              <w:jc w:val="center"/>
            </w:pPr>
            <w:r w:rsidRPr="00FD69D5">
              <w:t>13,5</w:t>
            </w:r>
          </w:p>
        </w:tc>
      </w:tr>
      <w:tr w14:paraId="224C8806" w14:textId="77777777" w:rsidR="00FD69D5" w:rsidRPr="00FD69D5" w:rsidTr="00935C10">
        <w:trPr>
          <w:trHeight w:val="300"/>
        </w:trPr>
        <w:tc>
          <w:tcPr>
            <w:tcW w:type="pct" w:w="1552"/>
            <w:noWrap/>
            <w:hideMark/>
          </w:tcPr>
          <w:p w14:paraId="26C9BD4D" w14:textId="77777777" w:rsidP="00FD69D5" w:rsidR="00FD69D5" w:rsidRDefault="00FD69D5" w:rsidRPr="00FD69D5">
            <w:pPr>
              <w:rPr>
                <w:color w:val="000000"/>
              </w:rPr>
            </w:pPr>
            <w:r w:rsidRPr="00FD69D5">
              <w:rPr>
                <w:color w:val="000000"/>
              </w:rPr>
              <w:t>Хром (мг/дм</w:t>
            </w:r>
            <w:r w:rsidRPr="00FD69D5">
              <w:rPr>
                <w:color w:val="000000"/>
                <w:vertAlign w:val="superscript"/>
              </w:rPr>
              <w:t>3</w:t>
            </w:r>
            <w:r w:rsidRPr="00FD69D5">
              <w:rPr>
                <w:color w:val="000000"/>
              </w:rPr>
              <w:t>)</w:t>
            </w:r>
          </w:p>
        </w:tc>
        <w:tc>
          <w:tcPr>
            <w:tcW w:type="pct" w:w="1285"/>
          </w:tcPr>
          <w:p w14:paraId="246FEEEB" w14:textId="77777777" w:rsidP="00FD69D5" w:rsidR="00FD69D5" w:rsidRDefault="00FD69D5" w:rsidRPr="00FD69D5">
            <w:pPr>
              <w:jc w:val="center"/>
              <w:rPr>
                <w:color w:val="000000"/>
              </w:rPr>
            </w:pPr>
            <w:r w:rsidRPr="00FD69D5">
              <w:rPr>
                <w:color w:val="000000"/>
              </w:rPr>
              <w:t>0,005 мг/дм</w:t>
            </w:r>
            <w:r w:rsidRPr="00FD69D5">
              <w:rPr>
                <w:color w:val="000000"/>
                <w:vertAlign w:val="superscript"/>
              </w:rPr>
              <w:t>3</w:t>
            </w:r>
          </w:p>
        </w:tc>
        <w:tc>
          <w:tcPr>
            <w:tcW w:type="pct" w:w="500"/>
            <w:noWrap/>
            <w:hideMark/>
          </w:tcPr>
          <w:p w14:paraId="752D6CD5" w14:textId="77777777" w:rsidP="00FD69D5" w:rsidR="00FD69D5" w:rsidRDefault="00FD69D5" w:rsidRPr="00FD69D5">
            <w:pPr>
              <w:ind w:right="-105"/>
              <w:jc w:val="center"/>
            </w:pPr>
            <w:r w:rsidRPr="00FD69D5">
              <w:rPr>
                <w:color w:val="000000"/>
              </w:rPr>
              <w:t>&lt;0,001</w:t>
            </w:r>
          </w:p>
        </w:tc>
        <w:tc>
          <w:tcPr>
            <w:tcW w:type="pct" w:w="855"/>
            <w:noWrap/>
            <w:hideMark/>
          </w:tcPr>
          <w:p w14:paraId="6AB521CF" w14:textId="77777777" w:rsidP="00FD69D5" w:rsidR="00FD69D5" w:rsidRDefault="00FD69D5" w:rsidRPr="00FD69D5">
            <w:pPr>
              <w:jc w:val="center"/>
            </w:pPr>
            <w:r w:rsidRPr="00FD69D5">
              <w:t>0,013</w:t>
            </w:r>
          </w:p>
        </w:tc>
        <w:tc>
          <w:tcPr>
            <w:tcW w:type="pct" w:w="808"/>
            <w:noWrap/>
            <w:hideMark/>
          </w:tcPr>
          <w:p w14:paraId="41DEFAE9" w14:textId="77777777" w:rsidP="00FD69D5" w:rsidR="00FD69D5" w:rsidRDefault="00FD69D5" w:rsidRPr="00FD69D5">
            <w:pPr>
              <w:jc w:val="center"/>
            </w:pPr>
            <w:r w:rsidRPr="00FD69D5">
              <w:t>0,0004</w:t>
            </w:r>
          </w:p>
        </w:tc>
      </w:tr>
    </w:tbl>
    <w:p w14:paraId="6D0B1DAD" w14:textId="77777777" w:rsidP="00FD69D5" w:rsidR="00FD69D5" w:rsidRDefault="00FD69D5" w:rsidRPr="00FD69D5">
      <w:pPr>
        <w:spacing w:after="200"/>
        <w:rPr>
          <w:rFonts w:eastAsia="Calibri"/>
          <w:sz w:val="30"/>
          <w:szCs w:val="30"/>
          <w:lang w:eastAsia="en-US"/>
        </w:rPr>
      </w:pPr>
    </w:p>
    <w:p w14:paraId="6E3445EA" w14:textId="0793A306" w:rsidP="00050AA1" w:rsidR="009F650F" w:rsidRDefault="009F650F" w:rsidRPr="00784834">
      <w:pPr>
        <w:pStyle w:val="af7"/>
      </w:pPr>
      <w:r w:rsidRPr="00784834">
        <w:lastRenderedPageBreak/>
        <w:t xml:space="preserve">ГЛАВА </w:t>
      </w:r>
      <w:r w:rsidR="00B32107">
        <w:t>10</w:t>
      </w:r>
    </w:p>
    <w:p w14:paraId="666B0942" w14:textId="77777777" w:rsidP="00050AA1" w:rsidR="009F650F" w:rsidRDefault="009F650F">
      <w:pPr>
        <w:pStyle w:val="af7"/>
      </w:pPr>
      <w:r w:rsidRPr="00784834">
        <w:t>Информационно-просветительская деятельность в области радиационно-экологического мониторинга</w:t>
      </w:r>
    </w:p>
    <w:p w14:paraId="334F0E81" w14:textId="77777777" w:rsidP="009F650F" w:rsidR="001909DD" w:rsidRDefault="001909DD">
      <w:pPr>
        <w:ind w:firstLine="709"/>
        <w:jc w:val="both"/>
        <w:rPr>
          <w:sz w:val="30"/>
          <w:szCs w:val="30"/>
        </w:rPr>
      </w:pPr>
    </w:p>
    <w:p w14:paraId="7AEC496B" w14:textId="77777777" w:rsidP="00B467AC" w:rsidR="00B467AC" w:rsidRDefault="00B467AC" w:rsidRPr="004D3CC1">
      <w:pPr>
        <w:ind w:firstLine="709" w:right="-1"/>
        <w:jc w:val="both"/>
        <w:rPr>
          <w:sz w:val="30"/>
          <w:szCs w:val="30"/>
        </w:rPr>
      </w:pPr>
      <w:r w:rsidRPr="004D3CC1">
        <w:rPr>
          <w:sz w:val="30"/>
          <w:szCs w:val="30"/>
        </w:rPr>
        <w:t>С 2009 года в структуре Белорусской АЭС работает Информационный центр АЭС в г.</w:t>
      </w:r>
      <w:r>
        <w:rPr>
          <w:sz w:val="30"/>
          <w:szCs w:val="30"/>
        </w:rPr>
        <w:t xml:space="preserve"> </w:t>
      </w:r>
      <w:r w:rsidRPr="004D3CC1">
        <w:rPr>
          <w:sz w:val="30"/>
          <w:szCs w:val="30"/>
        </w:rPr>
        <w:t xml:space="preserve">Островец. Центр предназначен для информирования населения по вопросам </w:t>
      </w:r>
      <w:r w:rsidR="00B27794">
        <w:rPr>
          <w:sz w:val="30"/>
          <w:szCs w:val="30"/>
        </w:rPr>
        <w:t>ядерной</w:t>
      </w:r>
      <w:r w:rsidRPr="004D3CC1">
        <w:rPr>
          <w:sz w:val="30"/>
          <w:szCs w:val="30"/>
        </w:rPr>
        <w:t xml:space="preserve"> энергетики и сооружения Белорусской АЭС.</w:t>
      </w:r>
    </w:p>
    <w:p w14:paraId="55C996EA" w14:textId="77777777" w:rsidP="00B467AC" w:rsidR="00B467AC" w:rsidRDefault="00B467AC" w:rsidRPr="004D3CC1">
      <w:pPr>
        <w:ind w:firstLine="709" w:right="-1"/>
        <w:jc w:val="both"/>
        <w:rPr>
          <w:sz w:val="30"/>
          <w:szCs w:val="30"/>
        </w:rPr>
      </w:pPr>
      <w:r w:rsidRPr="004D3CC1">
        <w:rPr>
          <w:sz w:val="30"/>
          <w:szCs w:val="30"/>
        </w:rPr>
        <w:t>На базе Информационного центра специалистами отдела информации и общественных связей и другими сотрудниками Белорусской АЭС проводятся лекции о развитии мировой ядерной отрасли, о выбранном проекте</w:t>
      </w:r>
      <w:r w:rsidR="00843D69">
        <w:rPr>
          <w:sz w:val="30"/>
          <w:szCs w:val="30"/>
        </w:rPr>
        <w:t xml:space="preserve"> АЭС</w:t>
      </w:r>
      <w:r w:rsidRPr="004D3CC1">
        <w:rPr>
          <w:sz w:val="30"/>
          <w:szCs w:val="30"/>
        </w:rPr>
        <w:t>, о современных и надежных технологиях, используемых при строительстве Белорусской АЭС</w:t>
      </w:r>
      <w:r w:rsidR="00843D69">
        <w:rPr>
          <w:sz w:val="30"/>
          <w:szCs w:val="30"/>
        </w:rPr>
        <w:t xml:space="preserve">. В информационном центре </w:t>
      </w:r>
      <w:r w:rsidRPr="004D3CC1">
        <w:rPr>
          <w:sz w:val="30"/>
          <w:szCs w:val="30"/>
        </w:rPr>
        <w:t xml:space="preserve">предоставлены в свободном доступе материалы </w:t>
      </w:r>
      <w:r w:rsidR="00843D69">
        <w:rPr>
          <w:sz w:val="30"/>
          <w:szCs w:val="30"/>
        </w:rPr>
        <w:t>оценки воздействия на окружающую с</w:t>
      </w:r>
      <w:r w:rsidR="00823231">
        <w:rPr>
          <w:sz w:val="30"/>
          <w:szCs w:val="30"/>
        </w:rPr>
        <w:t>р</w:t>
      </w:r>
      <w:r w:rsidR="00843D69">
        <w:rPr>
          <w:sz w:val="30"/>
          <w:szCs w:val="30"/>
        </w:rPr>
        <w:t>еду</w:t>
      </w:r>
      <w:r w:rsidRPr="004D3CC1">
        <w:rPr>
          <w:sz w:val="30"/>
          <w:szCs w:val="30"/>
        </w:rPr>
        <w:t xml:space="preserve"> Белорусской АЭС.</w:t>
      </w:r>
    </w:p>
    <w:p w14:paraId="31AF7164" w14:textId="77777777" w:rsidP="00B467AC" w:rsidR="00B467AC" w:rsidRDefault="00B467AC" w:rsidRPr="004D3CC1">
      <w:pPr>
        <w:ind w:firstLine="709" w:right="-1"/>
        <w:jc w:val="both"/>
        <w:rPr>
          <w:sz w:val="30"/>
          <w:szCs w:val="30"/>
        </w:rPr>
      </w:pPr>
      <w:r w:rsidRPr="004D3CC1">
        <w:rPr>
          <w:sz w:val="30"/>
          <w:szCs w:val="30"/>
        </w:rPr>
        <w:t>Работа Информационного центра (проведение мероприятий с посетителями, организация экскурсий на строительную площадку Белорусской АЭС) осуществляется исключительно на безвозмездной основе.</w:t>
      </w:r>
    </w:p>
    <w:p w14:paraId="329DCFC3" w14:textId="77777777" w:rsidP="00B467AC" w:rsidR="00B467AC" w:rsidRDefault="00B467AC" w:rsidRPr="004D3CC1">
      <w:pPr>
        <w:ind w:firstLine="709" w:right="-1"/>
        <w:jc w:val="both"/>
        <w:rPr>
          <w:sz w:val="30"/>
          <w:szCs w:val="30"/>
        </w:rPr>
      </w:pPr>
      <w:r w:rsidRPr="004D3CC1">
        <w:rPr>
          <w:sz w:val="30"/>
          <w:szCs w:val="30"/>
        </w:rPr>
        <w:t>В ноябре 2020 г</w:t>
      </w:r>
      <w:r>
        <w:rPr>
          <w:sz w:val="30"/>
          <w:szCs w:val="30"/>
        </w:rPr>
        <w:t>.</w:t>
      </w:r>
      <w:r w:rsidRPr="004D3CC1">
        <w:rPr>
          <w:sz w:val="30"/>
          <w:szCs w:val="30"/>
        </w:rPr>
        <w:t xml:space="preserve"> создана экспозиция Информационного центра в демонстрационном корпусе учебно-тренировочного центра Белорусской АЭС.</w:t>
      </w:r>
    </w:p>
    <w:p w14:paraId="6B383BC9" w14:textId="77777777" w:rsidP="00B467AC" w:rsidR="00B467AC" w:rsidRDefault="00B467AC" w:rsidRPr="00087419">
      <w:pPr>
        <w:ind w:firstLine="709" w:right="-1"/>
        <w:jc w:val="both"/>
        <w:rPr>
          <w:sz w:val="30"/>
          <w:szCs w:val="30"/>
        </w:rPr>
      </w:pPr>
      <w:r w:rsidRPr="00087419">
        <w:rPr>
          <w:sz w:val="30"/>
          <w:szCs w:val="30"/>
        </w:rPr>
        <w:t xml:space="preserve">За 2022 год информационный центр </w:t>
      </w:r>
      <w:r w:rsidR="00843D69">
        <w:rPr>
          <w:sz w:val="30"/>
          <w:szCs w:val="30"/>
        </w:rPr>
        <w:t>Белорусской АЭС</w:t>
      </w:r>
      <w:r w:rsidRPr="00087419">
        <w:rPr>
          <w:sz w:val="30"/>
          <w:szCs w:val="30"/>
        </w:rPr>
        <w:t xml:space="preserve"> посетили более 3500 человек в составе 169 делегаций. По сравнению с 2021 годом количество посетителей выросло на 35,72</w:t>
      </w:r>
      <w:r w:rsidR="00823231">
        <w:rPr>
          <w:sz w:val="30"/>
          <w:szCs w:val="30"/>
        </w:rPr>
        <w:t xml:space="preserve"> </w:t>
      </w:r>
      <w:r w:rsidRPr="00087419">
        <w:rPr>
          <w:sz w:val="30"/>
          <w:szCs w:val="30"/>
        </w:rPr>
        <w:t xml:space="preserve">%. </w:t>
      </w:r>
    </w:p>
    <w:p w14:paraId="675A86F4" w14:textId="77777777" w:rsidP="00B467AC" w:rsidR="00B467AC" w:rsidRDefault="00B467AC" w:rsidRPr="00087419">
      <w:pPr>
        <w:ind w:firstLine="709" w:right="-1"/>
        <w:jc w:val="both"/>
        <w:rPr>
          <w:sz w:val="30"/>
          <w:szCs w:val="30"/>
        </w:rPr>
      </w:pPr>
      <w:r w:rsidRPr="00087419">
        <w:rPr>
          <w:sz w:val="30"/>
          <w:szCs w:val="30"/>
        </w:rPr>
        <w:t xml:space="preserve">Для посетителей информационного центра были проведены лекции, экскурсии, семинары, касающиеся вопросов сооружения Белорусской АЭС, особенностей проекта «АЭС-2006», систем безопасности, используемых на современных атомных электростанциях, влиянии АЭС на экологию региона и </w:t>
      </w:r>
      <w:r w:rsidR="00843D69">
        <w:rPr>
          <w:sz w:val="30"/>
          <w:szCs w:val="30"/>
        </w:rPr>
        <w:t>иных тем</w:t>
      </w:r>
      <w:r w:rsidRPr="00087419">
        <w:rPr>
          <w:sz w:val="30"/>
          <w:szCs w:val="30"/>
        </w:rPr>
        <w:t>.</w:t>
      </w:r>
    </w:p>
    <w:p w14:paraId="16F81F13" w14:textId="77777777" w:rsidP="00B467AC" w:rsidR="00B467AC" w:rsidRDefault="00B467AC" w:rsidRPr="00087419">
      <w:pPr>
        <w:ind w:firstLine="709" w:right="-1"/>
        <w:jc w:val="both"/>
        <w:rPr>
          <w:sz w:val="30"/>
          <w:szCs w:val="30"/>
        </w:rPr>
      </w:pPr>
      <w:r w:rsidRPr="00087419">
        <w:rPr>
          <w:sz w:val="30"/>
          <w:szCs w:val="30"/>
        </w:rPr>
        <w:t xml:space="preserve">Представителям отечественных и зарубежных средств массовой информации (далее – СМИ) была оказана практическая помощь в подготовке телесюжетов, репортажей и интервью о ходе возведения Белорусской АЭС. </w:t>
      </w:r>
    </w:p>
    <w:p w14:paraId="47CCECF9" w14:textId="77777777" w:rsidP="00B467AC" w:rsidR="00B467AC" w:rsidRDefault="00B467AC" w:rsidRPr="00087419">
      <w:pPr>
        <w:ind w:firstLine="709" w:right="-1"/>
        <w:jc w:val="both"/>
        <w:rPr>
          <w:sz w:val="30"/>
          <w:szCs w:val="30"/>
        </w:rPr>
      </w:pPr>
      <w:r w:rsidRPr="00087419">
        <w:rPr>
          <w:sz w:val="30"/>
          <w:szCs w:val="30"/>
        </w:rPr>
        <w:t xml:space="preserve">Проведен пресс-тур </w:t>
      </w:r>
      <w:r w:rsidR="00843D69">
        <w:rPr>
          <w:sz w:val="30"/>
          <w:szCs w:val="30"/>
        </w:rPr>
        <w:t xml:space="preserve">для </w:t>
      </w:r>
      <w:r w:rsidRPr="00087419">
        <w:rPr>
          <w:sz w:val="30"/>
          <w:szCs w:val="30"/>
        </w:rPr>
        <w:t xml:space="preserve">блогеров Литовской Республики. Совместно с ЗАО «Второй национальный телеканал» (ОНТ) подготовлен к эфиру документальный фильм «Станция». </w:t>
      </w:r>
    </w:p>
    <w:p w14:paraId="1BABFAD4" w14:textId="77777777" w:rsidP="00B467AC" w:rsidR="00B467AC" w:rsidRDefault="00B467AC" w:rsidRPr="00087419">
      <w:pPr>
        <w:ind w:firstLine="709" w:right="-1"/>
        <w:jc w:val="both"/>
        <w:rPr>
          <w:sz w:val="30"/>
          <w:szCs w:val="30"/>
        </w:rPr>
      </w:pPr>
      <w:r w:rsidRPr="00087419">
        <w:rPr>
          <w:sz w:val="30"/>
          <w:szCs w:val="30"/>
        </w:rPr>
        <w:t>Подготовлен репортаж о работе Белорусской АЭС для районной общественно-политической газеты «</w:t>
      </w:r>
      <w:proofErr w:type="spellStart"/>
      <w:r w:rsidRPr="00087419">
        <w:rPr>
          <w:sz w:val="30"/>
          <w:szCs w:val="30"/>
        </w:rPr>
        <w:t>Астравецкая</w:t>
      </w:r>
      <w:proofErr w:type="spellEnd"/>
      <w:r w:rsidRPr="00087419">
        <w:rPr>
          <w:sz w:val="30"/>
          <w:szCs w:val="30"/>
        </w:rPr>
        <w:t xml:space="preserve"> </w:t>
      </w:r>
      <w:proofErr w:type="spellStart"/>
      <w:r w:rsidRPr="00087419">
        <w:rPr>
          <w:sz w:val="30"/>
          <w:szCs w:val="30"/>
        </w:rPr>
        <w:t>праўда</w:t>
      </w:r>
      <w:proofErr w:type="spellEnd"/>
      <w:r w:rsidRPr="00087419">
        <w:rPr>
          <w:sz w:val="30"/>
          <w:szCs w:val="30"/>
        </w:rPr>
        <w:t xml:space="preserve">». Оказано </w:t>
      </w:r>
      <w:r w:rsidRPr="00087419">
        <w:rPr>
          <w:sz w:val="30"/>
          <w:szCs w:val="30"/>
        </w:rPr>
        <w:lastRenderedPageBreak/>
        <w:t>содействие видеостудии районной газеты в выпуске телевизионной программы «Руки атома», рассказавшей о лучших работниках Белорусской АЭС.</w:t>
      </w:r>
    </w:p>
    <w:p w14:paraId="2FC25FD9" w14:textId="77777777" w:rsidP="00843D69" w:rsidR="00B467AC" w:rsidRDefault="00B467AC" w:rsidRPr="00087419">
      <w:pPr>
        <w:ind w:firstLine="709" w:right="-1"/>
        <w:jc w:val="both"/>
        <w:rPr>
          <w:sz w:val="30"/>
          <w:szCs w:val="30"/>
        </w:rPr>
      </w:pPr>
      <w:r w:rsidRPr="00087419">
        <w:rPr>
          <w:sz w:val="30"/>
          <w:szCs w:val="30"/>
        </w:rPr>
        <w:t xml:space="preserve">Оказано содействие в подготовке материалов о Белорусской АЭС газете «Гомельская правда», журналу «Энергоэффективность», ВГТРК </w:t>
      </w:r>
      <w:r w:rsidR="00843D69">
        <w:rPr>
          <w:sz w:val="30"/>
          <w:szCs w:val="30"/>
        </w:rPr>
        <w:t>–</w:t>
      </w:r>
      <w:r w:rsidRPr="00087419">
        <w:rPr>
          <w:sz w:val="30"/>
          <w:szCs w:val="30"/>
        </w:rPr>
        <w:t>«Россия», районной газете «Лидская правда», БЕЛТА, Белорусскому радио, Белтелерадиокомпании и др.</w:t>
      </w:r>
    </w:p>
    <w:p w14:paraId="4EE3D096" w14:textId="77777777" w:rsidP="00B467AC" w:rsidR="00B467AC" w:rsidRDefault="00B467AC" w:rsidRPr="00087419">
      <w:pPr>
        <w:ind w:firstLine="709" w:right="-1"/>
        <w:jc w:val="both"/>
        <w:rPr>
          <w:sz w:val="30"/>
          <w:szCs w:val="30"/>
        </w:rPr>
      </w:pPr>
      <w:r w:rsidRPr="00087419">
        <w:rPr>
          <w:sz w:val="30"/>
          <w:szCs w:val="30"/>
        </w:rPr>
        <w:t>Продолжилась практика сотрудничества с газетой «Энергетика Беларуси» по подготовке материалов о работниках Белорусской АЭС в рубрике «АЭС в лицах».</w:t>
      </w:r>
    </w:p>
    <w:p w14:paraId="14C5F2A5" w14:textId="77777777" w:rsidP="00B467AC" w:rsidR="00B467AC" w:rsidRDefault="00B467AC" w:rsidRPr="00087419">
      <w:pPr>
        <w:ind w:firstLine="709" w:right="-1"/>
        <w:jc w:val="both"/>
        <w:rPr>
          <w:sz w:val="30"/>
          <w:szCs w:val="30"/>
        </w:rPr>
      </w:pPr>
      <w:r w:rsidRPr="00087419">
        <w:rPr>
          <w:sz w:val="30"/>
          <w:szCs w:val="30"/>
        </w:rPr>
        <w:t xml:space="preserve">Всего за 2022 год организовано 14 пресс-мероприятий с участием отечественных и зарубежных СМИ. </w:t>
      </w:r>
    </w:p>
    <w:p w14:paraId="08FA69DA" w14:textId="77777777" w:rsidP="00B467AC" w:rsidR="00B467AC" w:rsidRDefault="00B467AC" w:rsidRPr="00087419">
      <w:pPr>
        <w:ind w:firstLine="709" w:right="-1"/>
        <w:jc w:val="both"/>
        <w:rPr>
          <w:sz w:val="30"/>
          <w:szCs w:val="30"/>
        </w:rPr>
      </w:pPr>
      <w:r w:rsidRPr="00087419">
        <w:rPr>
          <w:sz w:val="30"/>
          <w:szCs w:val="30"/>
        </w:rPr>
        <w:t>Оказана информационная поддержка в подготовке материалов о работе Белорусской АЭС для отраслевых СМИ: «Энергетическая стратегия», «Энергетика Беларуси».</w:t>
      </w:r>
    </w:p>
    <w:p w14:paraId="09BB95BB" w14:textId="77777777" w:rsidP="00B467AC" w:rsidR="00B467AC" w:rsidRDefault="00B467AC" w:rsidRPr="00087419">
      <w:pPr>
        <w:ind w:firstLine="709" w:right="-1"/>
        <w:jc w:val="both"/>
        <w:rPr>
          <w:sz w:val="30"/>
          <w:szCs w:val="30"/>
        </w:rPr>
      </w:pPr>
      <w:r w:rsidRPr="00087419">
        <w:rPr>
          <w:sz w:val="30"/>
          <w:szCs w:val="30"/>
        </w:rPr>
        <w:t>Принято участие в XXVI Белорусском энергетическом и экологическом форуме Energy Expo 202</w:t>
      </w:r>
      <w:r w:rsidR="006E0B30">
        <w:rPr>
          <w:sz w:val="30"/>
          <w:szCs w:val="30"/>
        </w:rPr>
        <w:t>2</w:t>
      </w:r>
      <w:r w:rsidRPr="00087419">
        <w:rPr>
          <w:sz w:val="30"/>
          <w:szCs w:val="30"/>
        </w:rPr>
        <w:t>.</w:t>
      </w:r>
    </w:p>
    <w:p w14:paraId="7C6BEFFC" w14:textId="77777777" w:rsidP="00B467AC" w:rsidR="00B467AC" w:rsidRDefault="00B467AC" w:rsidRPr="00087419">
      <w:pPr>
        <w:ind w:firstLine="709" w:right="-1"/>
        <w:jc w:val="both"/>
        <w:rPr>
          <w:sz w:val="30"/>
          <w:szCs w:val="30"/>
        </w:rPr>
      </w:pPr>
      <w:r w:rsidRPr="00087419">
        <w:rPr>
          <w:sz w:val="30"/>
          <w:szCs w:val="30"/>
        </w:rPr>
        <w:t xml:space="preserve">С целью оперативного и всестороннего освещения сооружения Белорусской АЭС, более активного и содержательного информирования об </w:t>
      </w:r>
      <w:r w:rsidR="00843D69">
        <w:rPr>
          <w:sz w:val="30"/>
          <w:szCs w:val="30"/>
        </w:rPr>
        <w:t>ядерной</w:t>
      </w:r>
      <w:r w:rsidRPr="00087419">
        <w:rPr>
          <w:sz w:val="30"/>
          <w:szCs w:val="30"/>
        </w:rPr>
        <w:t xml:space="preserve"> энергетике молодежной аудитории ведутся официальные страницы предприятия в популярных социальных сетях </w:t>
      </w:r>
      <w:proofErr w:type="spellStart"/>
      <w:r w:rsidRPr="00087419">
        <w:rPr>
          <w:sz w:val="30"/>
          <w:szCs w:val="30"/>
        </w:rPr>
        <w:t>Facebook</w:t>
      </w:r>
      <w:proofErr w:type="spellEnd"/>
      <w:r w:rsidRPr="00087419">
        <w:rPr>
          <w:sz w:val="30"/>
          <w:szCs w:val="30"/>
        </w:rPr>
        <w:t xml:space="preserve">, </w:t>
      </w:r>
      <w:proofErr w:type="spellStart"/>
      <w:r w:rsidRPr="00087419">
        <w:rPr>
          <w:sz w:val="30"/>
          <w:szCs w:val="30"/>
        </w:rPr>
        <w:t>Вконтакте</w:t>
      </w:r>
      <w:proofErr w:type="spellEnd"/>
      <w:r w:rsidRPr="00087419">
        <w:rPr>
          <w:sz w:val="30"/>
          <w:szCs w:val="30"/>
        </w:rPr>
        <w:t xml:space="preserve">, Одноклассники, </w:t>
      </w:r>
      <w:proofErr w:type="spellStart"/>
      <w:r w:rsidRPr="00087419">
        <w:rPr>
          <w:sz w:val="30"/>
          <w:szCs w:val="30"/>
        </w:rPr>
        <w:t>Instagram</w:t>
      </w:r>
      <w:proofErr w:type="spellEnd"/>
      <w:r w:rsidRPr="00087419">
        <w:rPr>
          <w:sz w:val="30"/>
          <w:szCs w:val="30"/>
        </w:rPr>
        <w:t>. Продолжает пополняться видеоконтентом аккаунт Белорусской АЭС в YouTube.</w:t>
      </w:r>
    </w:p>
    <w:p w14:paraId="53E29A92" w14:textId="77777777" w:rsidP="00B467AC" w:rsidR="00B467AC" w:rsidRDefault="00B467AC">
      <w:pPr>
        <w:ind w:firstLine="709" w:right="-1"/>
        <w:jc w:val="both"/>
        <w:rPr>
          <w:sz w:val="30"/>
          <w:szCs w:val="30"/>
        </w:rPr>
      </w:pPr>
      <w:r w:rsidRPr="00087419">
        <w:rPr>
          <w:sz w:val="30"/>
          <w:szCs w:val="30"/>
        </w:rPr>
        <w:t xml:space="preserve">Регулярно обновляется содержание интернет-сайта </w:t>
      </w:r>
      <w:r w:rsidR="00843D69">
        <w:rPr>
          <w:sz w:val="30"/>
          <w:szCs w:val="30"/>
        </w:rPr>
        <w:t>Белорусской АЭС</w:t>
      </w:r>
      <w:r w:rsidRPr="00087419">
        <w:rPr>
          <w:sz w:val="30"/>
          <w:szCs w:val="30"/>
        </w:rPr>
        <w:t xml:space="preserve">. </w:t>
      </w:r>
      <w:r>
        <w:rPr>
          <w:sz w:val="30"/>
          <w:szCs w:val="30"/>
          <w:lang w:val="en-US"/>
        </w:rPr>
        <w:t>C</w:t>
      </w:r>
      <w:r w:rsidRPr="00087419">
        <w:rPr>
          <w:sz w:val="30"/>
          <w:szCs w:val="30"/>
        </w:rPr>
        <w:t xml:space="preserve"> 2022 </w:t>
      </w:r>
      <w:r>
        <w:rPr>
          <w:sz w:val="30"/>
          <w:szCs w:val="30"/>
        </w:rPr>
        <w:t xml:space="preserve">г. на сайте предприятия в разделе «Радиационная обстановка» в </w:t>
      </w:r>
      <w:r>
        <w:rPr>
          <w:sz w:val="30"/>
          <w:szCs w:val="30"/>
          <w:lang w:val="en-US"/>
        </w:rPr>
        <w:t>on</w:t>
      </w:r>
      <w:r w:rsidRPr="00087419">
        <w:rPr>
          <w:sz w:val="30"/>
          <w:szCs w:val="30"/>
        </w:rPr>
        <w:t>-</w:t>
      </w:r>
      <w:r>
        <w:rPr>
          <w:sz w:val="30"/>
          <w:szCs w:val="30"/>
          <w:lang w:val="en-US"/>
        </w:rPr>
        <w:t>line</w:t>
      </w:r>
      <w:r w:rsidRPr="00087419">
        <w:rPr>
          <w:sz w:val="30"/>
          <w:szCs w:val="30"/>
        </w:rPr>
        <w:t xml:space="preserve"> </w:t>
      </w:r>
      <w:r>
        <w:rPr>
          <w:sz w:val="30"/>
          <w:szCs w:val="30"/>
        </w:rPr>
        <w:t xml:space="preserve">режиме отражается актуальная информация о радиационном фоне в </w:t>
      </w:r>
      <w:r w:rsidR="00843D69">
        <w:rPr>
          <w:sz w:val="30"/>
          <w:szCs w:val="30"/>
        </w:rPr>
        <w:t>ЗН</w:t>
      </w:r>
      <w:r>
        <w:rPr>
          <w:sz w:val="30"/>
          <w:szCs w:val="30"/>
        </w:rPr>
        <w:t xml:space="preserve"> Белорусской АЭС с частотой обновления 30 минут.</w:t>
      </w:r>
    </w:p>
    <w:p w14:paraId="3750AEFA" w14:textId="77777777" w:rsidP="00B467AC" w:rsidR="00B467AC" w:rsidRDefault="00B467AC">
      <w:pPr>
        <w:ind w:firstLine="709" w:right="-1"/>
        <w:jc w:val="both"/>
        <w:rPr>
          <w:sz w:val="30"/>
          <w:szCs w:val="30"/>
        </w:rPr>
      </w:pPr>
    </w:p>
    <w:p w14:paraId="2D5581CA" w14:textId="77777777" w:rsidP="00B467AC" w:rsidR="00B467AC" w:rsidRDefault="00B467AC" w:rsidRPr="00087419">
      <w:pPr>
        <w:ind w:right="-1"/>
        <w:jc w:val="center"/>
        <w:rPr>
          <w:sz w:val="30"/>
          <w:szCs w:val="30"/>
        </w:rPr>
      </w:pPr>
      <w:r>
        <w:rPr>
          <w:noProof/>
          <w:sz w:val="30"/>
          <w:szCs w:val="30"/>
        </w:rPr>
        <w:lastRenderedPageBreak/>
        <w:drawing>
          <wp:inline distB="0" distL="0" distR="0" distT="0" wp14:anchorId="5758693E" wp14:editId="75CA4863">
            <wp:extent cx="4373218" cy="2912501"/>
            <wp:effectExtent b="2540" l="0" r="8890" t="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22222.jpg"/>
                    <pic:cNvPicPr/>
                  </pic:nvPicPr>
                  <pic:blipFill>
                    <a:blip r:embed="rId55">
                      <a:extLst>
                        <a:ext uri="{28A0092B-C50C-407E-A947-70E740481C1C}">
                          <a14:useLocalDpi xmlns:a14="http://schemas.microsoft.com/office/drawing/2010/main" val="0"/>
                        </a:ext>
                      </a:extLst>
                    </a:blip>
                    <a:stretch>
                      <a:fillRect/>
                    </a:stretch>
                  </pic:blipFill>
                  <pic:spPr>
                    <a:xfrm>
                      <a:off x="0" y="0"/>
                      <a:ext cx="4378244" cy="2915848"/>
                    </a:xfrm>
                    <a:prstGeom prst="rect">
                      <a:avLst/>
                    </a:prstGeom>
                  </pic:spPr>
                </pic:pic>
              </a:graphicData>
            </a:graphic>
          </wp:inline>
        </w:drawing>
      </w:r>
    </w:p>
    <w:p w14:paraId="4460FB79" w14:textId="4F06BC1D" w:rsidP="00B467AC" w:rsidR="00B467AC" w:rsidRDefault="00B467AC">
      <w:pPr>
        <w:spacing w:before="60"/>
        <w:ind w:right="-1"/>
        <w:jc w:val="center"/>
        <w:rPr>
          <w:sz w:val="30"/>
          <w:szCs w:val="30"/>
        </w:rPr>
      </w:pPr>
      <w:r w:rsidRPr="00775D53">
        <w:rPr>
          <w:sz w:val="30"/>
          <w:szCs w:val="30"/>
        </w:rPr>
        <w:t xml:space="preserve">Рисунок </w:t>
      </w:r>
      <w:r w:rsidR="00653BAE">
        <w:rPr>
          <w:sz w:val="30"/>
          <w:szCs w:val="30"/>
        </w:rPr>
        <w:t>10</w:t>
      </w:r>
      <w:r w:rsidRPr="00775D53">
        <w:rPr>
          <w:sz w:val="30"/>
          <w:szCs w:val="30"/>
        </w:rPr>
        <w:t>.1 – Информационный центр АЭС</w:t>
      </w:r>
    </w:p>
    <w:p w14:paraId="579C29AC" w14:textId="77777777" w:rsidP="00B467AC" w:rsidR="00B467AC" w:rsidRDefault="00B467AC">
      <w:pPr>
        <w:spacing w:before="60"/>
        <w:ind w:right="-1"/>
        <w:jc w:val="center"/>
        <w:rPr>
          <w:sz w:val="30"/>
          <w:szCs w:val="30"/>
        </w:rPr>
      </w:pPr>
    </w:p>
    <w:p w14:paraId="1CF787B9" w14:textId="0BE6AD72" w:rsidP="00B467AC" w:rsidR="00306550" w:rsidRDefault="00B467AC" w:rsidRPr="004E768C">
      <w:pPr>
        <w:ind w:firstLine="709" w:right="-1"/>
        <w:jc w:val="both"/>
        <w:rPr>
          <w:sz w:val="30"/>
          <w:szCs w:val="30"/>
        </w:rPr>
      </w:pPr>
      <w:r w:rsidRPr="004E768C">
        <w:rPr>
          <w:sz w:val="30"/>
          <w:szCs w:val="30"/>
        </w:rPr>
        <w:t>С 2015 года в Минске осуществляет деятельность Информационный центр по атомной энергии (далее – ИЦАЭ), который оснащен современным мультимедийным кинотеатром, просветительскими макетами «Универсальный радиометр», «Ключевые системы безопасности АЭС», «Принцип действия АЭС на примере бытовых приборов», интерактивным макетом Белорусской АЭС (сделанным по методу дополненной реальности), а также сенсорным киоском со специальными программами (рис. </w:t>
      </w:r>
      <w:r w:rsidR="00477DC5">
        <w:rPr>
          <w:sz w:val="30"/>
          <w:szCs w:val="30"/>
        </w:rPr>
        <w:t>10</w:t>
      </w:r>
      <w:r w:rsidRPr="004E768C">
        <w:rPr>
          <w:sz w:val="30"/>
          <w:szCs w:val="30"/>
        </w:rPr>
        <w:t xml:space="preserve">.2). </w:t>
      </w:r>
    </w:p>
    <w:p w14:paraId="5F1E8EAF" w14:textId="77777777" w:rsidP="00306550" w:rsidR="00306550" w:rsidRDefault="00306550" w:rsidRPr="004E768C">
      <w:pPr>
        <w:ind w:right="-1"/>
        <w:jc w:val="center"/>
        <w:rPr>
          <w:sz w:val="30"/>
          <w:szCs w:val="30"/>
        </w:rPr>
      </w:pPr>
      <w:r w:rsidRPr="004E768C">
        <w:rPr>
          <w:noProof/>
          <w:sz w:val="30"/>
          <w:szCs w:val="30"/>
        </w:rPr>
        <w:drawing>
          <wp:inline distB="0" distL="0" distR="0" distT="0" wp14:anchorId="6C47E823" wp14:editId="1DA16F64">
            <wp:extent cx="4929809" cy="2868987"/>
            <wp:effectExtent b="7620" l="0" r="4445" t="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ФОТО-e1673187684899.jpg"/>
                    <pic:cNvPicPr/>
                  </pic:nvPicPr>
                  <pic:blipFill>
                    <a:blip cstate="print" r:embed="rId56">
                      <a:extLst>
                        <a:ext uri="{28A0092B-C50C-407E-A947-70E740481C1C}">
                          <a14:useLocalDpi xmlns:a14="http://schemas.microsoft.com/office/drawing/2010/main" val="0"/>
                        </a:ext>
                      </a:extLst>
                    </a:blip>
                    <a:stretch>
                      <a:fillRect/>
                    </a:stretch>
                  </pic:blipFill>
                  <pic:spPr>
                    <a:xfrm>
                      <a:off x="0" y="0"/>
                      <a:ext cx="4934493" cy="2871713"/>
                    </a:xfrm>
                    <a:prstGeom prst="rect">
                      <a:avLst/>
                    </a:prstGeom>
                  </pic:spPr>
                </pic:pic>
              </a:graphicData>
            </a:graphic>
          </wp:inline>
        </w:drawing>
      </w:r>
    </w:p>
    <w:p w14:paraId="3254BE8B" w14:textId="772C6E91" w:rsidP="00306550" w:rsidR="00306550" w:rsidRDefault="00306550" w:rsidRPr="004E768C">
      <w:pPr>
        <w:ind w:right="-1"/>
        <w:jc w:val="center"/>
        <w:rPr>
          <w:sz w:val="30"/>
          <w:szCs w:val="30"/>
        </w:rPr>
      </w:pPr>
      <w:r w:rsidRPr="004E768C">
        <w:rPr>
          <w:sz w:val="30"/>
          <w:szCs w:val="30"/>
        </w:rPr>
        <w:t xml:space="preserve">Рисунок </w:t>
      </w:r>
      <w:r w:rsidR="00477DC5">
        <w:rPr>
          <w:sz w:val="30"/>
          <w:szCs w:val="30"/>
        </w:rPr>
        <w:t>10</w:t>
      </w:r>
      <w:r w:rsidRPr="004E768C">
        <w:rPr>
          <w:sz w:val="30"/>
          <w:szCs w:val="30"/>
        </w:rPr>
        <w:t>.2 – Информационный центр по атомной энергии</w:t>
      </w:r>
    </w:p>
    <w:p w14:paraId="781EB4B5" w14:textId="77777777" w:rsidP="00306550" w:rsidR="00306550" w:rsidRDefault="00306550" w:rsidRPr="004E768C">
      <w:pPr>
        <w:ind w:right="-1"/>
        <w:jc w:val="center"/>
        <w:rPr>
          <w:sz w:val="30"/>
          <w:szCs w:val="30"/>
        </w:rPr>
      </w:pPr>
    </w:p>
    <w:p w14:paraId="4D077844" w14:textId="41602F8B" w:rsidP="00B467AC" w:rsidR="00B467AC" w:rsidRDefault="00B467AC" w:rsidRPr="004E768C">
      <w:pPr>
        <w:ind w:firstLine="709" w:right="-1"/>
        <w:jc w:val="both"/>
        <w:rPr>
          <w:sz w:val="30"/>
          <w:szCs w:val="30"/>
        </w:rPr>
      </w:pPr>
      <w:r w:rsidRPr="004E768C">
        <w:rPr>
          <w:sz w:val="30"/>
          <w:szCs w:val="30"/>
        </w:rPr>
        <w:lastRenderedPageBreak/>
        <w:t xml:space="preserve">ИЦАЭ организует просветительские и профориентационные мероприятия, выставки творческих работ, научно-технические конференции и др. (рис. </w:t>
      </w:r>
      <w:r w:rsidR="00477DC5">
        <w:rPr>
          <w:sz w:val="30"/>
          <w:szCs w:val="30"/>
        </w:rPr>
        <w:t>10</w:t>
      </w:r>
      <w:r w:rsidRPr="004E768C">
        <w:rPr>
          <w:sz w:val="30"/>
          <w:szCs w:val="30"/>
        </w:rPr>
        <w:t>.3).</w:t>
      </w:r>
    </w:p>
    <w:p w14:paraId="329DB3ED" w14:textId="77777777" w:rsidP="00B467AC" w:rsidR="00B467AC" w:rsidRDefault="00B467AC" w:rsidRPr="004E768C">
      <w:pPr>
        <w:ind w:right="-1"/>
        <w:jc w:val="center"/>
        <w:rPr>
          <w:sz w:val="30"/>
          <w:szCs w:val="30"/>
        </w:rPr>
      </w:pPr>
    </w:p>
    <w:p w14:paraId="670C622A" w14:textId="77777777" w:rsidP="00B467AC" w:rsidR="00B467AC" w:rsidRDefault="004E768C" w:rsidRPr="004E768C">
      <w:pPr>
        <w:ind w:right="-1"/>
        <w:jc w:val="center"/>
        <w:rPr>
          <w:sz w:val="28"/>
          <w:szCs w:val="28"/>
        </w:rPr>
      </w:pPr>
      <w:r>
        <w:rPr>
          <w:noProof/>
          <w:sz w:val="28"/>
          <w:szCs w:val="28"/>
        </w:rPr>
        <w:drawing>
          <wp:anchor allowOverlap="1" behindDoc="0" distB="0" distL="114300" distR="114300" distT="0" layoutInCell="1" locked="0" relativeHeight="251713536" simplePos="0" wp14:anchorId="553B1FBA" wp14:editId="583CF896">
            <wp:simplePos x="0" y="0"/>
            <wp:positionH relativeFrom="column">
              <wp:posOffset>3213100</wp:posOffset>
            </wp:positionH>
            <wp:positionV relativeFrom="paragraph">
              <wp:posOffset>205740</wp:posOffset>
            </wp:positionV>
            <wp:extent cx="3005455" cy="2178050"/>
            <wp:effectExtent b="0" l="0" r="4445" t="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2.PNG"/>
                    <pic:cNvPicPr/>
                  </pic:nvPicPr>
                  <pic:blipFill>
                    <a:blip r:embed="rId57">
                      <a:extLst>
                        <a:ext uri="{28A0092B-C50C-407E-A947-70E740481C1C}">
                          <a14:useLocalDpi xmlns:a14="http://schemas.microsoft.com/office/drawing/2010/main" val="0"/>
                        </a:ext>
                      </a:extLst>
                    </a:blip>
                    <a:stretch>
                      <a:fillRect/>
                    </a:stretch>
                  </pic:blipFill>
                  <pic:spPr>
                    <a:xfrm>
                      <a:off x="0" y="0"/>
                      <a:ext cx="3005455" cy="2178050"/>
                    </a:xfrm>
                    <a:prstGeom prst="rect">
                      <a:avLst/>
                    </a:prstGeom>
                  </pic:spPr>
                </pic:pic>
              </a:graphicData>
            </a:graphic>
            <wp14:sizeRelH relativeFrom="margin">
              <wp14:pctWidth>0</wp14:pctWidth>
            </wp14:sizeRelH>
            <wp14:sizeRelV relativeFrom="margin">
              <wp14:pctHeight>0</wp14:pctHeight>
            </wp14:sizeRelV>
          </wp:anchor>
        </w:drawing>
      </w:r>
      <w:r>
        <w:rPr>
          <w:noProof/>
          <w:sz w:val="28"/>
          <w:szCs w:val="28"/>
        </w:rPr>
        <w:drawing>
          <wp:inline distB="0" distL="0" distR="0" distT="0" wp14:anchorId="3619806A" wp14:editId="0B6027E5">
            <wp:extent cx="3085106" cy="2598456"/>
            <wp:effectExtent b="0" l="0" r="1270" t="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PNG"/>
                    <pic:cNvPicPr/>
                  </pic:nvPicPr>
                  <pic:blipFill>
                    <a:blip r:embed="rId58">
                      <a:extLst>
                        <a:ext uri="{28A0092B-C50C-407E-A947-70E740481C1C}">
                          <a14:useLocalDpi xmlns:a14="http://schemas.microsoft.com/office/drawing/2010/main" val="0"/>
                        </a:ext>
                      </a:extLst>
                    </a:blip>
                    <a:stretch>
                      <a:fillRect/>
                    </a:stretch>
                  </pic:blipFill>
                  <pic:spPr>
                    <a:xfrm>
                      <a:off x="0" y="0"/>
                      <a:ext cx="3125310" cy="2632318"/>
                    </a:xfrm>
                    <a:prstGeom prst="rect">
                      <a:avLst/>
                    </a:prstGeom>
                  </pic:spPr>
                </pic:pic>
              </a:graphicData>
            </a:graphic>
          </wp:inline>
        </w:drawing>
      </w:r>
    </w:p>
    <w:p w14:paraId="611EC1A5" w14:textId="79534F3A" w:rsidP="00B467AC" w:rsidR="00B467AC" w:rsidRDefault="00B467AC" w:rsidRPr="004E768C">
      <w:pPr>
        <w:ind w:right="-1"/>
        <w:jc w:val="center"/>
        <w:rPr>
          <w:sz w:val="30"/>
          <w:szCs w:val="30"/>
        </w:rPr>
      </w:pPr>
      <w:r w:rsidRPr="004E768C">
        <w:rPr>
          <w:sz w:val="30"/>
          <w:szCs w:val="30"/>
        </w:rPr>
        <w:t xml:space="preserve">Рисунок </w:t>
      </w:r>
      <w:r w:rsidR="00477DC5">
        <w:rPr>
          <w:sz w:val="30"/>
          <w:szCs w:val="30"/>
        </w:rPr>
        <w:t>10</w:t>
      </w:r>
      <w:r w:rsidRPr="004E768C">
        <w:rPr>
          <w:sz w:val="30"/>
          <w:szCs w:val="30"/>
        </w:rPr>
        <w:t>.3 – Работа ИЦА</w:t>
      </w:r>
      <w:r w:rsidR="00843D69">
        <w:rPr>
          <w:sz w:val="30"/>
          <w:szCs w:val="30"/>
        </w:rPr>
        <w:t>Э</w:t>
      </w:r>
      <w:r w:rsidRPr="004E768C">
        <w:rPr>
          <w:sz w:val="30"/>
          <w:szCs w:val="30"/>
        </w:rPr>
        <w:t xml:space="preserve"> в 202</w:t>
      </w:r>
      <w:r w:rsidR="004E768C">
        <w:rPr>
          <w:sz w:val="30"/>
          <w:szCs w:val="30"/>
        </w:rPr>
        <w:t>2</w:t>
      </w:r>
      <w:r w:rsidRPr="004E768C">
        <w:rPr>
          <w:sz w:val="30"/>
          <w:szCs w:val="30"/>
        </w:rPr>
        <w:t xml:space="preserve"> году</w:t>
      </w:r>
    </w:p>
    <w:p w14:paraId="73F7AF5B" w14:textId="77777777" w:rsidP="00B467AC" w:rsidR="00B467AC" w:rsidRDefault="00B467AC" w:rsidRPr="004E768C">
      <w:pPr>
        <w:ind w:firstLine="709" w:right="-1"/>
        <w:jc w:val="both"/>
        <w:rPr>
          <w:sz w:val="30"/>
          <w:szCs w:val="30"/>
        </w:rPr>
      </w:pPr>
    </w:p>
    <w:p w14:paraId="000F1CCA" w14:textId="77777777" w:rsidP="00B467AC" w:rsidR="00B467AC" w:rsidRDefault="00B467AC" w:rsidRPr="004E768C">
      <w:pPr>
        <w:ind w:firstLine="709" w:right="-1"/>
        <w:jc w:val="both"/>
        <w:rPr>
          <w:sz w:val="30"/>
          <w:szCs w:val="30"/>
        </w:rPr>
      </w:pPr>
      <w:r w:rsidRPr="004E768C">
        <w:rPr>
          <w:sz w:val="30"/>
          <w:szCs w:val="30"/>
        </w:rPr>
        <w:t xml:space="preserve">Информация о ходе сооружения Белорусской АЭС, последних новостях из мира ядерной энергетики размещается на белорусском, русском и английском языках на официальном сайте предприятия http://belaes.by, а также в популярных социальных сетях: </w:t>
      </w:r>
      <w:r w:rsidRPr="004E768C">
        <w:rPr>
          <w:sz w:val="30"/>
          <w:szCs w:val="30"/>
          <w:lang w:val="en-US"/>
        </w:rPr>
        <w:t>Facebook</w:t>
      </w:r>
      <w:r w:rsidRPr="004E768C">
        <w:rPr>
          <w:sz w:val="30"/>
          <w:szCs w:val="30"/>
        </w:rPr>
        <w:t>, ВКонтакте, Одноклассники. Ежедневно на официальном сайте обновляется информация о радиационной обстановке в районе Белорусской АЭС, поступающая от 10 АСКРО, размещённых вокруг Белорусской АЭС.</w:t>
      </w:r>
    </w:p>
    <w:p w14:paraId="5ED0260E" w14:textId="77777777" w:rsidP="00B467AC" w:rsidR="00B467AC" w:rsidRDefault="00B467AC" w:rsidRPr="004E768C">
      <w:pPr>
        <w:ind w:firstLine="709" w:right="-1"/>
        <w:jc w:val="both"/>
        <w:rPr>
          <w:sz w:val="30"/>
          <w:szCs w:val="30"/>
        </w:rPr>
      </w:pPr>
      <w:r w:rsidRPr="004E768C">
        <w:rPr>
          <w:sz w:val="30"/>
          <w:szCs w:val="30"/>
        </w:rPr>
        <w:t xml:space="preserve">Вопросы развития ядерной энергетики в Республике Беларусь, хода строительства </w:t>
      </w:r>
      <w:r w:rsidR="004E768C" w:rsidRPr="004E768C">
        <w:rPr>
          <w:sz w:val="30"/>
          <w:szCs w:val="30"/>
        </w:rPr>
        <w:t xml:space="preserve">и эксплуатации </w:t>
      </w:r>
      <w:r w:rsidRPr="004E768C">
        <w:rPr>
          <w:sz w:val="30"/>
          <w:szCs w:val="30"/>
        </w:rPr>
        <w:t>Белорусской АЭС, подготовки кадров для отрасли освещаются на страницах и сайтах ведущих республиканских средств массовой информации. Информационные материалы и видеосюжеты, подготовленные при участии сотрудников предприятия, размещаются на страницах газет и журналов, в информационных и информационно-аналитических телепередачах на каналах Беларусь-1, Беларусь-3, ОНТ, СТВ.</w:t>
      </w:r>
    </w:p>
    <w:p w14:paraId="7250DB86" w14:textId="77777777" w:rsidP="00843D69" w:rsidR="00B467AC" w:rsidRDefault="00B467AC">
      <w:pPr>
        <w:ind w:firstLine="709"/>
        <w:jc w:val="both"/>
        <w:rPr>
          <w:sz w:val="30"/>
          <w:szCs w:val="30"/>
        </w:rPr>
      </w:pPr>
      <w:r w:rsidRPr="004E768C">
        <w:rPr>
          <w:sz w:val="30"/>
          <w:szCs w:val="30"/>
        </w:rPr>
        <w:t>С 2018 года реализуется совместный ежемесячный информационный проект Министерства энергетики Республики Беларусь, Белорусской АЭС и газеты «</w:t>
      </w:r>
      <w:proofErr w:type="spellStart"/>
      <w:r w:rsidRPr="004E768C">
        <w:rPr>
          <w:sz w:val="30"/>
          <w:szCs w:val="30"/>
        </w:rPr>
        <w:t>Рэспубліка</w:t>
      </w:r>
      <w:proofErr w:type="spellEnd"/>
      <w:r w:rsidRPr="004E768C">
        <w:rPr>
          <w:sz w:val="30"/>
          <w:szCs w:val="30"/>
        </w:rPr>
        <w:t>»</w:t>
      </w:r>
      <w:r w:rsidR="00843D69">
        <w:rPr>
          <w:sz w:val="30"/>
          <w:szCs w:val="30"/>
        </w:rPr>
        <w:t xml:space="preserve">, </w:t>
      </w:r>
      <w:r w:rsidRPr="004E768C">
        <w:rPr>
          <w:sz w:val="30"/>
          <w:szCs w:val="30"/>
        </w:rPr>
        <w:t>«Энергия будущего», в котором отражаются важнейшие вопросы сооружения атомной электростанции в Республике Беларусь.</w:t>
      </w:r>
    </w:p>
    <w:p w14:paraId="2302957F" w14:textId="704EC4F2" w:rsidP="00B467AC" w:rsidR="00784834" w:rsidRDefault="00784834">
      <w:pPr>
        <w:ind w:firstLine="709" w:right="-1"/>
        <w:jc w:val="both"/>
        <w:rPr>
          <w:sz w:val="30"/>
          <w:szCs w:val="30"/>
        </w:rPr>
      </w:pPr>
    </w:p>
    <w:sectPr w:rsidR="00784834" w:rsidSect="00075F38">
      <w:type w:val="continuous"/>
      <w:pgSz w:h="16838" w:w="11906"/>
      <w:pgMar w:bottom="1134" w:footer="709" w:gutter="0" w:header="709" w:left="1701" w:right="567" w:top="1134"/>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46F2E" w14:textId="77777777" w:rsidR="009C26B8" w:rsidRDefault="009C26B8" w:rsidP="00BB7D60">
      <w:r>
        <w:separator/>
      </w:r>
    </w:p>
  </w:endnote>
  <w:endnote w:type="continuationSeparator" w:id="0">
    <w:p w14:paraId="70ECB317" w14:textId="77777777" w:rsidR="009C26B8" w:rsidRDefault="009C26B8" w:rsidP="00BB7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imesNewRomanPS-ItalicMT">
    <w:altName w:val="Times New Roman"/>
    <w:panose1 w:val="00000000000000000000"/>
    <w:charset w:val="00"/>
    <w:family w:val="roman"/>
    <w:notTrueType/>
    <w:pitch w:val="default"/>
  </w:font>
  <w:font w:name="TimesNewRoman">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DF994" w14:textId="77777777" w:rsidR="009C26B8" w:rsidRDefault="009C26B8" w:rsidP="00BB7D60">
      <w:r>
        <w:separator/>
      </w:r>
    </w:p>
  </w:footnote>
  <w:footnote w:type="continuationSeparator" w:id="0">
    <w:p w14:paraId="55D43A2E" w14:textId="77777777" w:rsidR="009C26B8" w:rsidRDefault="009C26B8" w:rsidP="00BB7D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2977"/>
      <w:gridCol w:w="2126"/>
      <w:gridCol w:w="4536"/>
    </w:tblGrid>
    <w:tr w:rsidR="00FD1CA2" w:rsidRPr="001B0FF9" w14:paraId="723C5DAE" w14:textId="77777777" w:rsidTr="009C1CAA">
      <w:trPr>
        <w:trHeight w:val="557"/>
      </w:trPr>
      <w:tc>
        <w:tcPr>
          <w:tcW w:w="2977" w:type="dxa"/>
          <w:shd w:val="clear" w:color="auto" w:fill="FFFFFF"/>
          <w:vAlign w:val="center"/>
        </w:tcPr>
        <w:p w14:paraId="63BF1446" w14:textId="77777777" w:rsidR="00FD1CA2" w:rsidRPr="00476AD8" w:rsidRDefault="00FD1CA2" w:rsidP="001D3D94">
          <w:pPr>
            <w:pStyle w:val="a5"/>
            <w:ind w:left="6" w:hanging="6"/>
            <w:jc w:val="center"/>
            <w:rPr>
              <w:sz w:val="20"/>
              <w:szCs w:val="20"/>
            </w:rPr>
          </w:pPr>
          <w:r w:rsidRPr="00476AD8">
            <w:rPr>
              <w:sz w:val="20"/>
              <w:szCs w:val="20"/>
            </w:rPr>
            <w:t xml:space="preserve">Государственное предприятие «Белорусская АЭС» </w:t>
          </w:r>
        </w:p>
      </w:tc>
      <w:tc>
        <w:tcPr>
          <w:tcW w:w="2126" w:type="dxa"/>
          <w:shd w:val="clear" w:color="auto" w:fill="FFFFFF"/>
          <w:vAlign w:val="center"/>
        </w:tcPr>
        <w:p w14:paraId="3479ACA7" w14:textId="77777777" w:rsidR="00FD1CA2" w:rsidRPr="001B0FF9" w:rsidRDefault="00FD1CA2" w:rsidP="001D3D94">
          <w:pPr>
            <w:pStyle w:val="a5"/>
            <w:jc w:val="center"/>
          </w:pPr>
          <w:r w:rsidRPr="001B0FF9">
            <w:t xml:space="preserve">стр. </w:t>
          </w:r>
          <w:r>
            <w:fldChar w:fldCharType="begin"/>
          </w:r>
          <w:r>
            <w:instrText xml:space="preserve"> PAGE </w:instrText>
          </w:r>
          <w:r>
            <w:fldChar w:fldCharType="separate"/>
          </w:r>
          <w:r>
            <w:rPr>
              <w:noProof/>
            </w:rPr>
            <w:t>54</w:t>
          </w:r>
          <w:r>
            <w:rPr>
              <w:noProof/>
            </w:rPr>
            <w:fldChar w:fldCharType="end"/>
          </w:r>
          <w:r w:rsidRPr="001B0FF9">
            <w:t xml:space="preserve"> из </w:t>
          </w:r>
          <w:r w:rsidR="009C26B8">
            <w:fldChar w:fldCharType="begin"/>
          </w:r>
          <w:r w:rsidR="009C26B8">
            <w:instrText xml:space="preserve"> NUMPAGES </w:instrText>
          </w:r>
          <w:r w:rsidR="009C26B8">
            <w:fldChar w:fldCharType="separate"/>
          </w:r>
          <w:r>
            <w:rPr>
              <w:noProof/>
            </w:rPr>
            <w:t>54</w:t>
          </w:r>
          <w:r w:rsidR="009C26B8">
            <w:rPr>
              <w:noProof/>
            </w:rPr>
            <w:fldChar w:fldCharType="end"/>
          </w:r>
        </w:p>
      </w:tc>
      <w:tc>
        <w:tcPr>
          <w:tcW w:w="4536" w:type="dxa"/>
          <w:shd w:val="clear" w:color="auto" w:fill="FFFFFF"/>
          <w:vAlign w:val="center"/>
        </w:tcPr>
        <w:p w14:paraId="3AE159BC" w14:textId="77777777" w:rsidR="00FD1CA2" w:rsidRPr="001B0FF9" w:rsidRDefault="00FD1CA2" w:rsidP="001D3D94">
          <w:pPr>
            <w:pStyle w:val="10"/>
            <w:widowControl w:val="0"/>
            <w:jc w:val="center"/>
          </w:pPr>
          <w:r>
            <w:t>Отчет по результатам радиационно-экологического мониторинга в зоне наблюдения Белорусской атомной электростанции</w:t>
          </w:r>
        </w:p>
      </w:tc>
    </w:tr>
  </w:tbl>
  <w:p w14:paraId="10E2DAFE" w14:textId="77777777" w:rsidR="00FD1CA2" w:rsidRDefault="00FD1CA2" w:rsidP="00FC325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st3" style="width:18.85pt;height:17.15pt;visibility:visible;mso-wrap-style:square" o:bullet="t">
        <v:imagedata r:id="rId1" o:title="st3"/>
      </v:shape>
    </w:pict>
  </w:numPicBullet>
  <w:abstractNum w:abstractNumId="0" w15:restartNumberingAfterBreak="0">
    <w:nsid w:val="BFD16F7B"/>
    <w:multiLevelType w:val="hybridMultilevel"/>
    <w:tmpl w:val="27AA01BA"/>
    <w:lvl w:ilvl="0" w:tplc="A656B3F8">
      <w:start w:val="1"/>
      <w:numFmt w:val="bullet"/>
      <w:lvlText w:val="–"/>
      <w:lvlJc w:val="left"/>
      <w:rPr>
        <w:rFonts w:ascii="Times New Roman" w:hAnsi="Times New Roman" w:cs="Times New Roman" w:hint="default"/>
        <w:b w:val="0"/>
      </w:rPr>
    </w:lvl>
    <w:lvl w:ilvl="1" w:tplc="D4AA3C9C">
      <w:start w:val="1"/>
      <w:numFmt w:val="bullet"/>
      <w:lvlText w:val="–"/>
      <w:lvlJc w:val="left"/>
      <w:rPr>
        <w:rFonts w:ascii="Arial" w:hAnsi="Aria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7E51E7"/>
    <w:multiLevelType w:val="hybridMultilevel"/>
    <w:tmpl w:val="15A84DBC"/>
    <w:lvl w:ilvl="0" w:tplc="76D669C8">
      <w:start w:val="1"/>
      <w:numFmt w:val="bullet"/>
      <w:lvlText w:val="–"/>
      <w:lvlJc w:val="left"/>
      <w:pPr>
        <w:ind w:left="1429" w:hanging="360"/>
      </w:pPr>
      <w:rPr>
        <w:rFonts w:ascii="Times New Roman" w:hAnsi="Times New Roman" w:cs="Times New Roman" w:hint="default"/>
        <w:b w:val="0"/>
        <w:i w:val="0"/>
        <w:color w:val="auto"/>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9D67EED"/>
    <w:multiLevelType w:val="hybridMultilevel"/>
    <w:tmpl w:val="4C3624B8"/>
    <w:lvl w:ilvl="0" w:tplc="76D669C8">
      <w:start w:val="1"/>
      <w:numFmt w:val="bullet"/>
      <w:lvlText w:val="–"/>
      <w:lvlJc w:val="left"/>
      <w:pPr>
        <w:ind w:left="1429" w:hanging="360"/>
      </w:pPr>
      <w:rPr>
        <w:rFonts w:ascii="Times New Roman" w:hAnsi="Times New Roman" w:cs="Times New Roman" w:hint="default"/>
        <w:b w:val="0"/>
        <w:i w:val="0"/>
        <w:color w:val="auto"/>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B47436F"/>
    <w:multiLevelType w:val="hybridMultilevel"/>
    <w:tmpl w:val="51ACB530"/>
    <w:lvl w:ilvl="0" w:tplc="34783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C3D31B3"/>
    <w:multiLevelType w:val="multilevel"/>
    <w:tmpl w:val="C6424E0C"/>
    <w:lvl w:ilvl="0">
      <w:start w:val="3"/>
      <w:numFmt w:val="decimal"/>
      <w:lvlText w:val="%1."/>
      <w:lvlJc w:val="left"/>
      <w:pPr>
        <w:ind w:left="480" w:hanging="480"/>
      </w:pPr>
      <w:rPr>
        <w:rFonts w:hint="default"/>
      </w:rPr>
    </w:lvl>
    <w:lvl w:ilvl="1">
      <w:start w:val="1"/>
      <w:numFmt w:val="decimal"/>
      <w:lvlText w:val="%1.%2)"/>
      <w:lvlJc w:val="left"/>
      <w:pPr>
        <w:ind w:left="1789"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716" w:hanging="144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643" w:hanging="2160"/>
      </w:pPr>
      <w:rPr>
        <w:rFonts w:hint="default"/>
      </w:rPr>
    </w:lvl>
    <w:lvl w:ilvl="8">
      <w:start w:val="1"/>
      <w:numFmt w:val="decimal"/>
      <w:lvlText w:val="%1.%2)%3.%4.%5.%6.%7.%8.%9."/>
      <w:lvlJc w:val="left"/>
      <w:pPr>
        <w:ind w:left="10712" w:hanging="2160"/>
      </w:pPr>
      <w:rPr>
        <w:rFonts w:hint="default"/>
      </w:rPr>
    </w:lvl>
  </w:abstractNum>
  <w:abstractNum w:abstractNumId="5" w15:restartNumberingAfterBreak="0">
    <w:nsid w:val="0FB70DB9"/>
    <w:multiLevelType w:val="hybridMultilevel"/>
    <w:tmpl w:val="34843584"/>
    <w:lvl w:ilvl="0" w:tplc="B96AAE1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0507890"/>
    <w:multiLevelType w:val="hybridMultilevel"/>
    <w:tmpl w:val="915AB66C"/>
    <w:lvl w:ilvl="0" w:tplc="06509A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0E71582"/>
    <w:multiLevelType w:val="hybridMultilevel"/>
    <w:tmpl w:val="6CB49FAE"/>
    <w:lvl w:ilvl="0" w:tplc="1772EF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3EF59A1"/>
    <w:multiLevelType w:val="hybridMultilevel"/>
    <w:tmpl w:val="B09823B4"/>
    <w:lvl w:ilvl="0" w:tplc="9D8A61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143B415E"/>
    <w:multiLevelType w:val="hybridMultilevel"/>
    <w:tmpl w:val="2E302F7C"/>
    <w:lvl w:ilvl="0" w:tplc="76D669C8">
      <w:start w:val="1"/>
      <w:numFmt w:val="bullet"/>
      <w:lvlText w:val="–"/>
      <w:lvlJc w:val="left"/>
      <w:pPr>
        <w:ind w:left="1429" w:hanging="360"/>
      </w:pPr>
      <w:rPr>
        <w:rFonts w:ascii="Times New Roman" w:hAnsi="Times New Roman" w:cs="Times New Roman" w:hint="default"/>
        <w:b w:val="0"/>
        <w:i w:val="0"/>
        <w:color w:val="auto"/>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15081998"/>
    <w:multiLevelType w:val="hybridMultilevel"/>
    <w:tmpl w:val="430EBE50"/>
    <w:lvl w:ilvl="0" w:tplc="ABE28C16">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7D60FE6"/>
    <w:multiLevelType w:val="hybridMultilevel"/>
    <w:tmpl w:val="4E4056C6"/>
    <w:lvl w:ilvl="0" w:tplc="7B226220">
      <w:start w:val="1"/>
      <w:numFmt w:val="decimal"/>
      <w:lvlText w:val="%1."/>
      <w:lvlJc w:val="left"/>
      <w:pPr>
        <w:ind w:left="720" w:hanging="360"/>
      </w:pPr>
      <w:rPr>
        <w:rFonts w:ascii="Times New Roman" w:hAnsi="Times New Roman" w:cs="Times New Roman" w:hint="default"/>
        <w:sz w:val="30"/>
        <w:szCs w:val="3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B8733FB"/>
    <w:multiLevelType w:val="hybridMultilevel"/>
    <w:tmpl w:val="A82E71E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2AD7FBF"/>
    <w:multiLevelType w:val="multilevel"/>
    <w:tmpl w:val="6024CFC0"/>
    <w:lvl w:ilvl="0">
      <w:start w:val="1"/>
      <w:numFmt w:val="decimal"/>
      <w:lvlText w:val="%1."/>
      <w:lvlJc w:val="left"/>
      <w:pPr>
        <w:ind w:left="1429" w:hanging="360"/>
      </w:pPr>
      <w:rPr>
        <w:rFonts w:ascii="Times New Roman" w:eastAsia="Times New Roman" w:hAnsi="Times New Roman" w:cs="Times New Roman"/>
      </w:rPr>
    </w:lvl>
    <w:lvl w:ilvl="1">
      <w:start w:val="2"/>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14" w15:restartNumberingAfterBreak="0">
    <w:nsid w:val="23DC6D46"/>
    <w:multiLevelType w:val="hybridMultilevel"/>
    <w:tmpl w:val="789C54FA"/>
    <w:lvl w:ilvl="0" w:tplc="694E433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A820052"/>
    <w:multiLevelType w:val="multilevel"/>
    <w:tmpl w:val="6DA02F3A"/>
    <w:lvl w:ilvl="0">
      <w:start w:val="5"/>
      <w:numFmt w:val="decimal"/>
      <w:lvlText w:val="%1."/>
      <w:lvlJc w:val="left"/>
      <w:pPr>
        <w:ind w:left="450" w:hanging="450"/>
      </w:pPr>
      <w:rPr>
        <w:rFonts w:hint="default"/>
      </w:rPr>
    </w:lvl>
    <w:lvl w:ilvl="1">
      <w:start w:val="2"/>
      <w:numFmt w:val="decimal"/>
      <w:lvlText w:val="%1.%2."/>
      <w:lvlJc w:val="left"/>
      <w:pPr>
        <w:ind w:left="4122" w:hanging="720"/>
      </w:pPr>
      <w:rPr>
        <w:rFonts w:hint="default"/>
      </w:rPr>
    </w:lvl>
    <w:lvl w:ilvl="2">
      <w:start w:val="1"/>
      <w:numFmt w:val="decimal"/>
      <w:lvlText w:val="%1.%2.%3."/>
      <w:lvlJc w:val="left"/>
      <w:pPr>
        <w:ind w:left="7524" w:hanging="720"/>
      </w:pPr>
      <w:rPr>
        <w:rFonts w:hint="default"/>
      </w:rPr>
    </w:lvl>
    <w:lvl w:ilvl="3">
      <w:start w:val="1"/>
      <w:numFmt w:val="decimal"/>
      <w:lvlText w:val="%1.%2.%3.%4."/>
      <w:lvlJc w:val="left"/>
      <w:pPr>
        <w:ind w:left="11286" w:hanging="1080"/>
      </w:pPr>
      <w:rPr>
        <w:rFonts w:hint="default"/>
      </w:rPr>
    </w:lvl>
    <w:lvl w:ilvl="4">
      <w:start w:val="1"/>
      <w:numFmt w:val="decimal"/>
      <w:lvlText w:val="%1.%2.%3.%4.%5."/>
      <w:lvlJc w:val="left"/>
      <w:pPr>
        <w:ind w:left="14688" w:hanging="1080"/>
      </w:pPr>
      <w:rPr>
        <w:rFonts w:hint="default"/>
      </w:rPr>
    </w:lvl>
    <w:lvl w:ilvl="5">
      <w:start w:val="1"/>
      <w:numFmt w:val="decimal"/>
      <w:lvlText w:val="%1.%2.%3.%4.%5.%6."/>
      <w:lvlJc w:val="left"/>
      <w:pPr>
        <w:ind w:left="18450" w:hanging="1440"/>
      </w:pPr>
      <w:rPr>
        <w:rFonts w:hint="default"/>
      </w:rPr>
    </w:lvl>
    <w:lvl w:ilvl="6">
      <w:start w:val="1"/>
      <w:numFmt w:val="decimal"/>
      <w:lvlText w:val="%1.%2.%3.%4.%5.%6.%7."/>
      <w:lvlJc w:val="left"/>
      <w:pPr>
        <w:ind w:left="22212" w:hanging="1800"/>
      </w:pPr>
      <w:rPr>
        <w:rFonts w:hint="default"/>
      </w:rPr>
    </w:lvl>
    <w:lvl w:ilvl="7">
      <w:start w:val="1"/>
      <w:numFmt w:val="decimal"/>
      <w:lvlText w:val="%1.%2.%3.%4.%5.%6.%7.%8."/>
      <w:lvlJc w:val="left"/>
      <w:pPr>
        <w:ind w:left="25614" w:hanging="1800"/>
      </w:pPr>
      <w:rPr>
        <w:rFonts w:hint="default"/>
      </w:rPr>
    </w:lvl>
    <w:lvl w:ilvl="8">
      <w:start w:val="1"/>
      <w:numFmt w:val="decimal"/>
      <w:lvlText w:val="%1.%2.%3.%4.%5.%6.%7.%8.%9."/>
      <w:lvlJc w:val="left"/>
      <w:pPr>
        <w:ind w:left="29376" w:hanging="2160"/>
      </w:pPr>
      <w:rPr>
        <w:rFonts w:hint="default"/>
      </w:rPr>
    </w:lvl>
  </w:abstractNum>
  <w:abstractNum w:abstractNumId="16" w15:restartNumberingAfterBreak="0">
    <w:nsid w:val="2B730889"/>
    <w:multiLevelType w:val="hybridMultilevel"/>
    <w:tmpl w:val="E89AE8E4"/>
    <w:lvl w:ilvl="0" w:tplc="AEE87F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BCD03F3"/>
    <w:multiLevelType w:val="hybridMultilevel"/>
    <w:tmpl w:val="008C65CE"/>
    <w:lvl w:ilvl="0" w:tplc="9EFEFA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E6F04EC"/>
    <w:multiLevelType w:val="hybridMultilevel"/>
    <w:tmpl w:val="1C9E571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3F8104EA"/>
    <w:multiLevelType w:val="hybridMultilevel"/>
    <w:tmpl w:val="4A80644A"/>
    <w:lvl w:ilvl="0" w:tplc="B96AAE10">
      <w:start w:val="1"/>
      <w:numFmt w:val="bullet"/>
      <w:suff w:val="space"/>
      <w:lvlText w:val=""/>
      <w:lvlJc w:val="left"/>
      <w:pPr>
        <w:ind w:left="4613"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15:restartNumberingAfterBreak="0">
    <w:nsid w:val="405D7C8E"/>
    <w:multiLevelType w:val="hybridMultilevel"/>
    <w:tmpl w:val="08CCE2F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15:restartNumberingAfterBreak="0">
    <w:nsid w:val="4148254D"/>
    <w:multiLevelType w:val="hybridMultilevel"/>
    <w:tmpl w:val="66868C34"/>
    <w:lvl w:ilvl="0" w:tplc="423A2B88">
      <w:start w:val="1"/>
      <w:numFmt w:val="bullet"/>
      <w:lvlText w:val="−"/>
      <w:lvlJc w:val="left"/>
      <w:pPr>
        <w:ind w:left="1440" w:hanging="360"/>
      </w:pPr>
      <w:rPr>
        <w:rFonts w:ascii="Calibri" w:hAnsi="Calibri"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42D76209"/>
    <w:multiLevelType w:val="hybridMultilevel"/>
    <w:tmpl w:val="7C5C7620"/>
    <w:lvl w:ilvl="0" w:tplc="76D669C8">
      <w:start w:val="1"/>
      <w:numFmt w:val="bullet"/>
      <w:lvlText w:val="–"/>
      <w:lvlJc w:val="left"/>
      <w:pPr>
        <w:ind w:left="1429" w:hanging="360"/>
      </w:pPr>
      <w:rPr>
        <w:rFonts w:ascii="Times New Roman" w:hAnsi="Times New Roman" w:cs="Times New Roman" w:hint="default"/>
        <w:b w:val="0"/>
        <w:i w:val="0"/>
        <w:color w:val="auto"/>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4C3276E"/>
    <w:multiLevelType w:val="hybridMultilevel"/>
    <w:tmpl w:val="8AFEA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6B4537"/>
    <w:multiLevelType w:val="hybridMultilevel"/>
    <w:tmpl w:val="08CCE2F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15:restartNumberingAfterBreak="0">
    <w:nsid w:val="50214540"/>
    <w:multiLevelType w:val="hybridMultilevel"/>
    <w:tmpl w:val="E4D68330"/>
    <w:lvl w:ilvl="0" w:tplc="A656B3F8">
      <w:start w:val="1"/>
      <w:numFmt w:val="bullet"/>
      <w:lvlText w:val="–"/>
      <w:lvlJc w:val="left"/>
      <w:pPr>
        <w:ind w:left="1429" w:hanging="360"/>
      </w:pPr>
      <w:rPr>
        <w:rFonts w:ascii="Times New Roman" w:hAnsi="Times New Roman" w:cs="Times New Roman"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3007786"/>
    <w:multiLevelType w:val="hybridMultilevel"/>
    <w:tmpl w:val="4170EB1A"/>
    <w:lvl w:ilvl="0" w:tplc="D938BE9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4EB7546"/>
    <w:multiLevelType w:val="hybridMultilevel"/>
    <w:tmpl w:val="8B664824"/>
    <w:lvl w:ilvl="0" w:tplc="F32801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5FB4D01"/>
    <w:multiLevelType w:val="hybridMultilevel"/>
    <w:tmpl w:val="0F044728"/>
    <w:lvl w:ilvl="0" w:tplc="23BC5DD4">
      <w:start w:val="4"/>
      <w:numFmt w:val="decimal"/>
      <w:lvlText w:val="%1."/>
      <w:lvlJc w:val="left"/>
      <w:pPr>
        <w:ind w:left="3762" w:hanging="360"/>
      </w:pPr>
      <w:rPr>
        <w:rFonts w:hint="default"/>
      </w:rPr>
    </w:lvl>
    <w:lvl w:ilvl="1" w:tplc="04190019" w:tentative="1">
      <w:start w:val="1"/>
      <w:numFmt w:val="lowerLetter"/>
      <w:lvlText w:val="%2."/>
      <w:lvlJc w:val="left"/>
      <w:pPr>
        <w:ind w:left="4482" w:hanging="360"/>
      </w:pPr>
    </w:lvl>
    <w:lvl w:ilvl="2" w:tplc="0419001B" w:tentative="1">
      <w:start w:val="1"/>
      <w:numFmt w:val="lowerRoman"/>
      <w:lvlText w:val="%3."/>
      <w:lvlJc w:val="right"/>
      <w:pPr>
        <w:ind w:left="5202" w:hanging="180"/>
      </w:pPr>
    </w:lvl>
    <w:lvl w:ilvl="3" w:tplc="0419000F" w:tentative="1">
      <w:start w:val="1"/>
      <w:numFmt w:val="decimal"/>
      <w:lvlText w:val="%4."/>
      <w:lvlJc w:val="left"/>
      <w:pPr>
        <w:ind w:left="5922" w:hanging="360"/>
      </w:pPr>
    </w:lvl>
    <w:lvl w:ilvl="4" w:tplc="04190019" w:tentative="1">
      <w:start w:val="1"/>
      <w:numFmt w:val="lowerLetter"/>
      <w:lvlText w:val="%5."/>
      <w:lvlJc w:val="left"/>
      <w:pPr>
        <w:ind w:left="6642" w:hanging="360"/>
      </w:pPr>
    </w:lvl>
    <w:lvl w:ilvl="5" w:tplc="0419001B" w:tentative="1">
      <w:start w:val="1"/>
      <w:numFmt w:val="lowerRoman"/>
      <w:lvlText w:val="%6."/>
      <w:lvlJc w:val="right"/>
      <w:pPr>
        <w:ind w:left="7362" w:hanging="180"/>
      </w:pPr>
    </w:lvl>
    <w:lvl w:ilvl="6" w:tplc="0419000F" w:tentative="1">
      <w:start w:val="1"/>
      <w:numFmt w:val="decimal"/>
      <w:lvlText w:val="%7."/>
      <w:lvlJc w:val="left"/>
      <w:pPr>
        <w:ind w:left="8082" w:hanging="360"/>
      </w:pPr>
    </w:lvl>
    <w:lvl w:ilvl="7" w:tplc="04190019" w:tentative="1">
      <w:start w:val="1"/>
      <w:numFmt w:val="lowerLetter"/>
      <w:lvlText w:val="%8."/>
      <w:lvlJc w:val="left"/>
      <w:pPr>
        <w:ind w:left="8802" w:hanging="360"/>
      </w:pPr>
    </w:lvl>
    <w:lvl w:ilvl="8" w:tplc="0419001B" w:tentative="1">
      <w:start w:val="1"/>
      <w:numFmt w:val="lowerRoman"/>
      <w:lvlText w:val="%9."/>
      <w:lvlJc w:val="right"/>
      <w:pPr>
        <w:ind w:left="9522" w:hanging="180"/>
      </w:pPr>
    </w:lvl>
  </w:abstractNum>
  <w:abstractNum w:abstractNumId="29" w15:restartNumberingAfterBreak="0">
    <w:nsid w:val="57453B82"/>
    <w:multiLevelType w:val="hybridMultilevel"/>
    <w:tmpl w:val="6226DF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1F70768"/>
    <w:multiLevelType w:val="hybridMultilevel"/>
    <w:tmpl w:val="817E4812"/>
    <w:lvl w:ilvl="0" w:tplc="04190001">
      <w:start w:val="1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5FF339D"/>
    <w:multiLevelType w:val="hybridMultilevel"/>
    <w:tmpl w:val="D004B48C"/>
    <w:lvl w:ilvl="0" w:tplc="A656B3F8">
      <w:start w:val="1"/>
      <w:numFmt w:val="bullet"/>
      <w:lvlText w:val="–"/>
      <w:lvlJc w:val="left"/>
      <w:pPr>
        <w:ind w:left="436" w:hanging="360"/>
      </w:pPr>
      <w:rPr>
        <w:rFonts w:ascii="Times New Roman" w:hAnsi="Times New Roman" w:cs="Times New Roman" w:hint="default"/>
        <w:b w:val="0"/>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32" w15:restartNumberingAfterBreak="0">
    <w:nsid w:val="6BDD4D12"/>
    <w:multiLevelType w:val="hybridMultilevel"/>
    <w:tmpl w:val="0BF068E0"/>
    <w:lvl w:ilvl="0" w:tplc="D39CB8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D3431D6"/>
    <w:multiLevelType w:val="hybridMultilevel"/>
    <w:tmpl w:val="303E2C0A"/>
    <w:lvl w:ilvl="0" w:tplc="C9E4B1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0CD3A00"/>
    <w:multiLevelType w:val="hybridMultilevel"/>
    <w:tmpl w:val="D2EA0D72"/>
    <w:lvl w:ilvl="0" w:tplc="D59EBDC6">
      <w:start w:val="1"/>
      <w:numFmt w:val="decimal"/>
      <w:lvlText w:val="%1."/>
      <w:lvlJc w:val="left"/>
      <w:pPr>
        <w:ind w:left="1189" w:hanging="4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71FF06B0"/>
    <w:multiLevelType w:val="multilevel"/>
    <w:tmpl w:val="CF5ED170"/>
    <w:lvl w:ilvl="0">
      <w:start w:val="1"/>
      <w:numFmt w:val="decimal"/>
      <w:lvlText w:val="%1."/>
      <w:lvlJc w:val="left"/>
      <w:pPr>
        <w:ind w:left="360" w:hanging="360"/>
      </w:pPr>
      <w:rPr>
        <w:lang w:val="ru-RU"/>
      </w:rPr>
    </w:lvl>
    <w:lvl w:ilvl="1">
      <w:start w:val="1"/>
      <w:numFmt w:val="decimal"/>
      <w:lvlText w:val="%2)"/>
      <w:lvlJc w:val="left"/>
      <w:pPr>
        <w:ind w:left="1567" w:hanging="432"/>
      </w:pPr>
      <w:rPr>
        <w:rFonts w:ascii="Times New Roman" w:eastAsia="Times New Roman" w:hAnsi="Times New Roman" w:cs="Times New Roman"/>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5161CB7"/>
    <w:multiLevelType w:val="hybridMultilevel"/>
    <w:tmpl w:val="9008F22E"/>
    <w:lvl w:ilvl="0" w:tplc="B96AAE1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76196FCC"/>
    <w:multiLevelType w:val="hybridMultilevel"/>
    <w:tmpl w:val="7360B3B8"/>
    <w:lvl w:ilvl="0" w:tplc="9F9A69E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66145D2"/>
    <w:multiLevelType w:val="hybridMultilevel"/>
    <w:tmpl w:val="D384EB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79E22B5E"/>
    <w:multiLevelType w:val="hybridMultilevel"/>
    <w:tmpl w:val="A316FAFA"/>
    <w:lvl w:ilvl="0" w:tplc="04190011">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C5D5CEA"/>
    <w:multiLevelType w:val="multilevel"/>
    <w:tmpl w:val="8A04338A"/>
    <w:lvl w:ilvl="0">
      <w:start w:val="4"/>
      <w:numFmt w:val="decimal"/>
      <w:lvlText w:val="%1."/>
      <w:lvlJc w:val="left"/>
      <w:pPr>
        <w:ind w:left="480" w:hanging="48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F5F3DC0"/>
    <w:multiLevelType w:val="hybridMultilevel"/>
    <w:tmpl w:val="3C9EEE7A"/>
    <w:lvl w:ilvl="0" w:tplc="B96AAE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31"/>
  </w:num>
  <w:num w:numId="3">
    <w:abstractNumId w:val="0"/>
  </w:num>
  <w:num w:numId="4">
    <w:abstractNumId w:val="39"/>
  </w:num>
  <w:num w:numId="5">
    <w:abstractNumId w:val="19"/>
  </w:num>
  <w:num w:numId="6">
    <w:abstractNumId w:val="30"/>
  </w:num>
  <w:num w:numId="7">
    <w:abstractNumId w:val="3"/>
  </w:num>
  <w:num w:numId="8">
    <w:abstractNumId w:val="10"/>
  </w:num>
  <w:num w:numId="9">
    <w:abstractNumId w:val="37"/>
  </w:num>
  <w:num w:numId="10">
    <w:abstractNumId w:val="36"/>
  </w:num>
  <w:num w:numId="11">
    <w:abstractNumId w:val="14"/>
  </w:num>
  <w:num w:numId="12">
    <w:abstractNumId w:val="5"/>
  </w:num>
  <w:num w:numId="13">
    <w:abstractNumId w:val="41"/>
  </w:num>
  <w:num w:numId="14">
    <w:abstractNumId w:val="12"/>
  </w:num>
  <w:num w:numId="15">
    <w:abstractNumId w:val="4"/>
  </w:num>
  <w:num w:numId="16">
    <w:abstractNumId w:val="40"/>
  </w:num>
  <w:num w:numId="17">
    <w:abstractNumId w:val="6"/>
  </w:num>
  <w:num w:numId="18">
    <w:abstractNumId w:val="25"/>
  </w:num>
  <w:num w:numId="19">
    <w:abstractNumId w:val="17"/>
  </w:num>
  <w:num w:numId="20">
    <w:abstractNumId w:val="13"/>
  </w:num>
  <w:num w:numId="21">
    <w:abstractNumId w:val="35"/>
  </w:num>
  <w:num w:numId="22">
    <w:abstractNumId w:val="11"/>
  </w:num>
  <w:num w:numId="23">
    <w:abstractNumId w:val="21"/>
  </w:num>
  <w:num w:numId="24">
    <w:abstractNumId w:val="34"/>
  </w:num>
  <w:num w:numId="25">
    <w:abstractNumId w:val="26"/>
  </w:num>
  <w:num w:numId="26">
    <w:abstractNumId w:val="2"/>
  </w:num>
  <w:num w:numId="27">
    <w:abstractNumId w:val="15"/>
  </w:num>
  <w:num w:numId="28">
    <w:abstractNumId w:val="28"/>
  </w:num>
  <w:num w:numId="29">
    <w:abstractNumId w:val="32"/>
  </w:num>
  <w:num w:numId="30">
    <w:abstractNumId w:val="23"/>
  </w:num>
  <w:num w:numId="31">
    <w:abstractNumId w:val="33"/>
  </w:num>
  <w:num w:numId="32">
    <w:abstractNumId w:val="27"/>
  </w:num>
  <w:num w:numId="33">
    <w:abstractNumId w:val="7"/>
  </w:num>
  <w:num w:numId="34">
    <w:abstractNumId w:val="1"/>
  </w:num>
  <w:num w:numId="35">
    <w:abstractNumId w:val="18"/>
  </w:num>
  <w:num w:numId="36">
    <w:abstractNumId w:val="22"/>
  </w:num>
  <w:num w:numId="37">
    <w:abstractNumId w:val="9"/>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D60"/>
    <w:rsid w:val="00000AF0"/>
    <w:rsid w:val="00003B00"/>
    <w:rsid w:val="000046BB"/>
    <w:rsid w:val="000077EF"/>
    <w:rsid w:val="000079CC"/>
    <w:rsid w:val="000110C2"/>
    <w:rsid w:val="0001163F"/>
    <w:rsid w:val="0001220A"/>
    <w:rsid w:val="000129F8"/>
    <w:rsid w:val="000209E7"/>
    <w:rsid w:val="0002407A"/>
    <w:rsid w:val="0002595F"/>
    <w:rsid w:val="000325AE"/>
    <w:rsid w:val="00032A37"/>
    <w:rsid w:val="0003337D"/>
    <w:rsid w:val="000337B0"/>
    <w:rsid w:val="000344A5"/>
    <w:rsid w:val="00034BBC"/>
    <w:rsid w:val="00036496"/>
    <w:rsid w:val="00036B47"/>
    <w:rsid w:val="00036F21"/>
    <w:rsid w:val="00043ABB"/>
    <w:rsid w:val="00045990"/>
    <w:rsid w:val="0004699F"/>
    <w:rsid w:val="00050AA1"/>
    <w:rsid w:val="00054419"/>
    <w:rsid w:val="00055DD1"/>
    <w:rsid w:val="000560D6"/>
    <w:rsid w:val="000619CA"/>
    <w:rsid w:val="0006365D"/>
    <w:rsid w:val="00063FDB"/>
    <w:rsid w:val="0006545C"/>
    <w:rsid w:val="000660A9"/>
    <w:rsid w:val="00070FF5"/>
    <w:rsid w:val="00072BFA"/>
    <w:rsid w:val="00074BD0"/>
    <w:rsid w:val="000752A4"/>
    <w:rsid w:val="00075C8D"/>
    <w:rsid w:val="00075F38"/>
    <w:rsid w:val="00075F43"/>
    <w:rsid w:val="000767D8"/>
    <w:rsid w:val="000803CF"/>
    <w:rsid w:val="000840A6"/>
    <w:rsid w:val="000907DE"/>
    <w:rsid w:val="000926C4"/>
    <w:rsid w:val="000927FC"/>
    <w:rsid w:val="00095466"/>
    <w:rsid w:val="00095D61"/>
    <w:rsid w:val="000A409B"/>
    <w:rsid w:val="000A453D"/>
    <w:rsid w:val="000A7CC4"/>
    <w:rsid w:val="000B245F"/>
    <w:rsid w:val="000B55BE"/>
    <w:rsid w:val="000B7DEE"/>
    <w:rsid w:val="000C39E1"/>
    <w:rsid w:val="000C5660"/>
    <w:rsid w:val="000C611F"/>
    <w:rsid w:val="000D23D1"/>
    <w:rsid w:val="000D27C3"/>
    <w:rsid w:val="000E05B8"/>
    <w:rsid w:val="000E30F2"/>
    <w:rsid w:val="000E38E1"/>
    <w:rsid w:val="000E44F9"/>
    <w:rsid w:val="000E55F8"/>
    <w:rsid w:val="000E6332"/>
    <w:rsid w:val="000E64C6"/>
    <w:rsid w:val="000F10DB"/>
    <w:rsid w:val="000F77ED"/>
    <w:rsid w:val="001049FB"/>
    <w:rsid w:val="0011221C"/>
    <w:rsid w:val="0011245F"/>
    <w:rsid w:val="00115065"/>
    <w:rsid w:val="001158D6"/>
    <w:rsid w:val="00115E82"/>
    <w:rsid w:val="001205F3"/>
    <w:rsid w:val="001216D9"/>
    <w:rsid w:val="00123F7E"/>
    <w:rsid w:val="00124B7C"/>
    <w:rsid w:val="00125236"/>
    <w:rsid w:val="001324B5"/>
    <w:rsid w:val="00132AE9"/>
    <w:rsid w:val="00133994"/>
    <w:rsid w:val="00133B3B"/>
    <w:rsid w:val="0013413C"/>
    <w:rsid w:val="001419A5"/>
    <w:rsid w:val="001451E6"/>
    <w:rsid w:val="001453D1"/>
    <w:rsid w:val="00147882"/>
    <w:rsid w:val="00151DCC"/>
    <w:rsid w:val="0015213F"/>
    <w:rsid w:val="00152F37"/>
    <w:rsid w:val="0015517B"/>
    <w:rsid w:val="00160DD0"/>
    <w:rsid w:val="001629B9"/>
    <w:rsid w:val="00163BCB"/>
    <w:rsid w:val="00164944"/>
    <w:rsid w:val="00164BA2"/>
    <w:rsid w:val="0016501C"/>
    <w:rsid w:val="0017029D"/>
    <w:rsid w:val="00171779"/>
    <w:rsid w:val="00172668"/>
    <w:rsid w:val="001740EA"/>
    <w:rsid w:val="0017416E"/>
    <w:rsid w:val="00175E10"/>
    <w:rsid w:val="00176B78"/>
    <w:rsid w:val="0017779A"/>
    <w:rsid w:val="00180D5A"/>
    <w:rsid w:val="0018493F"/>
    <w:rsid w:val="001854C5"/>
    <w:rsid w:val="00185F91"/>
    <w:rsid w:val="0018717F"/>
    <w:rsid w:val="001909DD"/>
    <w:rsid w:val="00193228"/>
    <w:rsid w:val="00195C61"/>
    <w:rsid w:val="00196352"/>
    <w:rsid w:val="00196D3E"/>
    <w:rsid w:val="00197837"/>
    <w:rsid w:val="001A7739"/>
    <w:rsid w:val="001B20B3"/>
    <w:rsid w:val="001B756F"/>
    <w:rsid w:val="001B7C27"/>
    <w:rsid w:val="001C0DF4"/>
    <w:rsid w:val="001C17E0"/>
    <w:rsid w:val="001C3C0B"/>
    <w:rsid w:val="001C6778"/>
    <w:rsid w:val="001D3D94"/>
    <w:rsid w:val="001D3DCF"/>
    <w:rsid w:val="001D4FB9"/>
    <w:rsid w:val="001D5E61"/>
    <w:rsid w:val="001E0644"/>
    <w:rsid w:val="001E6BCD"/>
    <w:rsid w:val="001F17C8"/>
    <w:rsid w:val="001F7518"/>
    <w:rsid w:val="00206DC6"/>
    <w:rsid w:val="00206E1E"/>
    <w:rsid w:val="00207123"/>
    <w:rsid w:val="002120DA"/>
    <w:rsid w:val="00213DBC"/>
    <w:rsid w:val="00217205"/>
    <w:rsid w:val="00220423"/>
    <w:rsid w:val="0022261B"/>
    <w:rsid w:val="00226E20"/>
    <w:rsid w:val="00227241"/>
    <w:rsid w:val="00230A8D"/>
    <w:rsid w:val="00232C41"/>
    <w:rsid w:val="00233D24"/>
    <w:rsid w:val="002347B3"/>
    <w:rsid w:val="00236390"/>
    <w:rsid w:val="002365E5"/>
    <w:rsid w:val="002417BB"/>
    <w:rsid w:val="00251AC8"/>
    <w:rsid w:val="00251DAB"/>
    <w:rsid w:val="002521C3"/>
    <w:rsid w:val="00254929"/>
    <w:rsid w:val="00254D5E"/>
    <w:rsid w:val="00255E53"/>
    <w:rsid w:val="00262A07"/>
    <w:rsid w:val="00263E7E"/>
    <w:rsid w:val="00265827"/>
    <w:rsid w:val="00273628"/>
    <w:rsid w:val="00273AD8"/>
    <w:rsid w:val="002750F8"/>
    <w:rsid w:val="002763CC"/>
    <w:rsid w:val="00276609"/>
    <w:rsid w:val="0027661F"/>
    <w:rsid w:val="00285C66"/>
    <w:rsid w:val="00291EED"/>
    <w:rsid w:val="00294F8D"/>
    <w:rsid w:val="00294F9C"/>
    <w:rsid w:val="002A226D"/>
    <w:rsid w:val="002A4A36"/>
    <w:rsid w:val="002A58BD"/>
    <w:rsid w:val="002A60ED"/>
    <w:rsid w:val="002A66CA"/>
    <w:rsid w:val="002A71D7"/>
    <w:rsid w:val="002B1D31"/>
    <w:rsid w:val="002B1F01"/>
    <w:rsid w:val="002B26AA"/>
    <w:rsid w:val="002B4DA2"/>
    <w:rsid w:val="002B55A7"/>
    <w:rsid w:val="002C0516"/>
    <w:rsid w:val="002C06DA"/>
    <w:rsid w:val="002C0955"/>
    <w:rsid w:val="002C20E8"/>
    <w:rsid w:val="002C773A"/>
    <w:rsid w:val="002D4BFF"/>
    <w:rsid w:val="002D4C5A"/>
    <w:rsid w:val="002D587B"/>
    <w:rsid w:val="002D70C6"/>
    <w:rsid w:val="002E280B"/>
    <w:rsid w:val="002E56D6"/>
    <w:rsid w:val="002E5770"/>
    <w:rsid w:val="002E5C19"/>
    <w:rsid w:val="002F2CB9"/>
    <w:rsid w:val="002F4D1C"/>
    <w:rsid w:val="002F64A5"/>
    <w:rsid w:val="0030066B"/>
    <w:rsid w:val="00305FC6"/>
    <w:rsid w:val="00306550"/>
    <w:rsid w:val="00306C95"/>
    <w:rsid w:val="00307907"/>
    <w:rsid w:val="00310317"/>
    <w:rsid w:val="003111B5"/>
    <w:rsid w:val="003116DE"/>
    <w:rsid w:val="003135F8"/>
    <w:rsid w:val="003156D3"/>
    <w:rsid w:val="0031628B"/>
    <w:rsid w:val="00320095"/>
    <w:rsid w:val="00320940"/>
    <w:rsid w:val="00324130"/>
    <w:rsid w:val="003268DE"/>
    <w:rsid w:val="00326E6F"/>
    <w:rsid w:val="00330C82"/>
    <w:rsid w:val="00330D85"/>
    <w:rsid w:val="00331623"/>
    <w:rsid w:val="003378ED"/>
    <w:rsid w:val="00344522"/>
    <w:rsid w:val="0034672E"/>
    <w:rsid w:val="00351BAE"/>
    <w:rsid w:val="0035257E"/>
    <w:rsid w:val="00354554"/>
    <w:rsid w:val="00356EAC"/>
    <w:rsid w:val="00362717"/>
    <w:rsid w:val="00363656"/>
    <w:rsid w:val="003638AC"/>
    <w:rsid w:val="00363BF3"/>
    <w:rsid w:val="0036534B"/>
    <w:rsid w:val="00365A39"/>
    <w:rsid w:val="003703F4"/>
    <w:rsid w:val="003716FD"/>
    <w:rsid w:val="00372EFD"/>
    <w:rsid w:val="00374325"/>
    <w:rsid w:val="00381CBD"/>
    <w:rsid w:val="00382753"/>
    <w:rsid w:val="003862AD"/>
    <w:rsid w:val="00390901"/>
    <w:rsid w:val="00390D67"/>
    <w:rsid w:val="00392428"/>
    <w:rsid w:val="003930EF"/>
    <w:rsid w:val="00395F59"/>
    <w:rsid w:val="003A01A7"/>
    <w:rsid w:val="003A601F"/>
    <w:rsid w:val="003A677F"/>
    <w:rsid w:val="003A6C1E"/>
    <w:rsid w:val="003A709E"/>
    <w:rsid w:val="003A7875"/>
    <w:rsid w:val="003B2CEF"/>
    <w:rsid w:val="003B3399"/>
    <w:rsid w:val="003B3549"/>
    <w:rsid w:val="003B3B37"/>
    <w:rsid w:val="003B49F2"/>
    <w:rsid w:val="003B5746"/>
    <w:rsid w:val="003C1530"/>
    <w:rsid w:val="003C15CC"/>
    <w:rsid w:val="003C1AF8"/>
    <w:rsid w:val="003C3787"/>
    <w:rsid w:val="003C690C"/>
    <w:rsid w:val="003D3409"/>
    <w:rsid w:val="003D4018"/>
    <w:rsid w:val="003D79A3"/>
    <w:rsid w:val="003E1DF5"/>
    <w:rsid w:val="003E27CF"/>
    <w:rsid w:val="003E4DE9"/>
    <w:rsid w:val="003E5436"/>
    <w:rsid w:val="003E6E03"/>
    <w:rsid w:val="003F0828"/>
    <w:rsid w:val="003F2B91"/>
    <w:rsid w:val="003F5E28"/>
    <w:rsid w:val="003F68E9"/>
    <w:rsid w:val="00401BA4"/>
    <w:rsid w:val="00403054"/>
    <w:rsid w:val="0040645B"/>
    <w:rsid w:val="0041193A"/>
    <w:rsid w:val="00411F16"/>
    <w:rsid w:val="00413A96"/>
    <w:rsid w:val="00413D81"/>
    <w:rsid w:val="00413DD7"/>
    <w:rsid w:val="00416AF3"/>
    <w:rsid w:val="004201CA"/>
    <w:rsid w:val="00420AAB"/>
    <w:rsid w:val="0042165B"/>
    <w:rsid w:val="004218D0"/>
    <w:rsid w:val="0043219B"/>
    <w:rsid w:val="00434662"/>
    <w:rsid w:val="00436745"/>
    <w:rsid w:val="00436DF0"/>
    <w:rsid w:val="00445432"/>
    <w:rsid w:val="004454FE"/>
    <w:rsid w:val="00451DDC"/>
    <w:rsid w:val="0045310F"/>
    <w:rsid w:val="00455FFC"/>
    <w:rsid w:val="00457BDD"/>
    <w:rsid w:val="00460002"/>
    <w:rsid w:val="004603EF"/>
    <w:rsid w:val="00461AB2"/>
    <w:rsid w:val="00463014"/>
    <w:rsid w:val="00463C7B"/>
    <w:rsid w:val="00466469"/>
    <w:rsid w:val="004726A8"/>
    <w:rsid w:val="0047566D"/>
    <w:rsid w:val="00476AD8"/>
    <w:rsid w:val="00477DC5"/>
    <w:rsid w:val="004817C8"/>
    <w:rsid w:val="00484FA3"/>
    <w:rsid w:val="00491264"/>
    <w:rsid w:val="00494D6F"/>
    <w:rsid w:val="004A611A"/>
    <w:rsid w:val="004B19D4"/>
    <w:rsid w:val="004B24C9"/>
    <w:rsid w:val="004B309B"/>
    <w:rsid w:val="004B46AF"/>
    <w:rsid w:val="004B5402"/>
    <w:rsid w:val="004C58AF"/>
    <w:rsid w:val="004C60DC"/>
    <w:rsid w:val="004D289F"/>
    <w:rsid w:val="004D3D32"/>
    <w:rsid w:val="004E0645"/>
    <w:rsid w:val="004E768C"/>
    <w:rsid w:val="004F1DFD"/>
    <w:rsid w:val="004F2655"/>
    <w:rsid w:val="004F5355"/>
    <w:rsid w:val="004F59B8"/>
    <w:rsid w:val="004F741D"/>
    <w:rsid w:val="00500256"/>
    <w:rsid w:val="00500722"/>
    <w:rsid w:val="005009BE"/>
    <w:rsid w:val="00502E29"/>
    <w:rsid w:val="0050337A"/>
    <w:rsid w:val="00506FF0"/>
    <w:rsid w:val="00513B27"/>
    <w:rsid w:val="00513CF2"/>
    <w:rsid w:val="0051409D"/>
    <w:rsid w:val="00516740"/>
    <w:rsid w:val="005174A8"/>
    <w:rsid w:val="00521CEB"/>
    <w:rsid w:val="005228E5"/>
    <w:rsid w:val="005248C8"/>
    <w:rsid w:val="00524F1D"/>
    <w:rsid w:val="00525E1B"/>
    <w:rsid w:val="005271D7"/>
    <w:rsid w:val="00527B7D"/>
    <w:rsid w:val="005306EA"/>
    <w:rsid w:val="0053268F"/>
    <w:rsid w:val="00540508"/>
    <w:rsid w:val="00541739"/>
    <w:rsid w:val="00542D1A"/>
    <w:rsid w:val="005507E4"/>
    <w:rsid w:val="005508FE"/>
    <w:rsid w:val="005530B6"/>
    <w:rsid w:val="0056010D"/>
    <w:rsid w:val="00560547"/>
    <w:rsid w:val="00560F8C"/>
    <w:rsid w:val="00562151"/>
    <w:rsid w:val="005648C3"/>
    <w:rsid w:val="005758B7"/>
    <w:rsid w:val="00577191"/>
    <w:rsid w:val="00585F54"/>
    <w:rsid w:val="00586F68"/>
    <w:rsid w:val="00586F88"/>
    <w:rsid w:val="00591B28"/>
    <w:rsid w:val="00594342"/>
    <w:rsid w:val="005A138F"/>
    <w:rsid w:val="005A34AD"/>
    <w:rsid w:val="005A3B5C"/>
    <w:rsid w:val="005A5940"/>
    <w:rsid w:val="005A6ADB"/>
    <w:rsid w:val="005B14DF"/>
    <w:rsid w:val="005B3F8C"/>
    <w:rsid w:val="005B41D7"/>
    <w:rsid w:val="005B6678"/>
    <w:rsid w:val="005C2A2D"/>
    <w:rsid w:val="005C3767"/>
    <w:rsid w:val="005C601A"/>
    <w:rsid w:val="005D32C5"/>
    <w:rsid w:val="005D4161"/>
    <w:rsid w:val="005D4240"/>
    <w:rsid w:val="005D733C"/>
    <w:rsid w:val="005E46D2"/>
    <w:rsid w:val="005E5578"/>
    <w:rsid w:val="005E713F"/>
    <w:rsid w:val="005F0EF2"/>
    <w:rsid w:val="005F124E"/>
    <w:rsid w:val="005F4AAB"/>
    <w:rsid w:val="005F4FA3"/>
    <w:rsid w:val="005F7F6B"/>
    <w:rsid w:val="00606222"/>
    <w:rsid w:val="00617701"/>
    <w:rsid w:val="00620137"/>
    <w:rsid w:val="00620A42"/>
    <w:rsid w:val="006217F1"/>
    <w:rsid w:val="006225D6"/>
    <w:rsid w:val="00623B1E"/>
    <w:rsid w:val="00623C23"/>
    <w:rsid w:val="00625B14"/>
    <w:rsid w:val="0062756B"/>
    <w:rsid w:val="00637B89"/>
    <w:rsid w:val="006402F5"/>
    <w:rsid w:val="00640EA6"/>
    <w:rsid w:val="00646A79"/>
    <w:rsid w:val="00653BAE"/>
    <w:rsid w:val="00657AF6"/>
    <w:rsid w:val="00663C26"/>
    <w:rsid w:val="00664F5B"/>
    <w:rsid w:val="00666D66"/>
    <w:rsid w:val="00667B9B"/>
    <w:rsid w:val="00670DB0"/>
    <w:rsid w:val="0067249E"/>
    <w:rsid w:val="00672D47"/>
    <w:rsid w:val="0067607B"/>
    <w:rsid w:val="00676D7C"/>
    <w:rsid w:val="00677582"/>
    <w:rsid w:val="00680E7B"/>
    <w:rsid w:val="00682782"/>
    <w:rsid w:val="00686906"/>
    <w:rsid w:val="00687313"/>
    <w:rsid w:val="006918B8"/>
    <w:rsid w:val="00693528"/>
    <w:rsid w:val="0069448B"/>
    <w:rsid w:val="006953A0"/>
    <w:rsid w:val="0069708D"/>
    <w:rsid w:val="006A2239"/>
    <w:rsid w:val="006A5E9E"/>
    <w:rsid w:val="006A6ABB"/>
    <w:rsid w:val="006A6C3E"/>
    <w:rsid w:val="006B67FC"/>
    <w:rsid w:val="006B6EB5"/>
    <w:rsid w:val="006B6EFD"/>
    <w:rsid w:val="006C322C"/>
    <w:rsid w:val="006C58A7"/>
    <w:rsid w:val="006C7343"/>
    <w:rsid w:val="006C7D94"/>
    <w:rsid w:val="006D0C89"/>
    <w:rsid w:val="006D1509"/>
    <w:rsid w:val="006D3762"/>
    <w:rsid w:val="006D3963"/>
    <w:rsid w:val="006D3CCB"/>
    <w:rsid w:val="006E0B30"/>
    <w:rsid w:val="006E0B52"/>
    <w:rsid w:val="006E0EC4"/>
    <w:rsid w:val="006E1AA1"/>
    <w:rsid w:val="006E1DA2"/>
    <w:rsid w:val="006E270B"/>
    <w:rsid w:val="006E3B40"/>
    <w:rsid w:val="006E4DFC"/>
    <w:rsid w:val="006E534D"/>
    <w:rsid w:val="006E59FF"/>
    <w:rsid w:val="006E6600"/>
    <w:rsid w:val="006E7645"/>
    <w:rsid w:val="006F0F0F"/>
    <w:rsid w:val="006F2A4B"/>
    <w:rsid w:val="006F3257"/>
    <w:rsid w:val="006F4F3E"/>
    <w:rsid w:val="007011E5"/>
    <w:rsid w:val="00703137"/>
    <w:rsid w:val="007031C1"/>
    <w:rsid w:val="00704BD6"/>
    <w:rsid w:val="0070730D"/>
    <w:rsid w:val="00715335"/>
    <w:rsid w:val="00716D7D"/>
    <w:rsid w:val="00717829"/>
    <w:rsid w:val="0072000C"/>
    <w:rsid w:val="00721604"/>
    <w:rsid w:val="0072189C"/>
    <w:rsid w:val="00724809"/>
    <w:rsid w:val="0072787E"/>
    <w:rsid w:val="00731A43"/>
    <w:rsid w:val="00732FE8"/>
    <w:rsid w:val="007355C8"/>
    <w:rsid w:val="00742150"/>
    <w:rsid w:val="00744CE6"/>
    <w:rsid w:val="007459D5"/>
    <w:rsid w:val="0075024E"/>
    <w:rsid w:val="0075099C"/>
    <w:rsid w:val="00750D12"/>
    <w:rsid w:val="00751A5F"/>
    <w:rsid w:val="007561D6"/>
    <w:rsid w:val="007626A9"/>
    <w:rsid w:val="007640F3"/>
    <w:rsid w:val="00766F5B"/>
    <w:rsid w:val="007679AD"/>
    <w:rsid w:val="007701E1"/>
    <w:rsid w:val="00772814"/>
    <w:rsid w:val="00772BD6"/>
    <w:rsid w:val="007744CC"/>
    <w:rsid w:val="00774E91"/>
    <w:rsid w:val="00775D53"/>
    <w:rsid w:val="0077645A"/>
    <w:rsid w:val="007767C7"/>
    <w:rsid w:val="00776F80"/>
    <w:rsid w:val="00781270"/>
    <w:rsid w:val="007832AD"/>
    <w:rsid w:val="00784834"/>
    <w:rsid w:val="00784F1B"/>
    <w:rsid w:val="00792C87"/>
    <w:rsid w:val="007A13D9"/>
    <w:rsid w:val="007A2779"/>
    <w:rsid w:val="007A590B"/>
    <w:rsid w:val="007A592E"/>
    <w:rsid w:val="007B033E"/>
    <w:rsid w:val="007B084D"/>
    <w:rsid w:val="007B17A7"/>
    <w:rsid w:val="007B200B"/>
    <w:rsid w:val="007B242A"/>
    <w:rsid w:val="007B43A0"/>
    <w:rsid w:val="007B4ED7"/>
    <w:rsid w:val="007B5644"/>
    <w:rsid w:val="007B5C3A"/>
    <w:rsid w:val="007B62B2"/>
    <w:rsid w:val="007D0350"/>
    <w:rsid w:val="007D0F05"/>
    <w:rsid w:val="007D1A22"/>
    <w:rsid w:val="007D39E7"/>
    <w:rsid w:val="007D6BAD"/>
    <w:rsid w:val="007E17D4"/>
    <w:rsid w:val="007E6AC3"/>
    <w:rsid w:val="007E6D92"/>
    <w:rsid w:val="007E6E33"/>
    <w:rsid w:val="007E75F6"/>
    <w:rsid w:val="00801A36"/>
    <w:rsid w:val="00802ED7"/>
    <w:rsid w:val="00810327"/>
    <w:rsid w:val="00810619"/>
    <w:rsid w:val="00810756"/>
    <w:rsid w:val="008107B3"/>
    <w:rsid w:val="00812169"/>
    <w:rsid w:val="0081369F"/>
    <w:rsid w:val="008146B6"/>
    <w:rsid w:val="008167A8"/>
    <w:rsid w:val="008210E9"/>
    <w:rsid w:val="00821AF0"/>
    <w:rsid w:val="00822312"/>
    <w:rsid w:val="00823231"/>
    <w:rsid w:val="00824341"/>
    <w:rsid w:val="008271E0"/>
    <w:rsid w:val="00830C57"/>
    <w:rsid w:val="008342FD"/>
    <w:rsid w:val="00835EF1"/>
    <w:rsid w:val="00843D69"/>
    <w:rsid w:val="00845FA0"/>
    <w:rsid w:val="00852423"/>
    <w:rsid w:val="00852ED5"/>
    <w:rsid w:val="00853591"/>
    <w:rsid w:val="00854E25"/>
    <w:rsid w:val="00864444"/>
    <w:rsid w:val="00865426"/>
    <w:rsid w:val="00871683"/>
    <w:rsid w:val="00871A6E"/>
    <w:rsid w:val="00872348"/>
    <w:rsid w:val="00874371"/>
    <w:rsid w:val="008749B1"/>
    <w:rsid w:val="00875C40"/>
    <w:rsid w:val="00876709"/>
    <w:rsid w:val="0089269C"/>
    <w:rsid w:val="008958E4"/>
    <w:rsid w:val="00896D2D"/>
    <w:rsid w:val="008A0A94"/>
    <w:rsid w:val="008A4DC1"/>
    <w:rsid w:val="008A5640"/>
    <w:rsid w:val="008A6FF8"/>
    <w:rsid w:val="008B2A9C"/>
    <w:rsid w:val="008B4EE3"/>
    <w:rsid w:val="008B52B0"/>
    <w:rsid w:val="008B5ACC"/>
    <w:rsid w:val="008B5AFE"/>
    <w:rsid w:val="008B6BBF"/>
    <w:rsid w:val="008B6DB6"/>
    <w:rsid w:val="008D0F56"/>
    <w:rsid w:val="008D3F43"/>
    <w:rsid w:val="008D7B40"/>
    <w:rsid w:val="008E0270"/>
    <w:rsid w:val="008E6A15"/>
    <w:rsid w:val="008E6B01"/>
    <w:rsid w:val="008F04E0"/>
    <w:rsid w:val="008F33A8"/>
    <w:rsid w:val="008F47CD"/>
    <w:rsid w:val="00903E88"/>
    <w:rsid w:val="00904ADA"/>
    <w:rsid w:val="00911104"/>
    <w:rsid w:val="00911580"/>
    <w:rsid w:val="0091519A"/>
    <w:rsid w:val="009156D9"/>
    <w:rsid w:val="0092034B"/>
    <w:rsid w:val="0092142E"/>
    <w:rsid w:val="0092395D"/>
    <w:rsid w:val="00923CAA"/>
    <w:rsid w:val="009241E0"/>
    <w:rsid w:val="0092587B"/>
    <w:rsid w:val="009272EB"/>
    <w:rsid w:val="0093001F"/>
    <w:rsid w:val="009317EE"/>
    <w:rsid w:val="00934961"/>
    <w:rsid w:val="00934CF5"/>
    <w:rsid w:val="00935C10"/>
    <w:rsid w:val="00941A85"/>
    <w:rsid w:val="00942BAE"/>
    <w:rsid w:val="009438AC"/>
    <w:rsid w:val="00943E05"/>
    <w:rsid w:val="00945F19"/>
    <w:rsid w:val="00946354"/>
    <w:rsid w:val="009531FA"/>
    <w:rsid w:val="0095355C"/>
    <w:rsid w:val="00954AB7"/>
    <w:rsid w:val="00955053"/>
    <w:rsid w:val="0095614F"/>
    <w:rsid w:val="00956FA5"/>
    <w:rsid w:val="009570F8"/>
    <w:rsid w:val="00960BBB"/>
    <w:rsid w:val="00961F3D"/>
    <w:rsid w:val="0096279E"/>
    <w:rsid w:val="00964432"/>
    <w:rsid w:val="00970102"/>
    <w:rsid w:val="00971A8F"/>
    <w:rsid w:val="00971BEF"/>
    <w:rsid w:val="00971D85"/>
    <w:rsid w:val="009724A2"/>
    <w:rsid w:val="00974987"/>
    <w:rsid w:val="00976FF7"/>
    <w:rsid w:val="00977881"/>
    <w:rsid w:val="009808AF"/>
    <w:rsid w:val="009823DB"/>
    <w:rsid w:val="00983054"/>
    <w:rsid w:val="00983A32"/>
    <w:rsid w:val="009848A4"/>
    <w:rsid w:val="00985EAE"/>
    <w:rsid w:val="00986074"/>
    <w:rsid w:val="009874B4"/>
    <w:rsid w:val="00995F2E"/>
    <w:rsid w:val="0099771A"/>
    <w:rsid w:val="009A0191"/>
    <w:rsid w:val="009A143C"/>
    <w:rsid w:val="009A3343"/>
    <w:rsid w:val="009A6A93"/>
    <w:rsid w:val="009A7C0F"/>
    <w:rsid w:val="009B012B"/>
    <w:rsid w:val="009B06D1"/>
    <w:rsid w:val="009B0788"/>
    <w:rsid w:val="009B0B4B"/>
    <w:rsid w:val="009B0CF4"/>
    <w:rsid w:val="009B2895"/>
    <w:rsid w:val="009B3572"/>
    <w:rsid w:val="009B373D"/>
    <w:rsid w:val="009B4CDD"/>
    <w:rsid w:val="009B5AE0"/>
    <w:rsid w:val="009B6EB5"/>
    <w:rsid w:val="009C1CAA"/>
    <w:rsid w:val="009C1EBE"/>
    <w:rsid w:val="009C26B8"/>
    <w:rsid w:val="009C2E8D"/>
    <w:rsid w:val="009C3FCD"/>
    <w:rsid w:val="009C562E"/>
    <w:rsid w:val="009C5AF5"/>
    <w:rsid w:val="009C67BF"/>
    <w:rsid w:val="009D067A"/>
    <w:rsid w:val="009D1E44"/>
    <w:rsid w:val="009E336F"/>
    <w:rsid w:val="009E3845"/>
    <w:rsid w:val="009E7C4E"/>
    <w:rsid w:val="009E7F66"/>
    <w:rsid w:val="009F25BC"/>
    <w:rsid w:val="009F42D8"/>
    <w:rsid w:val="009F4C83"/>
    <w:rsid w:val="009F650F"/>
    <w:rsid w:val="009F6D18"/>
    <w:rsid w:val="00A002D5"/>
    <w:rsid w:val="00A00AC9"/>
    <w:rsid w:val="00A02919"/>
    <w:rsid w:val="00A06163"/>
    <w:rsid w:val="00A06E41"/>
    <w:rsid w:val="00A10C27"/>
    <w:rsid w:val="00A14D93"/>
    <w:rsid w:val="00A1594E"/>
    <w:rsid w:val="00A15CE2"/>
    <w:rsid w:val="00A16169"/>
    <w:rsid w:val="00A17615"/>
    <w:rsid w:val="00A214AD"/>
    <w:rsid w:val="00A2288C"/>
    <w:rsid w:val="00A23ACA"/>
    <w:rsid w:val="00A24134"/>
    <w:rsid w:val="00A24DFF"/>
    <w:rsid w:val="00A26239"/>
    <w:rsid w:val="00A26398"/>
    <w:rsid w:val="00A26DA9"/>
    <w:rsid w:val="00A273D3"/>
    <w:rsid w:val="00A27A62"/>
    <w:rsid w:val="00A27B65"/>
    <w:rsid w:val="00A30077"/>
    <w:rsid w:val="00A33249"/>
    <w:rsid w:val="00A35238"/>
    <w:rsid w:val="00A455FA"/>
    <w:rsid w:val="00A462BF"/>
    <w:rsid w:val="00A475E3"/>
    <w:rsid w:val="00A51DED"/>
    <w:rsid w:val="00A53F9C"/>
    <w:rsid w:val="00A55712"/>
    <w:rsid w:val="00A56B7C"/>
    <w:rsid w:val="00A57D0F"/>
    <w:rsid w:val="00A63BD2"/>
    <w:rsid w:val="00A63C7B"/>
    <w:rsid w:val="00A6402B"/>
    <w:rsid w:val="00A65A21"/>
    <w:rsid w:val="00A66F3A"/>
    <w:rsid w:val="00A72E04"/>
    <w:rsid w:val="00A73E02"/>
    <w:rsid w:val="00A764F9"/>
    <w:rsid w:val="00A76849"/>
    <w:rsid w:val="00A76982"/>
    <w:rsid w:val="00A86885"/>
    <w:rsid w:val="00A86C36"/>
    <w:rsid w:val="00A952E0"/>
    <w:rsid w:val="00A96086"/>
    <w:rsid w:val="00AA013A"/>
    <w:rsid w:val="00AA16D0"/>
    <w:rsid w:val="00AA345D"/>
    <w:rsid w:val="00AA4803"/>
    <w:rsid w:val="00AA5308"/>
    <w:rsid w:val="00AB06F1"/>
    <w:rsid w:val="00AB148C"/>
    <w:rsid w:val="00AB508A"/>
    <w:rsid w:val="00AB50D0"/>
    <w:rsid w:val="00AB5FDF"/>
    <w:rsid w:val="00AC1284"/>
    <w:rsid w:val="00AC6056"/>
    <w:rsid w:val="00AC7EA3"/>
    <w:rsid w:val="00AD0396"/>
    <w:rsid w:val="00AD2AE8"/>
    <w:rsid w:val="00AD523B"/>
    <w:rsid w:val="00AE7FD7"/>
    <w:rsid w:val="00AF18AB"/>
    <w:rsid w:val="00AF614B"/>
    <w:rsid w:val="00AF726F"/>
    <w:rsid w:val="00B00971"/>
    <w:rsid w:val="00B058B1"/>
    <w:rsid w:val="00B10CAE"/>
    <w:rsid w:val="00B15553"/>
    <w:rsid w:val="00B16E03"/>
    <w:rsid w:val="00B17013"/>
    <w:rsid w:val="00B21DC3"/>
    <w:rsid w:val="00B27794"/>
    <w:rsid w:val="00B30B92"/>
    <w:rsid w:val="00B32107"/>
    <w:rsid w:val="00B3250A"/>
    <w:rsid w:val="00B3545E"/>
    <w:rsid w:val="00B36F19"/>
    <w:rsid w:val="00B40AFB"/>
    <w:rsid w:val="00B436BF"/>
    <w:rsid w:val="00B46156"/>
    <w:rsid w:val="00B467AC"/>
    <w:rsid w:val="00B479E4"/>
    <w:rsid w:val="00B47C17"/>
    <w:rsid w:val="00B500C6"/>
    <w:rsid w:val="00B50C1F"/>
    <w:rsid w:val="00B5200B"/>
    <w:rsid w:val="00B521B6"/>
    <w:rsid w:val="00B554A3"/>
    <w:rsid w:val="00B5608F"/>
    <w:rsid w:val="00B60B2B"/>
    <w:rsid w:val="00B611DE"/>
    <w:rsid w:val="00B63770"/>
    <w:rsid w:val="00B6606A"/>
    <w:rsid w:val="00B66872"/>
    <w:rsid w:val="00B70DB2"/>
    <w:rsid w:val="00B715C2"/>
    <w:rsid w:val="00B71A6D"/>
    <w:rsid w:val="00B74872"/>
    <w:rsid w:val="00B75A83"/>
    <w:rsid w:val="00B80238"/>
    <w:rsid w:val="00B82A61"/>
    <w:rsid w:val="00B8483A"/>
    <w:rsid w:val="00B8514C"/>
    <w:rsid w:val="00B9144C"/>
    <w:rsid w:val="00B92AFA"/>
    <w:rsid w:val="00B94CE3"/>
    <w:rsid w:val="00BA2321"/>
    <w:rsid w:val="00BA2FFA"/>
    <w:rsid w:val="00BA56B6"/>
    <w:rsid w:val="00BA5C6C"/>
    <w:rsid w:val="00BA743D"/>
    <w:rsid w:val="00BB603F"/>
    <w:rsid w:val="00BB64E6"/>
    <w:rsid w:val="00BB7D60"/>
    <w:rsid w:val="00BC025A"/>
    <w:rsid w:val="00BC065D"/>
    <w:rsid w:val="00BC115F"/>
    <w:rsid w:val="00BC3F19"/>
    <w:rsid w:val="00BD09CC"/>
    <w:rsid w:val="00BD0CEC"/>
    <w:rsid w:val="00BD1787"/>
    <w:rsid w:val="00BE018F"/>
    <w:rsid w:val="00BE1141"/>
    <w:rsid w:val="00BE1EC1"/>
    <w:rsid w:val="00BE2651"/>
    <w:rsid w:val="00BE5488"/>
    <w:rsid w:val="00BE74EF"/>
    <w:rsid w:val="00BF0F7C"/>
    <w:rsid w:val="00BF2D79"/>
    <w:rsid w:val="00BF4708"/>
    <w:rsid w:val="00BF55E0"/>
    <w:rsid w:val="00BF6B16"/>
    <w:rsid w:val="00BF74F5"/>
    <w:rsid w:val="00C00041"/>
    <w:rsid w:val="00C0115C"/>
    <w:rsid w:val="00C01664"/>
    <w:rsid w:val="00C045D2"/>
    <w:rsid w:val="00C06971"/>
    <w:rsid w:val="00C1222B"/>
    <w:rsid w:val="00C123BC"/>
    <w:rsid w:val="00C165B4"/>
    <w:rsid w:val="00C22C45"/>
    <w:rsid w:val="00C241B6"/>
    <w:rsid w:val="00C2669C"/>
    <w:rsid w:val="00C279FB"/>
    <w:rsid w:val="00C30B6D"/>
    <w:rsid w:val="00C33CEC"/>
    <w:rsid w:val="00C35A32"/>
    <w:rsid w:val="00C369BD"/>
    <w:rsid w:val="00C402F7"/>
    <w:rsid w:val="00C44AED"/>
    <w:rsid w:val="00C45156"/>
    <w:rsid w:val="00C4673F"/>
    <w:rsid w:val="00C520BD"/>
    <w:rsid w:val="00C53D38"/>
    <w:rsid w:val="00C5475A"/>
    <w:rsid w:val="00C54E35"/>
    <w:rsid w:val="00C55563"/>
    <w:rsid w:val="00C60838"/>
    <w:rsid w:val="00C63027"/>
    <w:rsid w:val="00C63D86"/>
    <w:rsid w:val="00C64B9E"/>
    <w:rsid w:val="00C66FAD"/>
    <w:rsid w:val="00C677AE"/>
    <w:rsid w:val="00C7086F"/>
    <w:rsid w:val="00C744B6"/>
    <w:rsid w:val="00C745C1"/>
    <w:rsid w:val="00C7534E"/>
    <w:rsid w:val="00C76020"/>
    <w:rsid w:val="00C76C86"/>
    <w:rsid w:val="00C8077F"/>
    <w:rsid w:val="00C8086D"/>
    <w:rsid w:val="00C82DF3"/>
    <w:rsid w:val="00C864FA"/>
    <w:rsid w:val="00C87E7B"/>
    <w:rsid w:val="00C9096B"/>
    <w:rsid w:val="00C90EEC"/>
    <w:rsid w:val="00C90F1A"/>
    <w:rsid w:val="00C93184"/>
    <w:rsid w:val="00C932D9"/>
    <w:rsid w:val="00C95D34"/>
    <w:rsid w:val="00C963D9"/>
    <w:rsid w:val="00CA7CD7"/>
    <w:rsid w:val="00CB1527"/>
    <w:rsid w:val="00CB3134"/>
    <w:rsid w:val="00CB3C6D"/>
    <w:rsid w:val="00CB4AF1"/>
    <w:rsid w:val="00CC00B7"/>
    <w:rsid w:val="00CC1D8F"/>
    <w:rsid w:val="00CC2FF7"/>
    <w:rsid w:val="00CC384E"/>
    <w:rsid w:val="00CC62CE"/>
    <w:rsid w:val="00CC6935"/>
    <w:rsid w:val="00CC771D"/>
    <w:rsid w:val="00CD282A"/>
    <w:rsid w:val="00CD2D84"/>
    <w:rsid w:val="00CD6468"/>
    <w:rsid w:val="00CD77E9"/>
    <w:rsid w:val="00CE34E3"/>
    <w:rsid w:val="00CE7405"/>
    <w:rsid w:val="00CF3D8E"/>
    <w:rsid w:val="00CF44BB"/>
    <w:rsid w:val="00D07F46"/>
    <w:rsid w:val="00D10321"/>
    <w:rsid w:val="00D105C9"/>
    <w:rsid w:val="00D11D23"/>
    <w:rsid w:val="00D1338C"/>
    <w:rsid w:val="00D146F6"/>
    <w:rsid w:val="00D14B66"/>
    <w:rsid w:val="00D1548C"/>
    <w:rsid w:val="00D232DF"/>
    <w:rsid w:val="00D251CD"/>
    <w:rsid w:val="00D3245C"/>
    <w:rsid w:val="00D32D23"/>
    <w:rsid w:val="00D41938"/>
    <w:rsid w:val="00D42DCA"/>
    <w:rsid w:val="00D436C9"/>
    <w:rsid w:val="00D45F81"/>
    <w:rsid w:val="00D50A9A"/>
    <w:rsid w:val="00D521C7"/>
    <w:rsid w:val="00D5629F"/>
    <w:rsid w:val="00D56A47"/>
    <w:rsid w:val="00D60939"/>
    <w:rsid w:val="00D60A2D"/>
    <w:rsid w:val="00D6338E"/>
    <w:rsid w:val="00D6355A"/>
    <w:rsid w:val="00D64471"/>
    <w:rsid w:val="00D645CA"/>
    <w:rsid w:val="00D6603C"/>
    <w:rsid w:val="00D70E96"/>
    <w:rsid w:val="00D730EF"/>
    <w:rsid w:val="00D7448D"/>
    <w:rsid w:val="00D744FA"/>
    <w:rsid w:val="00D829B3"/>
    <w:rsid w:val="00D82F23"/>
    <w:rsid w:val="00D846E6"/>
    <w:rsid w:val="00D8531F"/>
    <w:rsid w:val="00D9088E"/>
    <w:rsid w:val="00D94C69"/>
    <w:rsid w:val="00D95EE1"/>
    <w:rsid w:val="00DA1DB8"/>
    <w:rsid w:val="00DA60AA"/>
    <w:rsid w:val="00DA6FCD"/>
    <w:rsid w:val="00DA7C2F"/>
    <w:rsid w:val="00DB1D38"/>
    <w:rsid w:val="00DB3187"/>
    <w:rsid w:val="00DB70A6"/>
    <w:rsid w:val="00DB7208"/>
    <w:rsid w:val="00DB7754"/>
    <w:rsid w:val="00DC35EA"/>
    <w:rsid w:val="00DC612D"/>
    <w:rsid w:val="00DC7C94"/>
    <w:rsid w:val="00DD1926"/>
    <w:rsid w:val="00DD3B97"/>
    <w:rsid w:val="00DD50BA"/>
    <w:rsid w:val="00DE2613"/>
    <w:rsid w:val="00DE5852"/>
    <w:rsid w:val="00DF2F3E"/>
    <w:rsid w:val="00DF3419"/>
    <w:rsid w:val="00DF4504"/>
    <w:rsid w:val="00DF4C81"/>
    <w:rsid w:val="00DF6B87"/>
    <w:rsid w:val="00DF6B8C"/>
    <w:rsid w:val="00DF75AC"/>
    <w:rsid w:val="00E007DC"/>
    <w:rsid w:val="00E01014"/>
    <w:rsid w:val="00E013CF"/>
    <w:rsid w:val="00E04150"/>
    <w:rsid w:val="00E05641"/>
    <w:rsid w:val="00E103C1"/>
    <w:rsid w:val="00E1718B"/>
    <w:rsid w:val="00E17BD6"/>
    <w:rsid w:val="00E17ED1"/>
    <w:rsid w:val="00E25C21"/>
    <w:rsid w:val="00E31FA5"/>
    <w:rsid w:val="00E34F2F"/>
    <w:rsid w:val="00E35C62"/>
    <w:rsid w:val="00E35F14"/>
    <w:rsid w:val="00E377BA"/>
    <w:rsid w:val="00E37A78"/>
    <w:rsid w:val="00E40802"/>
    <w:rsid w:val="00E4136A"/>
    <w:rsid w:val="00E4354E"/>
    <w:rsid w:val="00E44602"/>
    <w:rsid w:val="00E450D6"/>
    <w:rsid w:val="00E5065F"/>
    <w:rsid w:val="00E50B4F"/>
    <w:rsid w:val="00E522A2"/>
    <w:rsid w:val="00E532F6"/>
    <w:rsid w:val="00E54826"/>
    <w:rsid w:val="00E573C7"/>
    <w:rsid w:val="00E608A4"/>
    <w:rsid w:val="00E63C5E"/>
    <w:rsid w:val="00E66195"/>
    <w:rsid w:val="00E66A62"/>
    <w:rsid w:val="00E67C42"/>
    <w:rsid w:val="00E67DD9"/>
    <w:rsid w:val="00E70D2B"/>
    <w:rsid w:val="00E71772"/>
    <w:rsid w:val="00E71E04"/>
    <w:rsid w:val="00E71F6C"/>
    <w:rsid w:val="00E72D60"/>
    <w:rsid w:val="00E7444E"/>
    <w:rsid w:val="00E82469"/>
    <w:rsid w:val="00E828B5"/>
    <w:rsid w:val="00E82FFA"/>
    <w:rsid w:val="00E84793"/>
    <w:rsid w:val="00E8547C"/>
    <w:rsid w:val="00E86F14"/>
    <w:rsid w:val="00E94A02"/>
    <w:rsid w:val="00E96831"/>
    <w:rsid w:val="00EA0195"/>
    <w:rsid w:val="00EA1D59"/>
    <w:rsid w:val="00EA2A53"/>
    <w:rsid w:val="00EA3201"/>
    <w:rsid w:val="00EA3490"/>
    <w:rsid w:val="00EA3B3B"/>
    <w:rsid w:val="00EA571D"/>
    <w:rsid w:val="00EA6176"/>
    <w:rsid w:val="00EA7F92"/>
    <w:rsid w:val="00EB3133"/>
    <w:rsid w:val="00EB4815"/>
    <w:rsid w:val="00EB576D"/>
    <w:rsid w:val="00EC147D"/>
    <w:rsid w:val="00EC19C0"/>
    <w:rsid w:val="00EC471B"/>
    <w:rsid w:val="00EC6ABF"/>
    <w:rsid w:val="00ED4699"/>
    <w:rsid w:val="00ED49B9"/>
    <w:rsid w:val="00ED4C90"/>
    <w:rsid w:val="00ED6972"/>
    <w:rsid w:val="00EE2186"/>
    <w:rsid w:val="00EE3887"/>
    <w:rsid w:val="00EE5FA3"/>
    <w:rsid w:val="00EE6F6F"/>
    <w:rsid w:val="00EE715E"/>
    <w:rsid w:val="00EE7CEB"/>
    <w:rsid w:val="00EF0F3F"/>
    <w:rsid w:val="00EF1261"/>
    <w:rsid w:val="00EF2789"/>
    <w:rsid w:val="00EF3EB1"/>
    <w:rsid w:val="00EF516B"/>
    <w:rsid w:val="00EF63A8"/>
    <w:rsid w:val="00EF7A63"/>
    <w:rsid w:val="00F02A10"/>
    <w:rsid w:val="00F06650"/>
    <w:rsid w:val="00F1761E"/>
    <w:rsid w:val="00F1799C"/>
    <w:rsid w:val="00F21357"/>
    <w:rsid w:val="00F23722"/>
    <w:rsid w:val="00F30205"/>
    <w:rsid w:val="00F31C63"/>
    <w:rsid w:val="00F351D0"/>
    <w:rsid w:val="00F36370"/>
    <w:rsid w:val="00F36AFB"/>
    <w:rsid w:val="00F40BF2"/>
    <w:rsid w:val="00F41B6B"/>
    <w:rsid w:val="00F43ED7"/>
    <w:rsid w:val="00F47A17"/>
    <w:rsid w:val="00F61E8E"/>
    <w:rsid w:val="00F62847"/>
    <w:rsid w:val="00F6540F"/>
    <w:rsid w:val="00F654AC"/>
    <w:rsid w:val="00F70AF6"/>
    <w:rsid w:val="00F74BDE"/>
    <w:rsid w:val="00F80305"/>
    <w:rsid w:val="00F8148E"/>
    <w:rsid w:val="00F81933"/>
    <w:rsid w:val="00F82B27"/>
    <w:rsid w:val="00F85DF2"/>
    <w:rsid w:val="00F87D3A"/>
    <w:rsid w:val="00F90F66"/>
    <w:rsid w:val="00F9243C"/>
    <w:rsid w:val="00F93C45"/>
    <w:rsid w:val="00F97FAC"/>
    <w:rsid w:val="00FA037B"/>
    <w:rsid w:val="00FA1670"/>
    <w:rsid w:val="00FA5665"/>
    <w:rsid w:val="00FA76B2"/>
    <w:rsid w:val="00FB21CE"/>
    <w:rsid w:val="00FB4AF4"/>
    <w:rsid w:val="00FB599E"/>
    <w:rsid w:val="00FB5E2F"/>
    <w:rsid w:val="00FC01E2"/>
    <w:rsid w:val="00FC0BC3"/>
    <w:rsid w:val="00FC3253"/>
    <w:rsid w:val="00FD1CA2"/>
    <w:rsid w:val="00FD2EF6"/>
    <w:rsid w:val="00FD3220"/>
    <w:rsid w:val="00FD3310"/>
    <w:rsid w:val="00FD3722"/>
    <w:rsid w:val="00FD669C"/>
    <w:rsid w:val="00FD69D5"/>
    <w:rsid w:val="00FF0952"/>
    <w:rsid w:val="00FF47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6D0C7F9"/>
  <w15:docId w15:val="{635F7BFD-6CBE-4438-B085-2C8F28A45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B7D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ЛЕН2_НИР_верхний колонтитул,ЛЕН2_ОБИН_верхний колонтитул,ЛЕН2_ПРОЕКТ_верхний колонтитул,ВерхКолонтитул,Titul,Heder,Верхний колонтитул2,Верхний колонтитул3,Верхний колонтитул4,Верхний колонтитул11,Верхний колонтитул21,Верхний колонтиту"/>
    <w:basedOn w:val="a"/>
    <w:link w:val="a4"/>
    <w:unhideWhenUsed/>
    <w:rsid w:val="00BB7D60"/>
    <w:pPr>
      <w:tabs>
        <w:tab w:val="center" w:pos="4677"/>
        <w:tab w:val="right" w:pos="9355"/>
      </w:tabs>
    </w:pPr>
  </w:style>
  <w:style w:type="character" w:customStyle="1" w:styleId="a4">
    <w:name w:val="Верхний колонтитул Знак"/>
    <w:aliases w:val="ЛЕН2_НИР_верхний колонтитул Знак,ЛЕН2_ОБИН_верхний колонтитул Знак,ЛЕН2_ПРОЕКТ_верхний колонтитул Знак,ВерхКолонтитул Знак,Titul Знак,Heder Знак,Верхний колонтитул2 Знак,Верхний колонтитул3 Знак,Верхний колонтитул4 Знак"/>
    <w:basedOn w:val="a0"/>
    <w:link w:val="a3"/>
    <w:rsid w:val="00BB7D60"/>
  </w:style>
  <w:style w:type="paragraph" w:styleId="a5">
    <w:name w:val="footer"/>
    <w:basedOn w:val="a"/>
    <w:link w:val="a6"/>
    <w:uiPriority w:val="99"/>
    <w:unhideWhenUsed/>
    <w:rsid w:val="00BB7D60"/>
    <w:pPr>
      <w:tabs>
        <w:tab w:val="center" w:pos="4677"/>
        <w:tab w:val="right" w:pos="9355"/>
      </w:tabs>
    </w:pPr>
  </w:style>
  <w:style w:type="character" w:customStyle="1" w:styleId="a6">
    <w:name w:val="Нижний колонтитул Знак"/>
    <w:basedOn w:val="a0"/>
    <w:link w:val="a5"/>
    <w:uiPriority w:val="99"/>
    <w:rsid w:val="00BB7D60"/>
  </w:style>
  <w:style w:type="character" w:customStyle="1" w:styleId="Bodytext">
    <w:name w:val="Body text_"/>
    <w:basedOn w:val="a0"/>
    <w:link w:val="1"/>
    <w:rsid w:val="00BB7D60"/>
    <w:rPr>
      <w:shd w:val="clear" w:color="auto" w:fill="FFFFFF"/>
    </w:rPr>
  </w:style>
  <w:style w:type="paragraph" w:customStyle="1" w:styleId="1">
    <w:name w:val="Основной текст1"/>
    <w:basedOn w:val="a"/>
    <w:link w:val="Bodytext"/>
    <w:rsid w:val="00BB7D60"/>
    <w:pPr>
      <w:widowControl w:val="0"/>
      <w:shd w:val="clear" w:color="auto" w:fill="FFFFFF"/>
      <w:spacing w:before="420" w:line="312" w:lineRule="exact"/>
      <w:ind w:hanging="3580"/>
    </w:pPr>
    <w:rPr>
      <w:rFonts w:asciiTheme="minorHAnsi" w:eastAsiaTheme="minorHAnsi" w:hAnsiTheme="minorHAnsi" w:cstheme="minorBidi"/>
      <w:sz w:val="22"/>
      <w:szCs w:val="22"/>
      <w:lang w:eastAsia="en-US"/>
    </w:rPr>
  </w:style>
  <w:style w:type="paragraph" w:styleId="a7">
    <w:name w:val="List Paragraph"/>
    <w:basedOn w:val="a"/>
    <w:link w:val="a8"/>
    <w:uiPriority w:val="34"/>
    <w:qFormat/>
    <w:rsid w:val="00BB7D60"/>
    <w:pPr>
      <w:ind w:left="720"/>
      <w:contextualSpacing/>
      <w:jc w:val="center"/>
    </w:pPr>
    <w:rPr>
      <w:rFonts w:ascii="Calibri" w:eastAsia="Calibri" w:hAnsi="Calibri"/>
      <w:sz w:val="22"/>
      <w:szCs w:val="22"/>
      <w:lang w:eastAsia="en-US"/>
    </w:rPr>
  </w:style>
  <w:style w:type="paragraph" w:customStyle="1" w:styleId="Default">
    <w:name w:val="Default"/>
    <w:rsid w:val="00BB7D60"/>
    <w:pPr>
      <w:autoSpaceDE w:val="0"/>
      <w:autoSpaceDN w:val="0"/>
      <w:adjustRightInd w:val="0"/>
      <w:spacing w:after="0" w:line="240" w:lineRule="auto"/>
    </w:pPr>
    <w:rPr>
      <w:rFonts w:ascii="Arial" w:eastAsia="Times New Roman" w:hAnsi="Arial" w:cs="Arial"/>
      <w:color w:val="000000"/>
      <w:sz w:val="24"/>
      <w:szCs w:val="24"/>
      <w:lang w:eastAsia="ru-RU"/>
    </w:rPr>
  </w:style>
  <w:style w:type="character" w:styleId="a9">
    <w:name w:val="annotation reference"/>
    <w:basedOn w:val="a0"/>
    <w:uiPriority w:val="99"/>
    <w:unhideWhenUsed/>
    <w:rsid w:val="00BB7D60"/>
    <w:rPr>
      <w:sz w:val="16"/>
      <w:szCs w:val="16"/>
    </w:rPr>
  </w:style>
  <w:style w:type="paragraph" w:customStyle="1" w:styleId="underpoint">
    <w:name w:val="underpoint"/>
    <w:basedOn w:val="a"/>
    <w:rsid w:val="00BB7D60"/>
    <w:pPr>
      <w:ind w:firstLine="567"/>
      <w:jc w:val="both"/>
    </w:pPr>
  </w:style>
  <w:style w:type="table" w:styleId="aa">
    <w:name w:val="Table Grid"/>
    <w:basedOn w:val="a1"/>
    <w:uiPriority w:val="39"/>
    <w:rsid w:val="00BB7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Обычный1"/>
    <w:rsid w:val="0092034B"/>
    <w:pPr>
      <w:spacing w:after="0" w:line="240" w:lineRule="auto"/>
    </w:pPr>
    <w:rPr>
      <w:rFonts w:ascii="Times New Roman" w:eastAsia="Times New Roman" w:hAnsi="Times New Roman" w:cs="Times New Roman"/>
      <w:sz w:val="20"/>
      <w:szCs w:val="20"/>
      <w:lang w:eastAsia="ru-RU"/>
    </w:rPr>
  </w:style>
  <w:style w:type="table" w:customStyle="1" w:styleId="35">
    <w:name w:val="35"/>
    <w:basedOn w:val="a1"/>
    <w:rsid w:val="001049FB"/>
    <w:pPr>
      <w:spacing w:after="0" w:line="240" w:lineRule="auto"/>
    </w:pPr>
    <w:rPr>
      <w:rFonts w:ascii="Times New Roman" w:eastAsia="Times New Roman" w:hAnsi="Times New Roman" w:cs="Times New Roman"/>
      <w:sz w:val="20"/>
      <w:szCs w:val="20"/>
      <w:lang w:eastAsia="ru-RU"/>
    </w:rPr>
    <w:tblPr>
      <w:tblStyleRowBandSize w:val="1"/>
      <w:tblStyleColBandSize w:val="1"/>
      <w:tblCellMar>
        <w:left w:w="70" w:type="dxa"/>
        <w:right w:w="70" w:type="dxa"/>
      </w:tblCellMar>
    </w:tblPr>
  </w:style>
  <w:style w:type="character" w:styleId="ab">
    <w:name w:val="Hyperlink"/>
    <w:basedOn w:val="a0"/>
    <w:uiPriority w:val="99"/>
    <w:unhideWhenUsed/>
    <w:rsid w:val="009B06D1"/>
    <w:rPr>
      <w:color w:val="0563C1" w:themeColor="hyperlink"/>
      <w:u w:val="single"/>
    </w:rPr>
  </w:style>
  <w:style w:type="paragraph" w:customStyle="1" w:styleId="11">
    <w:name w:val="Абзац списка1"/>
    <w:basedOn w:val="a"/>
    <w:link w:val="ListParagraphChar"/>
    <w:rsid w:val="003B5746"/>
    <w:pPr>
      <w:ind w:left="720"/>
      <w:contextualSpacing/>
    </w:pPr>
    <w:rPr>
      <w:rFonts w:ascii="Calibri" w:hAnsi="Calibri"/>
      <w:szCs w:val="20"/>
      <w:lang w:val="en-US"/>
    </w:rPr>
  </w:style>
  <w:style w:type="character" w:customStyle="1" w:styleId="ListParagraphChar">
    <w:name w:val="List Paragraph Char"/>
    <w:link w:val="11"/>
    <w:locked/>
    <w:rsid w:val="003B5746"/>
    <w:rPr>
      <w:rFonts w:ascii="Calibri" w:eastAsia="Times New Roman" w:hAnsi="Calibri" w:cs="Times New Roman"/>
      <w:sz w:val="24"/>
      <w:szCs w:val="20"/>
      <w:lang w:val="en-US"/>
    </w:rPr>
  </w:style>
  <w:style w:type="paragraph" w:customStyle="1" w:styleId="ac">
    <w:name w:val="ТЕКСТ"/>
    <w:basedOn w:val="a"/>
    <w:link w:val="ad"/>
    <w:rsid w:val="00CE34E3"/>
    <w:pPr>
      <w:ind w:firstLine="851"/>
      <w:jc w:val="both"/>
    </w:pPr>
    <w:rPr>
      <w:rFonts w:eastAsia="MS Mincho"/>
      <w:bCs/>
      <w:color w:val="2E74B5"/>
      <w:lang w:eastAsia="en-US"/>
    </w:rPr>
  </w:style>
  <w:style w:type="character" w:customStyle="1" w:styleId="ad">
    <w:name w:val="ТЕКСТ Знак"/>
    <w:link w:val="ac"/>
    <w:locked/>
    <w:rsid w:val="00CE34E3"/>
    <w:rPr>
      <w:rFonts w:ascii="Times New Roman" w:eastAsia="MS Mincho" w:hAnsi="Times New Roman" w:cs="Times New Roman"/>
      <w:bCs/>
      <w:color w:val="2E74B5"/>
      <w:sz w:val="24"/>
      <w:szCs w:val="24"/>
    </w:rPr>
  </w:style>
  <w:style w:type="paragraph" w:styleId="ae">
    <w:name w:val="Balloon Text"/>
    <w:basedOn w:val="a"/>
    <w:link w:val="af"/>
    <w:uiPriority w:val="99"/>
    <w:semiHidden/>
    <w:unhideWhenUsed/>
    <w:rsid w:val="008B52B0"/>
    <w:rPr>
      <w:rFonts w:ascii="Segoe UI" w:hAnsi="Segoe UI" w:cs="Segoe UI"/>
      <w:sz w:val="18"/>
      <w:szCs w:val="18"/>
    </w:rPr>
  </w:style>
  <w:style w:type="character" w:customStyle="1" w:styleId="af">
    <w:name w:val="Текст выноски Знак"/>
    <w:basedOn w:val="a0"/>
    <w:link w:val="ae"/>
    <w:uiPriority w:val="99"/>
    <w:semiHidden/>
    <w:rsid w:val="008B52B0"/>
    <w:rPr>
      <w:rFonts w:ascii="Segoe UI" w:eastAsia="Times New Roman" w:hAnsi="Segoe UI" w:cs="Segoe UI"/>
      <w:sz w:val="18"/>
      <w:szCs w:val="18"/>
      <w:lang w:eastAsia="ru-RU"/>
    </w:rPr>
  </w:style>
  <w:style w:type="paragraph" w:styleId="af0">
    <w:name w:val="annotation text"/>
    <w:basedOn w:val="a"/>
    <w:link w:val="af1"/>
    <w:uiPriority w:val="99"/>
    <w:unhideWhenUsed/>
    <w:rsid w:val="00AB508A"/>
    <w:rPr>
      <w:sz w:val="20"/>
      <w:szCs w:val="20"/>
    </w:rPr>
  </w:style>
  <w:style w:type="character" w:customStyle="1" w:styleId="af1">
    <w:name w:val="Текст примечания Знак"/>
    <w:basedOn w:val="a0"/>
    <w:link w:val="af0"/>
    <w:uiPriority w:val="99"/>
    <w:rsid w:val="00AB508A"/>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AB508A"/>
    <w:rPr>
      <w:b/>
      <w:bCs/>
    </w:rPr>
  </w:style>
  <w:style w:type="character" w:customStyle="1" w:styleId="af3">
    <w:name w:val="Тема примечания Знак"/>
    <w:basedOn w:val="af1"/>
    <w:link w:val="af2"/>
    <w:uiPriority w:val="99"/>
    <w:semiHidden/>
    <w:rsid w:val="00AB508A"/>
    <w:rPr>
      <w:rFonts w:ascii="Times New Roman" w:eastAsia="Times New Roman" w:hAnsi="Times New Roman" w:cs="Times New Roman"/>
      <w:b/>
      <w:bCs/>
      <w:sz w:val="20"/>
      <w:szCs w:val="20"/>
      <w:lang w:eastAsia="ru-RU"/>
    </w:rPr>
  </w:style>
  <w:style w:type="paragraph" w:customStyle="1" w:styleId="2">
    <w:name w:val="2"/>
    <w:basedOn w:val="a"/>
    <w:next w:val="af4"/>
    <w:link w:val="af5"/>
    <w:qFormat/>
    <w:rsid w:val="00A26398"/>
    <w:pPr>
      <w:keepNext/>
      <w:spacing w:before="240" w:after="120"/>
    </w:pPr>
    <w:rPr>
      <w:rFonts w:ascii="Arial" w:eastAsia="MS Mincho" w:hAnsi="Arial" w:cs="Tahoma"/>
      <w:kern w:val="1"/>
      <w:sz w:val="28"/>
      <w:szCs w:val="28"/>
      <w:lang w:eastAsia="ar-SA"/>
    </w:rPr>
  </w:style>
  <w:style w:type="character" w:customStyle="1" w:styleId="af5">
    <w:name w:val="Заголовок Знак"/>
    <w:link w:val="2"/>
    <w:rsid w:val="00A26398"/>
    <w:rPr>
      <w:rFonts w:ascii="Arial" w:eastAsia="MS Mincho" w:hAnsi="Arial" w:cs="Tahoma"/>
      <w:kern w:val="1"/>
      <w:sz w:val="28"/>
      <w:szCs w:val="28"/>
      <w:lang w:eastAsia="ar-SA"/>
    </w:rPr>
  </w:style>
  <w:style w:type="paragraph" w:styleId="af4">
    <w:name w:val="Body Text"/>
    <w:basedOn w:val="a"/>
    <w:link w:val="af6"/>
    <w:uiPriority w:val="99"/>
    <w:semiHidden/>
    <w:unhideWhenUsed/>
    <w:rsid w:val="00A26398"/>
    <w:pPr>
      <w:spacing w:after="120"/>
    </w:pPr>
  </w:style>
  <w:style w:type="character" w:customStyle="1" w:styleId="af6">
    <w:name w:val="Основной текст Знак"/>
    <w:basedOn w:val="a0"/>
    <w:link w:val="af4"/>
    <w:uiPriority w:val="99"/>
    <w:semiHidden/>
    <w:rsid w:val="00A26398"/>
    <w:rPr>
      <w:rFonts w:ascii="Times New Roman" w:eastAsia="Times New Roman" w:hAnsi="Times New Roman" w:cs="Times New Roman"/>
      <w:sz w:val="24"/>
      <w:szCs w:val="24"/>
      <w:lang w:eastAsia="ru-RU"/>
    </w:rPr>
  </w:style>
  <w:style w:type="paragraph" w:styleId="af7">
    <w:name w:val="Intense Quote"/>
    <w:basedOn w:val="a"/>
    <w:next w:val="a"/>
    <w:link w:val="af8"/>
    <w:autoRedefine/>
    <w:uiPriority w:val="30"/>
    <w:qFormat/>
    <w:rsid w:val="00050AA1"/>
    <w:pPr>
      <w:pBdr>
        <w:top w:val="single" w:sz="4" w:space="10" w:color="002060"/>
        <w:bottom w:val="single" w:sz="4" w:space="10" w:color="002060"/>
      </w:pBdr>
      <w:jc w:val="center"/>
    </w:pPr>
    <w:rPr>
      <w:b/>
      <w:iCs/>
      <w:color w:val="002060"/>
      <w:sz w:val="30"/>
      <w:szCs w:val="30"/>
    </w:rPr>
  </w:style>
  <w:style w:type="character" w:customStyle="1" w:styleId="af8">
    <w:name w:val="Выделенная цитата Знак"/>
    <w:basedOn w:val="a0"/>
    <w:link w:val="af7"/>
    <w:uiPriority w:val="30"/>
    <w:rsid w:val="00050AA1"/>
    <w:rPr>
      <w:rFonts w:ascii="Times New Roman" w:eastAsia="Times New Roman" w:hAnsi="Times New Roman" w:cs="Times New Roman"/>
      <w:b/>
      <w:iCs/>
      <w:color w:val="002060"/>
      <w:sz w:val="30"/>
      <w:szCs w:val="30"/>
      <w:lang w:eastAsia="ru-RU"/>
    </w:rPr>
  </w:style>
  <w:style w:type="character" w:customStyle="1" w:styleId="a8">
    <w:name w:val="Абзац списка Знак"/>
    <w:basedOn w:val="a0"/>
    <w:link w:val="a7"/>
    <w:uiPriority w:val="34"/>
    <w:locked/>
    <w:rsid w:val="00115065"/>
    <w:rPr>
      <w:rFonts w:ascii="Calibri" w:eastAsia="Calibri" w:hAnsi="Calibri" w:cs="Times New Roman"/>
    </w:rPr>
  </w:style>
  <w:style w:type="character" w:customStyle="1" w:styleId="messagein1">
    <w:name w:val="messagein1"/>
    <w:basedOn w:val="a0"/>
    <w:rsid w:val="00294F8D"/>
    <w:rPr>
      <w:rFonts w:ascii="Segoe UI" w:hAnsi="Segoe UI" w:cs="Segoe UI" w:hint="default"/>
      <w:b w:val="0"/>
      <w:bCs w:val="0"/>
      <w:color w:val="323232"/>
      <w:sz w:val="20"/>
      <w:szCs w:val="20"/>
    </w:rPr>
  </w:style>
  <w:style w:type="character" w:customStyle="1" w:styleId="fontstyle01">
    <w:name w:val="fontstyle01"/>
    <w:basedOn w:val="a0"/>
    <w:rsid w:val="00D521C7"/>
    <w:rPr>
      <w:rFonts w:ascii="Times New Roman" w:hAnsi="Times New Roman" w:cs="Times New Roman" w:hint="default"/>
      <w:b w:val="0"/>
      <w:bCs w:val="0"/>
      <w:i w:val="0"/>
      <w:iCs w:val="0"/>
      <w:color w:val="000000"/>
      <w:sz w:val="24"/>
      <w:szCs w:val="24"/>
    </w:rPr>
  </w:style>
  <w:style w:type="paragraph" w:customStyle="1" w:styleId="12">
    <w:name w:val="Стиль1"/>
    <w:basedOn w:val="af7"/>
    <w:link w:val="13"/>
    <w:rsid w:val="00F1799C"/>
    <w:rPr>
      <w:b w:val="0"/>
    </w:rPr>
  </w:style>
  <w:style w:type="paragraph" w:customStyle="1" w:styleId="20">
    <w:name w:val="Стиль2"/>
    <w:basedOn w:val="12"/>
    <w:link w:val="21"/>
    <w:rsid w:val="00F1799C"/>
  </w:style>
  <w:style w:type="character" w:customStyle="1" w:styleId="13">
    <w:name w:val="Стиль1 Знак"/>
    <w:basedOn w:val="af8"/>
    <w:link w:val="12"/>
    <w:rsid w:val="00F1799C"/>
    <w:rPr>
      <w:rFonts w:ascii="Times New Roman" w:eastAsia="Times New Roman" w:hAnsi="Times New Roman" w:cs="Times New Roman"/>
      <w:b w:val="0"/>
      <w:i/>
      <w:iCs/>
      <w:color w:val="002060"/>
      <w:sz w:val="30"/>
      <w:szCs w:val="30"/>
      <w:lang w:eastAsia="ru-RU"/>
    </w:rPr>
  </w:style>
  <w:style w:type="character" w:customStyle="1" w:styleId="21">
    <w:name w:val="Стиль2 Знак"/>
    <w:basedOn w:val="13"/>
    <w:link w:val="20"/>
    <w:rsid w:val="00F1799C"/>
    <w:rPr>
      <w:rFonts w:ascii="Times New Roman" w:eastAsia="Times New Roman" w:hAnsi="Times New Roman" w:cs="Times New Roman"/>
      <w:b w:val="0"/>
      <w:i/>
      <w:iCs/>
      <w:color w:val="002060"/>
      <w:sz w:val="30"/>
      <w:szCs w:val="30"/>
      <w:lang w:eastAsia="ru-RU"/>
    </w:rPr>
  </w:style>
  <w:style w:type="paragraph" w:styleId="af9">
    <w:name w:val="Normal (Web)"/>
    <w:basedOn w:val="a"/>
    <w:uiPriority w:val="99"/>
    <w:semiHidden/>
    <w:unhideWhenUsed/>
    <w:rsid w:val="00717829"/>
    <w:pPr>
      <w:spacing w:before="100" w:beforeAutospacing="1" w:after="100" w:afterAutospacing="1"/>
    </w:pPr>
  </w:style>
  <w:style w:type="paragraph" w:styleId="afa">
    <w:name w:val="Title"/>
    <w:basedOn w:val="a"/>
    <w:next w:val="af4"/>
    <w:uiPriority w:val="99"/>
    <w:qFormat/>
    <w:rsid w:val="00971A8F"/>
    <w:pPr>
      <w:keepNext/>
      <w:spacing w:before="240" w:after="120"/>
    </w:pPr>
    <w:rPr>
      <w:rFonts w:ascii="Arial" w:eastAsia="MS Mincho" w:hAnsi="Arial"/>
      <w:kern w:val="1"/>
      <w:sz w:val="28"/>
      <w:szCs w:val="28"/>
      <w:lang w:eastAsia="ar-SA"/>
    </w:rPr>
  </w:style>
  <w:style w:type="character" w:customStyle="1" w:styleId="14">
    <w:name w:val="Заголовок Знак1"/>
    <w:basedOn w:val="a0"/>
    <w:uiPriority w:val="10"/>
    <w:rsid w:val="00971A8F"/>
    <w:rPr>
      <w:rFonts w:asciiTheme="majorHAnsi" w:eastAsiaTheme="majorEastAsia" w:hAnsiTheme="majorHAnsi" w:cstheme="majorBidi"/>
      <w:spacing w:val="-10"/>
      <w:kern w:val="28"/>
      <w:sz w:val="56"/>
      <w:szCs w:val="56"/>
      <w:lang w:eastAsia="ru-RU"/>
    </w:rPr>
  </w:style>
  <w:style w:type="paragraph" w:customStyle="1" w:styleId="afb">
    <w:name w:val="Рис"/>
    <w:basedOn w:val="a"/>
    <w:qFormat/>
    <w:rsid w:val="008B6DB6"/>
    <w:pPr>
      <w:keepNext/>
      <w:keepLines/>
      <w:tabs>
        <w:tab w:val="left" w:pos="8580"/>
        <w:tab w:val="left" w:pos="8789"/>
      </w:tabs>
      <w:autoSpaceDE w:val="0"/>
      <w:autoSpaceDN w:val="0"/>
      <w:adjustRightInd w:val="0"/>
      <w:spacing w:before="240" w:after="120"/>
      <w:jc w:val="center"/>
    </w:pPr>
    <w:rPr>
      <w:lang w:eastAsia="en-US"/>
    </w:rPr>
  </w:style>
  <w:style w:type="paragraph" w:customStyle="1" w:styleId="5">
    <w:name w:val="Основной текст5"/>
    <w:basedOn w:val="a"/>
    <w:rsid w:val="00B17013"/>
    <w:pPr>
      <w:widowControl w:val="0"/>
      <w:shd w:val="clear" w:color="auto" w:fill="FFFFFF"/>
      <w:spacing w:before="2760" w:after="780" w:line="283" w:lineRule="exact"/>
      <w:ind w:hanging="2000"/>
      <w:jc w:val="center"/>
    </w:pPr>
    <w:rPr>
      <w:spacing w:val="3"/>
      <w:sz w:val="21"/>
      <w:szCs w:val="21"/>
      <w:lang w:eastAsia="en-US"/>
    </w:rPr>
  </w:style>
  <w:style w:type="paragraph" w:styleId="afc">
    <w:name w:val="No Spacing"/>
    <w:uiPriority w:val="1"/>
    <w:qFormat/>
    <w:rsid w:val="00742150"/>
    <w:pPr>
      <w:spacing w:after="0" w:line="240" w:lineRule="auto"/>
    </w:pPr>
    <w:rPr>
      <w:rFonts w:eastAsiaTheme="minorEastAsia"/>
      <w:lang w:eastAsia="ru-RU"/>
    </w:rPr>
  </w:style>
  <w:style w:type="paragraph" w:customStyle="1" w:styleId="table10">
    <w:name w:val="table10"/>
    <w:basedOn w:val="a"/>
    <w:rsid w:val="005E713F"/>
    <w:rPr>
      <w:sz w:val="20"/>
      <w:szCs w:val="20"/>
    </w:rPr>
  </w:style>
  <w:style w:type="character" w:customStyle="1" w:styleId="fontstyle21">
    <w:name w:val="fontstyle21"/>
    <w:basedOn w:val="a0"/>
    <w:rsid w:val="004E0645"/>
    <w:rPr>
      <w:rFonts w:ascii="TimesNewRomanPS-ItalicMT" w:hAnsi="TimesNewRomanPS-ItalicMT" w:hint="default"/>
      <w:b w:val="0"/>
      <w:bCs w:val="0"/>
      <w:i/>
      <w:iCs/>
      <w:color w:val="000000"/>
      <w:sz w:val="24"/>
      <w:szCs w:val="24"/>
    </w:rPr>
  </w:style>
  <w:style w:type="paragraph" w:styleId="afd">
    <w:name w:val="Body Text Indent"/>
    <w:basedOn w:val="a"/>
    <w:link w:val="afe"/>
    <w:uiPriority w:val="99"/>
    <w:semiHidden/>
    <w:unhideWhenUsed/>
    <w:rsid w:val="00365A39"/>
    <w:pPr>
      <w:spacing w:after="120"/>
      <w:ind w:left="283"/>
    </w:pPr>
  </w:style>
  <w:style w:type="character" w:customStyle="1" w:styleId="afe">
    <w:name w:val="Основной текст с отступом Знак"/>
    <w:basedOn w:val="a0"/>
    <w:link w:val="afd"/>
    <w:uiPriority w:val="99"/>
    <w:semiHidden/>
    <w:rsid w:val="00365A39"/>
    <w:rPr>
      <w:rFonts w:ascii="Times New Roman" w:eastAsia="Times New Roman" w:hAnsi="Times New Roman" w:cs="Times New Roman"/>
      <w:sz w:val="24"/>
      <w:szCs w:val="24"/>
      <w:lang w:eastAsia="ru-RU"/>
    </w:rPr>
  </w:style>
  <w:style w:type="paragraph" w:customStyle="1" w:styleId="ConsPlusNormal">
    <w:name w:val="ConsPlusNormal"/>
    <w:rsid w:val="00964432"/>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964432"/>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styleId="aff">
    <w:name w:val="Revision"/>
    <w:hidden/>
    <w:uiPriority w:val="99"/>
    <w:semiHidden/>
    <w:rsid w:val="004726A8"/>
    <w:pPr>
      <w:spacing w:after="0" w:line="240" w:lineRule="auto"/>
    </w:pPr>
    <w:rPr>
      <w:rFonts w:ascii="Times New Roman" w:eastAsia="Times New Roman" w:hAnsi="Times New Roman" w:cs="Times New Roman"/>
      <w:sz w:val="24"/>
      <w:szCs w:val="24"/>
      <w:lang w:eastAsia="ru-RU"/>
    </w:rPr>
  </w:style>
  <w:style w:type="table" w:customStyle="1" w:styleId="15">
    <w:name w:val="Сетка таблицы1"/>
    <w:basedOn w:val="a1"/>
    <w:next w:val="aa"/>
    <w:uiPriority w:val="59"/>
    <w:rsid w:val="00FD69D5"/>
    <w:pPr>
      <w:spacing w:after="0" w:line="36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a"/>
    <w:uiPriority w:val="59"/>
    <w:rsid w:val="00FD6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501070">
      <w:bodyDiv w:val="1"/>
      <w:marLeft w:val="0"/>
      <w:marRight w:val="0"/>
      <w:marTop w:val="0"/>
      <w:marBottom w:val="0"/>
      <w:divBdr>
        <w:top w:val="none" w:sz="0" w:space="0" w:color="auto"/>
        <w:left w:val="none" w:sz="0" w:space="0" w:color="auto"/>
        <w:bottom w:val="none" w:sz="0" w:space="0" w:color="auto"/>
        <w:right w:val="none" w:sz="0" w:space="0" w:color="auto"/>
      </w:divBdr>
    </w:div>
    <w:div w:id="246041485">
      <w:bodyDiv w:val="1"/>
      <w:marLeft w:val="0"/>
      <w:marRight w:val="0"/>
      <w:marTop w:val="0"/>
      <w:marBottom w:val="0"/>
      <w:divBdr>
        <w:top w:val="none" w:sz="0" w:space="0" w:color="auto"/>
        <w:left w:val="none" w:sz="0" w:space="0" w:color="auto"/>
        <w:bottom w:val="none" w:sz="0" w:space="0" w:color="auto"/>
        <w:right w:val="none" w:sz="0" w:space="0" w:color="auto"/>
      </w:divBdr>
    </w:div>
    <w:div w:id="287131845">
      <w:bodyDiv w:val="1"/>
      <w:marLeft w:val="0"/>
      <w:marRight w:val="0"/>
      <w:marTop w:val="0"/>
      <w:marBottom w:val="0"/>
      <w:divBdr>
        <w:top w:val="none" w:sz="0" w:space="0" w:color="auto"/>
        <w:left w:val="none" w:sz="0" w:space="0" w:color="auto"/>
        <w:bottom w:val="none" w:sz="0" w:space="0" w:color="auto"/>
        <w:right w:val="none" w:sz="0" w:space="0" w:color="auto"/>
      </w:divBdr>
    </w:div>
    <w:div w:id="413013228">
      <w:bodyDiv w:val="1"/>
      <w:marLeft w:val="0"/>
      <w:marRight w:val="0"/>
      <w:marTop w:val="0"/>
      <w:marBottom w:val="0"/>
      <w:divBdr>
        <w:top w:val="none" w:sz="0" w:space="0" w:color="auto"/>
        <w:left w:val="none" w:sz="0" w:space="0" w:color="auto"/>
        <w:bottom w:val="none" w:sz="0" w:space="0" w:color="auto"/>
        <w:right w:val="none" w:sz="0" w:space="0" w:color="auto"/>
      </w:divBdr>
    </w:div>
    <w:div w:id="511263071">
      <w:bodyDiv w:val="1"/>
      <w:marLeft w:val="0"/>
      <w:marRight w:val="0"/>
      <w:marTop w:val="0"/>
      <w:marBottom w:val="0"/>
      <w:divBdr>
        <w:top w:val="none" w:sz="0" w:space="0" w:color="auto"/>
        <w:left w:val="none" w:sz="0" w:space="0" w:color="auto"/>
        <w:bottom w:val="none" w:sz="0" w:space="0" w:color="auto"/>
        <w:right w:val="none" w:sz="0" w:space="0" w:color="auto"/>
      </w:divBdr>
    </w:div>
    <w:div w:id="803356407">
      <w:bodyDiv w:val="1"/>
      <w:marLeft w:val="0"/>
      <w:marRight w:val="0"/>
      <w:marTop w:val="0"/>
      <w:marBottom w:val="0"/>
      <w:divBdr>
        <w:top w:val="none" w:sz="0" w:space="0" w:color="auto"/>
        <w:left w:val="none" w:sz="0" w:space="0" w:color="auto"/>
        <w:bottom w:val="none" w:sz="0" w:space="0" w:color="auto"/>
        <w:right w:val="none" w:sz="0" w:space="0" w:color="auto"/>
      </w:divBdr>
    </w:div>
    <w:div w:id="812677622">
      <w:bodyDiv w:val="1"/>
      <w:marLeft w:val="0"/>
      <w:marRight w:val="0"/>
      <w:marTop w:val="0"/>
      <w:marBottom w:val="0"/>
      <w:divBdr>
        <w:top w:val="none" w:sz="0" w:space="0" w:color="auto"/>
        <w:left w:val="none" w:sz="0" w:space="0" w:color="auto"/>
        <w:bottom w:val="none" w:sz="0" w:space="0" w:color="auto"/>
        <w:right w:val="none" w:sz="0" w:space="0" w:color="auto"/>
      </w:divBdr>
    </w:div>
    <w:div w:id="1155560928">
      <w:bodyDiv w:val="1"/>
      <w:marLeft w:val="0"/>
      <w:marRight w:val="0"/>
      <w:marTop w:val="0"/>
      <w:marBottom w:val="0"/>
      <w:divBdr>
        <w:top w:val="none" w:sz="0" w:space="0" w:color="auto"/>
        <w:left w:val="none" w:sz="0" w:space="0" w:color="auto"/>
        <w:bottom w:val="none" w:sz="0" w:space="0" w:color="auto"/>
        <w:right w:val="none" w:sz="0" w:space="0" w:color="auto"/>
      </w:divBdr>
    </w:div>
    <w:div w:id="1257906632">
      <w:bodyDiv w:val="1"/>
      <w:marLeft w:val="0"/>
      <w:marRight w:val="0"/>
      <w:marTop w:val="0"/>
      <w:marBottom w:val="0"/>
      <w:divBdr>
        <w:top w:val="none" w:sz="0" w:space="0" w:color="auto"/>
        <w:left w:val="none" w:sz="0" w:space="0" w:color="auto"/>
        <w:bottom w:val="none" w:sz="0" w:space="0" w:color="auto"/>
        <w:right w:val="none" w:sz="0" w:space="0" w:color="auto"/>
      </w:divBdr>
    </w:div>
    <w:div w:id="1267229451">
      <w:bodyDiv w:val="1"/>
      <w:marLeft w:val="0"/>
      <w:marRight w:val="0"/>
      <w:marTop w:val="0"/>
      <w:marBottom w:val="0"/>
      <w:divBdr>
        <w:top w:val="none" w:sz="0" w:space="0" w:color="auto"/>
        <w:left w:val="none" w:sz="0" w:space="0" w:color="auto"/>
        <w:bottom w:val="none" w:sz="0" w:space="0" w:color="auto"/>
        <w:right w:val="none" w:sz="0" w:space="0" w:color="auto"/>
      </w:divBdr>
    </w:div>
    <w:div w:id="1347290464">
      <w:bodyDiv w:val="1"/>
      <w:marLeft w:val="0"/>
      <w:marRight w:val="0"/>
      <w:marTop w:val="0"/>
      <w:marBottom w:val="0"/>
      <w:divBdr>
        <w:top w:val="none" w:sz="0" w:space="0" w:color="auto"/>
        <w:left w:val="none" w:sz="0" w:space="0" w:color="auto"/>
        <w:bottom w:val="none" w:sz="0" w:space="0" w:color="auto"/>
        <w:right w:val="none" w:sz="0" w:space="0" w:color="auto"/>
      </w:divBdr>
    </w:div>
    <w:div w:id="1356813396">
      <w:bodyDiv w:val="1"/>
      <w:marLeft w:val="0"/>
      <w:marRight w:val="0"/>
      <w:marTop w:val="0"/>
      <w:marBottom w:val="0"/>
      <w:divBdr>
        <w:top w:val="none" w:sz="0" w:space="0" w:color="auto"/>
        <w:left w:val="none" w:sz="0" w:space="0" w:color="auto"/>
        <w:bottom w:val="none" w:sz="0" w:space="0" w:color="auto"/>
        <w:right w:val="none" w:sz="0" w:space="0" w:color="auto"/>
      </w:divBdr>
    </w:div>
    <w:div w:id="1655140298">
      <w:bodyDiv w:val="1"/>
      <w:marLeft w:val="0"/>
      <w:marRight w:val="0"/>
      <w:marTop w:val="0"/>
      <w:marBottom w:val="0"/>
      <w:divBdr>
        <w:top w:val="none" w:sz="0" w:space="0" w:color="auto"/>
        <w:left w:val="none" w:sz="0" w:space="0" w:color="auto"/>
        <w:bottom w:val="none" w:sz="0" w:space="0" w:color="auto"/>
        <w:right w:val="none" w:sz="0" w:space="0" w:color="auto"/>
      </w:divBdr>
    </w:div>
    <w:div w:id="1663268273">
      <w:bodyDiv w:val="1"/>
      <w:marLeft w:val="0"/>
      <w:marRight w:val="0"/>
      <w:marTop w:val="0"/>
      <w:marBottom w:val="0"/>
      <w:divBdr>
        <w:top w:val="none" w:sz="0" w:space="0" w:color="auto"/>
        <w:left w:val="none" w:sz="0" w:space="0" w:color="auto"/>
        <w:bottom w:val="none" w:sz="0" w:space="0" w:color="auto"/>
        <w:right w:val="none" w:sz="0" w:space="0" w:color="auto"/>
      </w:divBdr>
    </w:div>
    <w:div w:id="1738164680">
      <w:bodyDiv w:val="1"/>
      <w:marLeft w:val="0"/>
      <w:marRight w:val="0"/>
      <w:marTop w:val="0"/>
      <w:marBottom w:val="0"/>
      <w:divBdr>
        <w:top w:val="none" w:sz="0" w:space="0" w:color="auto"/>
        <w:left w:val="none" w:sz="0" w:space="0" w:color="auto"/>
        <w:bottom w:val="none" w:sz="0" w:space="0" w:color="auto"/>
        <w:right w:val="none" w:sz="0" w:space="0" w:color="auto"/>
      </w:divBdr>
    </w:div>
    <w:div w:id="1759524224">
      <w:bodyDiv w:val="1"/>
      <w:marLeft w:val="0"/>
      <w:marRight w:val="0"/>
      <w:marTop w:val="0"/>
      <w:marBottom w:val="0"/>
      <w:divBdr>
        <w:top w:val="none" w:sz="0" w:space="0" w:color="auto"/>
        <w:left w:val="none" w:sz="0" w:space="0" w:color="auto"/>
        <w:bottom w:val="none" w:sz="0" w:space="0" w:color="auto"/>
        <w:right w:val="none" w:sz="0" w:space="0" w:color="auto"/>
      </w:divBdr>
    </w:div>
    <w:div w:id="1837768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arget="consultantplus://offline/ref=2C416EEA0E062A865DDD587CA91E7AF0239D5D7851A5CE11E17B7063AC6D49C2600520DEB77881614D7443B1B1qFR6G" TargetMode="External" Type="http://schemas.openxmlformats.org/officeDocument/2006/relationships/hyperlink"/><Relationship Id="rId18" Target="charts/chart3.xml" Type="http://schemas.openxmlformats.org/officeDocument/2006/relationships/chart"/><Relationship Id="rId26" Target="media/image12.jpg" Type="http://schemas.openxmlformats.org/officeDocument/2006/relationships/image"/><Relationship Id="rId39" Target="media/image22.jpeg" Type="http://schemas.openxmlformats.org/officeDocument/2006/relationships/image"/><Relationship Id="rId21" Target="media/image7.jpeg" Type="http://schemas.openxmlformats.org/officeDocument/2006/relationships/image"/><Relationship Id="rId34" Target="media/image20.jpeg" Type="http://schemas.openxmlformats.org/officeDocument/2006/relationships/image"/><Relationship Id="rId42" Target="media/image25.jpeg" Type="http://schemas.openxmlformats.org/officeDocument/2006/relationships/image"/><Relationship Id="rId47" Target="media/image29.jpeg" Type="http://schemas.openxmlformats.org/officeDocument/2006/relationships/image"/><Relationship Id="rId50" Target="media/image32.jpeg" Type="http://schemas.openxmlformats.org/officeDocument/2006/relationships/image"/><Relationship Id="rId55" Target="media/image37.jpg" Type="http://schemas.openxmlformats.org/officeDocument/2006/relationships/image"/><Relationship Id="rId7" Target="endnotes.xml" Type="http://schemas.openxmlformats.org/officeDocument/2006/relationships/endnotes"/><Relationship Id="rId2" Target="numbering.xml" Type="http://schemas.openxmlformats.org/officeDocument/2006/relationships/numbering"/><Relationship Id="rId16" Target="charts/chart1.xml" Type="http://schemas.openxmlformats.org/officeDocument/2006/relationships/chart"/><Relationship Id="rId29" Target="media/image15.jpeg" Type="http://schemas.openxmlformats.org/officeDocument/2006/relationships/image"/><Relationship Id="rId11" Target="media/image5.jpeg" Type="http://schemas.openxmlformats.org/officeDocument/2006/relationships/image"/><Relationship Id="rId24" Target="media/image10.jpeg" Type="http://schemas.openxmlformats.org/officeDocument/2006/relationships/image"/><Relationship Id="rId32" Target="media/image18.jpeg" Type="http://schemas.openxmlformats.org/officeDocument/2006/relationships/image"/><Relationship Id="rId37" Target="charts/chart8.xml" Type="http://schemas.openxmlformats.org/officeDocument/2006/relationships/chart"/><Relationship Id="rId40" Target="media/image23.jpeg" Type="http://schemas.openxmlformats.org/officeDocument/2006/relationships/image"/><Relationship Id="rId45" Target="media/image27.jpeg" Type="http://schemas.openxmlformats.org/officeDocument/2006/relationships/image"/><Relationship Id="rId53" Target="media/image35.jpeg" Type="http://schemas.openxmlformats.org/officeDocument/2006/relationships/image"/><Relationship Id="rId58" Target="media/image40.PNG" Type="http://schemas.openxmlformats.org/officeDocument/2006/relationships/image"/><Relationship Id="rId5" Target="webSettings.xml" Type="http://schemas.openxmlformats.org/officeDocument/2006/relationships/webSettings"/><Relationship Id="rId19" Target="charts/chart4.xml" Type="http://schemas.openxmlformats.org/officeDocument/2006/relationships/chart"/><Relationship Id="rId4" Target="settings.xml" Type="http://schemas.openxmlformats.org/officeDocument/2006/relationships/settings"/><Relationship Id="rId9" Target="media/image3.jfif" Type="http://schemas.openxmlformats.org/officeDocument/2006/relationships/image"/><Relationship Id="rId14" Target="consultantplus://offline/ref=9CE42A2AC0B5AB81BAE3FCBF79BD0D07D9A751B3F6116E798F1414EF2E81743AF538CA6955EE425C0118356EB8112476EF0BE870184E3A3710EE1DA83Fq5h1K" TargetMode="External" Type="http://schemas.openxmlformats.org/officeDocument/2006/relationships/hyperlink"/><Relationship Id="rId22" Target="media/image8.png" Type="http://schemas.openxmlformats.org/officeDocument/2006/relationships/image"/><Relationship Id="rId27" Target="media/image13.jpeg" Type="http://schemas.openxmlformats.org/officeDocument/2006/relationships/image"/><Relationship Id="rId30" Target="media/image16.jpeg" Type="http://schemas.openxmlformats.org/officeDocument/2006/relationships/image"/><Relationship Id="rId35" Target="charts/chart6.xml" Type="http://schemas.openxmlformats.org/officeDocument/2006/relationships/chart"/><Relationship Id="rId43" Target="media/image26.jpeg" Type="http://schemas.openxmlformats.org/officeDocument/2006/relationships/image"/><Relationship Id="rId48" Target="media/image30.jpeg" Type="http://schemas.openxmlformats.org/officeDocument/2006/relationships/image"/><Relationship Id="rId56" Target="media/image38.jpg" Type="http://schemas.openxmlformats.org/officeDocument/2006/relationships/image"/><Relationship Id="rId8" Target="media/image2.jpg" Type="http://schemas.openxmlformats.org/officeDocument/2006/relationships/image"/><Relationship Id="rId51" Target="media/image33.png" Type="http://schemas.openxmlformats.org/officeDocument/2006/relationships/image"/><Relationship Id="rId3" Target="styles.xml" Type="http://schemas.openxmlformats.org/officeDocument/2006/relationships/styles"/><Relationship Id="rId12" Target="media/image6.jpeg" Type="http://schemas.openxmlformats.org/officeDocument/2006/relationships/image"/><Relationship Id="rId17" Target="charts/chart2.xml" Type="http://schemas.openxmlformats.org/officeDocument/2006/relationships/chart"/><Relationship Id="rId25" Target="media/image11.jpeg" Type="http://schemas.openxmlformats.org/officeDocument/2006/relationships/image"/><Relationship Id="rId33" Target="media/image19.jpeg" Type="http://schemas.openxmlformats.org/officeDocument/2006/relationships/image"/><Relationship Id="rId38" Target="media/image21.jpeg" Type="http://schemas.openxmlformats.org/officeDocument/2006/relationships/image"/><Relationship Id="rId46" Target="media/image28.jpeg" Type="http://schemas.openxmlformats.org/officeDocument/2006/relationships/image"/><Relationship Id="rId59" Target="fontTable.xml" Type="http://schemas.openxmlformats.org/officeDocument/2006/relationships/fontTable"/><Relationship Id="rId20" Target="charts/chart5.xml" Type="http://schemas.openxmlformats.org/officeDocument/2006/relationships/chart"/><Relationship Id="rId41" Target="media/image24.jpeg" Type="http://schemas.openxmlformats.org/officeDocument/2006/relationships/image"/><Relationship Id="rId54" Target="media/image36.jpeg" Type="http://schemas.openxmlformats.org/officeDocument/2006/relationships/image"/><Relationship Id="rId1" Target="../customXml/item1.xml" Type="http://schemas.openxmlformats.org/officeDocument/2006/relationships/customXml"/><Relationship Id="rId6" Target="footnotes.xml" Type="http://schemas.openxmlformats.org/officeDocument/2006/relationships/footnotes"/><Relationship Id="rId15" Target="consultantplus://offline/ref=D52AE1A662742F27E10CD4443E4F5E40E3CD6ED15167D7966F0FC1BBC0B80AD764D0A5D24522C0E44CC8E708CE0E3059208F1CA6C139593376E5E1C662tEk9K" TargetMode="External" Type="http://schemas.openxmlformats.org/officeDocument/2006/relationships/hyperlink"/><Relationship Id="rId23" Target="media/image9.PNG" Type="http://schemas.openxmlformats.org/officeDocument/2006/relationships/image"/><Relationship Id="rId28" Target="media/image14.jpeg" Type="http://schemas.openxmlformats.org/officeDocument/2006/relationships/image"/><Relationship Id="rId36" Target="charts/chart7.xml" Type="http://schemas.openxmlformats.org/officeDocument/2006/relationships/chart"/><Relationship Id="rId49" Target="media/image31.jpeg" Type="http://schemas.openxmlformats.org/officeDocument/2006/relationships/image"/><Relationship Id="rId57" Target="media/image39.PNG" Type="http://schemas.openxmlformats.org/officeDocument/2006/relationships/image"/><Relationship Id="rId10" Target="media/image4.jpg" Type="http://schemas.openxmlformats.org/officeDocument/2006/relationships/image"/><Relationship Id="rId31" Target="media/image17.jpeg" Type="http://schemas.openxmlformats.org/officeDocument/2006/relationships/image"/><Relationship Id="rId44" Target="header1.xml" Type="http://schemas.openxmlformats.org/officeDocument/2006/relationships/header"/><Relationship Id="rId52" Target="media/image34.png" Type="http://schemas.openxmlformats.org/officeDocument/2006/relationships/image"/><Relationship Id="rId60" Target="theme/theme1.xml" Type="http://schemas.openxmlformats.org/officeDocument/2006/relationships/theme"/></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arget="NULL" TargetMode="External" Type="http://schemas.openxmlformats.org/officeDocument/2006/relationships/oleObject"/><Relationship Id="rId1" Target="../theme/themeOverride1.xml" Type="http://schemas.openxmlformats.org/officeDocument/2006/relationships/themeOverride"/></Relationships>
</file>

<file path=word/charts/_rels/chart2.xml.rels><?xml version="1.0" encoding="UTF-8" standalone="yes" ?><Relationships xmlns="http://schemas.openxmlformats.org/package/2006/relationships"><Relationship Id="rId3" Target="NULL" TargetMode="External" Type="http://schemas.openxmlformats.org/officeDocument/2006/relationships/oleObject"/><Relationship Id="rId2" Target="colors1.xml" Type="http://schemas.microsoft.com/office/2011/relationships/chartColorStyle"/><Relationship Id="rId1" Target="style1.xml" Type="http://schemas.microsoft.com/office/2011/relationships/chartStyle"/><Relationship Id="rId4" Target="../drawings/drawing1.xml" Type="http://schemas.openxmlformats.org/officeDocument/2006/relationships/chartUserShapes"/></Relationships>
</file>

<file path=word/charts/_rels/chart3.xml.rels><?xml version="1.0" encoding="UTF-8" standalone="yes" ?><Relationships xmlns="http://schemas.openxmlformats.org/package/2006/relationships"><Relationship Id="rId2" Target="NULL" TargetMode="External" Type="http://schemas.openxmlformats.org/officeDocument/2006/relationships/oleObject"/><Relationship Id="rId1" Target="../theme/themeOverride2.xml" Type="http://schemas.openxmlformats.org/officeDocument/2006/relationships/themeOverride"/></Relationships>
</file>

<file path=word/charts/_rels/chart4.xml.rels><?xml version="1.0" encoding="UTF-8" standalone="yes" ?><Relationships xmlns="http://schemas.openxmlformats.org/package/2006/relationships"><Relationship Id="rId2" Target="NULL" TargetMode="External" Type="http://schemas.openxmlformats.org/officeDocument/2006/relationships/oleObject"/><Relationship Id="rId1" Target="../theme/themeOverride3.xml" Type="http://schemas.openxmlformats.org/officeDocument/2006/relationships/themeOverride"/></Relationships>
</file>

<file path=word/charts/_rels/chart5.xml.rels><?xml version="1.0" encoding="UTF-8" standalone="yes" ?><Relationships xmlns="http://schemas.openxmlformats.org/package/2006/relationships"><Relationship Id="rId2" Target="NULL" TargetMode="External" Type="http://schemas.openxmlformats.org/officeDocument/2006/relationships/oleObject"/><Relationship Id="rId1" Target="../theme/themeOverride4.xml" Type="http://schemas.openxmlformats.org/officeDocument/2006/relationships/themeOverride"/></Relationships>
</file>

<file path=word/charts/_rels/chart6.xml.rels><?xml version="1.0" encoding="UTF-8" standalone="yes" ?><Relationships xmlns="http://schemas.openxmlformats.org/package/2006/relationships"><Relationship Id="rId3" Target="NULL" TargetMode="External" Type="http://schemas.openxmlformats.org/officeDocument/2006/relationships/oleObject"/><Relationship Id="rId2" Target="colors2.xml" Type="http://schemas.microsoft.com/office/2011/relationships/chartColorStyle"/><Relationship Id="rId1" Target="style2.xml" Type="http://schemas.microsoft.com/office/2011/relationships/chartStyle"/></Relationships>
</file>

<file path=word/charts/_rels/chart7.xml.rels><?xml version="1.0" encoding="UTF-8" standalone="yes" ?><Relationships xmlns="http://schemas.openxmlformats.org/package/2006/relationships"><Relationship Id="rId3" Target="NULL" TargetMode="External" Type="http://schemas.openxmlformats.org/officeDocument/2006/relationships/oleObject"/><Relationship Id="rId2" Target="colors3.xml" Type="http://schemas.microsoft.com/office/2011/relationships/chartColorStyle"/><Relationship Id="rId1" Target="style3.xml" Type="http://schemas.microsoft.com/office/2011/relationships/chartStyle"/></Relationships>
</file>

<file path=word/charts/_rels/chart8.xml.rels><?xml version="1.0" encoding="UTF-8" standalone="yes" ?><Relationships xmlns="http://schemas.openxmlformats.org/package/2006/relationships"><Relationship Id="rId3" Target="NULL" TargetMode="External" Type="http://schemas.openxmlformats.org/officeDocument/2006/relationships/oleObject"/><Relationship Id="rId2" Target="colors4.xml" Type="http://schemas.microsoft.com/office/2011/relationships/chartColorStyle"/><Relationship Id="rId1" Target="style4.xml" Type="http://schemas.microsoft.com/office/2011/relationships/chartStyle"/></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170"/>
      <c:rAngAx val="0"/>
      <c:perspective val="0"/>
    </c:view3D>
    <c:floor>
      <c:thickness val="0"/>
    </c:floor>
    <c:sideWall>
      <c:thickness val="0"/>
    </c:sideWall>
    <c:backWall>
      <c:thickness val="0"/>
    </c:backWall>
    <c:plotArea>
      <c:layout>
        <c:manualLayout>
          <c:layoutTarget val="inner"/>
          <c:xMode val="edge"/>
          <c:yMode val="edge"/>
          <c:x val="8.7856500053761333E-2"/>
          <c:y val="0.16804382181422645"/>
          <c:w val="0.82851300481259149"/>
          <c:h val="0.77063604715444778"/>
        </c:manualLayout>
      </c:layout>
      <c:pie3DChart>
        <c:varyColors val="1"/>
        <c:ser>
          <c:idx val="0"/>
          <c:order val="0"/>
          <c:tx>
            <c:strRef>
              <c:f>Лист1!$B$1</c:f>
              <c:strCache>
                <c:ptCount val="1"/>
                <c:pt idx="0">
                  <c:v>Продажи</c:v>
                </c:pt>
              </c:strCache>
            </c:strRef>
          </c:tx>
          <c:explosion val="1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051D-422F-AEB1-6DDF7F0C93E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51D-422F-AEB1-6DDF7F0C93E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051D-422F-AEB1-6DDF7F0C93E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51D-422F-AEB1-6DDF7F0C93E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051D-422F-AEB1-6DDF7F0C93E0}"/>
              </c:ext>
            </c:extLst>
          </c:dPt>
          <c:dLbls>
            <c:dLbl>
              <c:idx val="0"/>
              <c:layout>
                <c:manualLayout>
                  <c:x val="-6.3668130049907984E-2"/>
                  <c:y val="-0.21945001802396097"/>
                </c:manualLayout>
              </c:layout>
              <c:spPr>
                <a:noFill/>
                <a:effectLst/>
              </c:spPr>
              <c:txPr>
                <a:bodyPr/>
                <a:lstStyle/>
                <a:p>
                  <a:pPr>
                    <a:defRPr sz="908" b="1" i="0" u="none" strike="noStrike" baseline="0">
                      <a:solidFill>
                        <a:srgbClr val="000000"/>
                      </a:solidFill>
                      <a:latin typeface="Times New Roman"/>
                      <a:ea typeface="Times New Roman"/>
                      <a:cs typeface="Times New Roman"/>
                    </a:defRPr>
                  </a:pPr>
                  <a:endParaRPr lang="ru-RU"/>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051D-422F-AEB1-6DDF7F0C93E0}"/>
                </c:ext>
              </c:extLst>
            </c:dLbl>
            <c:dLbl>
              <c:idx val="1"/>
              <c:layout>
                <c:manualLayout>
                  <c:x val="-9.8709194629350034E-3"/>
                  <c:y val="-6.419752618371298E-2"/>
                </c:manualLayout>
              </c:layout>
              <c:spPr>
                <a:noFill/>
                <a:effectLst/>
              </c:spPr>
              <c:txPr>
                <a:bodyPr/>
                <a:lstStyle/>
                <a:p>
                  <a:pPr>
                    <a:defRPr sz="908" b="1" i="0" u="none" strike="noStrike" baseline="0">
                      <a:solidFill>
                        <a:srgbClr val="FF6600"/>
                      </a:solidFill>
                      <a:latin typeface="Times New Roman"/>
                      <a:ea typeface="Times New Roman"/>
                      <a:cs typeface="Times New Roman"/>
                    </a:defRPr>
                  </a:pPr>
                  <a:endParaRPr lang="ru-RU"/>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51D-422F-AEB1-6DDF7F0C93E0}"/>
                </c:ext>
              </c:extLst>
            </c:dLbl>
            <c:dLbl>
              <c:idx val="2"/>
              <c:spPr>
                <a:noFill/>
                <a:effectLst/>
              </c:spPr>
              <c:txPr>
                <a:bodyPr/>
                <a:lstStyle/>
                <a:p>
                  <a:pPr>
                    <a:defRPr sz="908" b="1" i="0" u="none" strike="noStrike" baseline="0">
                      <a:solidFill>
                        <a:srgbClr val="969696"/>
                      </a:solidFill>
                      <a:latin typeface="Times New Roman"/>
                      <a:ea typeface="Times New Roman"/>
                      <a:cs typeface="Times New Roman"/>
                    </a:defRPr>
                  </a:pPr>
                  <a:endParaRPr lang="ru-RU"/>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051D-422F-AEB1-6DDF7F0C93E0}"/>
                </c:ext>
              </c:extLst>
            </c:dLbl>
            <c:dLbl>
              <c:idx val="3"/>
              <c:spPr>
                <a:noFill/>
                <a:effectLst/>
              </c:spPr>
              <c:txPr>
                <a:bodyPr/>
                <a:lstStyle/>
                <a:p>
                  <a:pPr>
                    <a:defRPr sz="908" b="1" i="0" u="none" strike="noStrike" baseline="0">
                      <a:solidFill>
                        <a:srgbClr val="FFCC00"/>
                      </a:solidFill>
                      <a:latin typeface="Times New Roman"/>
                      <a:ea typeface="Times New Roman"/>
                      <a:cs typeface="Times New Roman"/>
                    </a:defRPr>
                  </a:pPr>
                  <a:endParaRPr lang="ru-RU"/>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51D-422F-AEB1-6DDF7F0C93E0}"/>
                </c:ext>
              </c:extLst>
            </c:dLbl>
            <c:dLbl>
              <c:idx val="4"/>
              <c:spPr>
                <a:noFill/>
                <a:effectLst/>
              </c:spPr>
              <c:txPr>
                <a:bodyPr/>
                <a:lstStyle/>
                <a:p>
                  <a:pPr>
                    <a:defRPr sz="908" b="1" i="0" u="none" strike="noStrike" baseline="0">
                      <a:solidFill>
                        <a:srgbClr val="33CCCC"/>
                      </a:solidFill>
                      <a:latin typeface="Times New Roman"/>
                      <a:ea typeface="Times New Roman"/>
                      <a:cs typeface="Times New Roman"/>
                    </a:defRPr>
                  </a:pPr>
                  <a:endParaRPr lang="ru-RU"/>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051D-422F-AEB1-6DDF7F0C93E0}"/>
                </c:ext>
              </c:extLst>
            </c:dLbl>
            <c:dLbl>
              <c:idx val="5"/>
              <c:delete val="1"/>
              <c:extLst>
                <c:ext xmlns:c15="http://schemas.microsoft.com/office/drawing/2012/chart" uri="{CE6537A1-D6FC-4f65-9D91-7224C49458BB}"/>
                <c:ext xmlns:c16="http://schemas.microsoft.com/office/drawing/2014/chart" uri="{C3380CC4-5D6E-409C-BE32-E72D297353CC}">
                  <c16:uniqueId val="{00000005-051D-422F-AEB1-6DDF7F0C93E0}"/>
                </c:ext>
              </c:extLst>
            </c:dLbl>
            <c:dLbl>
              <c:idx val="6"/>
              <c:spPr>
                <a:noFill/>
                <a:effectLst/>
              </c:spPr>
              <c:txPr>
                <a:bodyPr/>
                <a:lstStyle/>
                <a:p>
                  <a:pPr>
                    <a:defRPr sz="908" b="1" i="0" u="none" strike="noStrike" baseline="0">
                      <a:solidFill>
                        <a:srgbClr val="000000"/>
                      </a:solidFill>
                      <a:latin typeface="Times New Roman"/>
                      <a:ea typeface="Times New Roman"/>
                      <a:cs typeface="Times New Roman"/>
                    </a:defRPr>
                  </a:pPr>
                  <a:endParaRPr lang="ru-RU"/>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051D-422F-AEB1-6DDF7F0C93E0}"/>
                </c:ext>
              </c:extLst>
            </c:dLbl>
            <c:dLbl>
              <c:idx val="7"/>
              <c:spPr>
                <a:noFill/>
                <a:effectLst/>
              </c:spPr>
              <c:txPr>
                <a:bodyPr/>
                <a:lstStyle/>
                <a:p>
                  <a:pPr>
                    <a:defRPr sz="908" b="1" i="0" u="none" strike="noStrike" baseline="0">
                      <a:solidFill>
                        <a:srgbClr val="000000"/>
                      </a:solidFill>
                      <a:latin typeface="Times New Roman"/>
                      <a:ea typeface="Times New Roman"/>
                      <a:cs typeface="Times New Roman"/>
                    </a:defRPr>
                  </a:pPr>
                  <a:endParaRPr lang="ru-RU"/>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51D-422F-AEB1-6DDF7F0C93E0}"/>
                </c:ext>
              </c:extLst>
            </c:dLbl>
            <c:spPr>
              <a:noFill/>
              <a:effectLst/>
            </c:spPr>
            <c:txPr>
              <a:bodyPr wrap="square" lIns="38100" tIns="19050" rIns="38100" bIns="19050" anchor="ctr">
                <a:spAutoFit/>
              </a:bodyPr>
              <a:lstStyle/>
              <a:p>
                <a:pPr>
                  <a:defRPr sz="908" b="1" i="0" u="none" strike="noStrike" baseline="0">
                    <a:solidFill>
                      <a:srgbClr val="000000"/>
                    </a:solidFill>
                    <a:latin typeface="Times New Roman"/>
                    <a:ea typeface="Times New Roman"/>
                    <a:cs typeface="Times New Roman"/>
                  </a:defRPr>
                </a:pPr>
                <a:endParaRPr lang="ru-RU"/>
              </a:p>
            </c:txPr>
            <c:dLblPos val="outEnd"/>
            <c:showLegendKey val="0"/>
            <c:showVal val="0"/>
            <c:showCatName val="1"/>
            <c:showSerName val="0"/>
            <c:showPercent val="1"/>
            <c:showBubbleSize val="0"/>
            <c:separator> </c:separator>
            <c:showLeaderLines val="1"/>
            <c:extLst>
              <c:ext xmlns:c15="http://schemas.microsoft.com/office/drawing/2012/chart" uri="{CE6537A1-D6FC-4f65-9D91-7224C49458BB}"/>
            </c:extLst>
          </c:dLbls>
          <c:cat>
            <c:strRef>
              <c:f>Лист1!$A$2:$A$6</c:f>
              <c:strCache>
                <c:ptCount val="5"/>
                <c:pt idx="0">
                  <c:v>Котельные установки</c:v>
                </c:pt>
                <c:pt idx="1">
                  <c:v>КОС</c:v>
                </c:pt>
                <c:pt idx="2">
                  <c:v>Мастерские</c:v>
                </c:pt>
                <c:pt idx="3">
                  <c:v>ДГУ</c:v>
                </c:pt>
                <c:pt idx="4">
                  <c:v>Прочие</c:v>
                </c:pt>
              </c:strCache>
            </c:strRef>
          </c:cat>
          <c:val>
            <c:numRef>
              <c:f>Лист1!$B$2:$B$6</c:f>
              <c:numCache>
                <c:formatCode>0%</c:formatCode>
                <c:ptCount val="5"/>
                <c:pt idx="0" formatCode="0.0%">
                  <c:v>0.34499999999999997</c:v>
                </c:pt>
                <c:pt idx="1">
                  <c:v>0.41</c:v>
                </c:pt>
                <c:pt idx="2">
                  <c:v>0.04</c:v>
                </c:pt>
                <c:pt idx="3">
                  <c:v>0.11</c:v>
                </c:pt>
                <c:pt idx="4" formatCode="0.0%">
                  <c:v>9.5000000000000001E-2</c:v>
                </c:pt>
              </c:numCache>
            </c:numRef>
          </c:val>
          <c:extLst>
            <c:ext xmlns:c16="http://schemas.microsoft.com/office/drawing/2014/chart" uri="{C3380CC4-5D6E-409C-BE32-E72D297353CC}">
              <c16:uniqueId val="{00000008-051D-422F-AEB1-6DDF7F0C93E0}"/>
            </c:ext>
          </c:extLst>
        </c:ser>
        <c:dLbls>
          <c:showLegendKey val="0"/>
          <c:showVal val="0"/>
          <c:showCatName val="0"/>
          <c:showSerName val="0"/>
          <c:showPercent val="0"/>
          <c:showBubbleSize val="0"/>
          <c:showLeaderLines val="1"/>
        </c:dLbls>
      </c:pie3DChart>
      <c:spPr>
        <a:noFill/>
        <a:ln w="23068">
          <a:noFill/>
        </a:ln>
      </c:spPr>
    </c:plotArea>
    <c:plotVisOnly val="1"/>
    <c:dispBlanksAs val="zero"/>
    <c:showDLblsOverMax val="0"/>
  </c:chart>
  <c:spPr>
    <a:solidFill>
      <a:schemeClr val="bg1"/>
    </a:solidFill>
    <a:ln w="8651" cap="flat" cmpd="sng" algn="ctr">
      <a:solidFill>
        <a:schemeClr val="tx1">
          <a:lumMod val="15000"/>
          <a:lumOff val="85000"/>
        </a:schemeClr>
      </a:solidFill>
      <a:round/>
    </a:ln>
    <a:effectLst/>
  </c:spPr>
  <c:txPr>
    <a:bodyPr/>
    <a:lstStyle/>
    <a:p>
      <a:pPr>
        <a:defRPr sz="908" b="0" i="0" u="none" strike="noStrike" baseline="0">
          <a:solidFill>
            <a:srgbClr val="000000"/>
          </a:solidFill>
          <a:latin typeface="Calibri"/>
          <a:ea typeface="Calibri"/>
          <a:cs typeface="Calibri"/>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110773899848251E-2"/>
          <c:y val="7.4240564256036257E-2"/>
          <c:w val="0.89279227129027827"/>
          <c:h val="0.70129593175853022"/>
        </c:manualLayout>
      </c:layout>
      <c:barChart>
        <c:barDir val="col"/>
        <c:grouping val="clustered"/>
        <c:varyColors val="0"/>
        <c:ser>
          <c:idx val="0"/>
          <c:order val="0"/>
          <c:tx>
            <c:strRef>
              <c:f>Sheet1!$A$2</c:f>
              <c:strCache>
                <c:ptCount val="1"/>
                <c:pt idx="0">
                  <c:v>БМГК</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Sheet1!$B$1:$E$1</c:f>
              <c:numCache>
                <c:formatCode>General</c:formatCode>
                <c:ptCount val="4"/>
                <c:pt idx="0">
                  <c:v>2019</c:v>
                </c:pt>
                <c:pt idx="1">
                  <c:v>2020</c:v>
                </c:pt>
                <c:pt idx="2">
                  <c:v>2021</c:v>
                </c:pt>
                <c:pt idx="3">
                  <c:v>2022</c:v>
                </c:pt>
              </c:numCache>
            </c:numRef>
          </c:cat>
          <c:val>
            <c:numRef>
              <c:f>Sheet1!$B$2:$E$2</c:f>
              <c:numCache>
                <c:formatCode>General</c:formatCode>
                <c:ptCount val="4"/>
                <c:pt idx="0">
                  <c:v>0.434</c:v>
                </c:pt>
                <c:pt idx="1">
                  <c:v>0.49</c:v>
                </c:pt>
                <c:pt idx="2">
                  <c:v>0.61</c:v>
                </c:pt>
                <c:pt idx="3">
                  <c:v>0.53100000000000003</c:v>
                </c:pt>
              </c:numCache>
            </c:numRef>
          </c:val>
          <c:extLst>
            <c:ext xmlns:c16="http://schemas.microsoft.com/office/drawing/2014/chart" uri="{C3380CC4-5D6E-409C-BE32-E72D297353CC}">
              <c16:uniqueId val="{00000000-12C6-43BD-8154-68DBDBCBB733}"/>
            </c:ext>
          </c:extLst>
        </c:ser>
        <c:ser>
          <c:idx val="1"/>
          <c:order val="1"/>
          <c:tx>
            <c:strRef>
              <c:f>Sheet1!$A$3</c:f>
              <c:strCache>
                <c:ptCount val="1"/>
                <c:pt idx="0">
                  <c:v>ПРК</c:v>
                </c:pt>
              </c:strCache>
            </c:strRef>
          </c:tx>
          <c:spPr>
            <a:solidFill>
              <a:schemeClr val="accent5">
                <a:lumMod val="50000"/>
              </a:schemeClr>
            </a:solidFill>
            <a:ln>
              <a:noFill/>
            </a:ln>
            <a:effectLst/>
          </c:spPr>
          <c:invertIfNegative val="0"/>
          <c:dPt>
            <c:idx val="0"/>
            <c:invertIfNegative val="0"/>
            <c:bubble3D val="0"/>
            <c:extLst>
              <c:ext xmlns:c16="http://schemas.microsoft.com/office/drawing/2014/chart" uri="{C3380CC4-5D6E-409C-BE32-E72D297353CC}">
                <c16:uniqueId val="{00000003-12C6-43BD-8154-68DBDBCBB733}"/>
              </c:ext>
            </c:extLst>
          </c:dPt>
          <c:dPt>
            <c:idx val="1"/>
            <c:invertIfNegative val="0"/>
            <c:bubble3D val="0"/>
            <c:extLst>
              <c:ext xmlns:c16="http://schemas.microsoft.com/office/drawing/2014/chart" uri="{C3380CC4-5D6E-409C-BE32-E72D297353CC}">
                <c16:uniqueId val="{00000002-12C6-43BD-8154-68DBDBCBB733}"/>
              </c:ext>
            </c:extLst>
          </c:dPt>
          <c:dPt>
            <c:idx val="2"/>
            <c:invertIfNegative val="0"/>
            <c:bubble3D val="0"/>
            <c:extLst>
              <c:ext xmlns:c16="http://schemas.microsoft.com/office/drawing/2014/chart" uri="{C3380CC4-5D6E-409C-BE32-E72D297353CC}">
                <c16:uniqueId val="{00000001-12C6-43BD-8154-68DBDBCBB73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Sheet1!$B$1:$E$1</c:f>
              <c:numCache>
                <c:formatCode>General</c:formatCode>
                <c:ptCount val="4"/>
                <c:pt idx="0">
                  <c:v>2019</c:v>
                </c:pt>
                <c:pt idx="1">
                  <c:v>2020</c:v>
                </c:pt>
                <c:pt idx="2">
                  <c:v>2021</c:v>
                </c:pt>
                <c:pt idx="3">
                  <c:v>2022</c:v>
                </c:pt>
              </c:numCache>
            </c:numRef>
          </c:cat>
          <c:val>
            <c:numRef>
              <c:f>Sheet1!$B$3:$E$3</c:f>
              <c:numCache>
                <c:formatCode>General</c:formatCode>
                <c:ptCount val="4"/>
                <c:pt idx="0">
                  <c:v>5.99</c:v>
                </c:pt>
                <c:pt idx="1">
                  <c:v>11.32</c:v>
                </c:pt>
                <c:pt idx="2">
                  <c:v>9.16</c:v>
                </c:pt>
                <c:pt idx="3">
                  <c:v>6.77</c:v>
                </c:pt>
              </c:numCache>
            </c:numRef>
          </c:val>
          <c:extLst>
            <c:ext xmlns:c16="http://schemas.microsoft.com/office/drawing/2014/chart" uri="{C3380CC4-5D6E-409C-BE32-E72D297353CC}">
              <c16:uniqueId val="{00000004-12C6-43BD-8154-68DBDBCBB733}"/>
            </c:ext>
          </c:extLst>
        </c:ser>
        <c:dLbls>
          <c:dLblPos val="outEnd"/>
          <c:showLegendKey val="0"/>
          <c:showVal val="1"/>
          <c:showCatName val="0"/>
          <c:showSerName val="0"/>
          <c:showPercent val="0"/>
          <c:showBubbleSize val="0"/>
        </c:dLbls>
        <c:gapWidth val="219"/>
        <c:overlap val="-27"/>
        <c:axId val="1545662240"/>
        <c:axId val="1"/>
      </c:barChart>
      <c:catAx>
        <c:axId val="15456622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год</a:t>
                </a:r>
              </a:p>
            </c:rich>
          </c:tx>
          <c:layout>
            <c:manualLayout>
              <c:xMode val="edge"/>
              <c:yMode val="edge"/>
              <c:x val="0.90618021874447741"/>
              <c:y val="0.8272366058120851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
        <c:crosses val="autoZero"/>
        <c:auto val="1"/>
        <c:lblAlgn val="ctr"/>
        <c:lblOffset val="100"/>
        <c:tickLblSkip val="1"/>
        <c:tickMarkSkip val="1"/>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тонн</a:t>
                </a:r>
              </a:p>
            </c:rich>
          </c:tx>
          <c:layout>
            <c:manualLayout>
              <c:xMode val="edge"/>
              <c:yMode val="edge"/>
              <c:x val="0"/>
              <c:y val="0.360633920067470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45662240"/>
        <c:crosses val="autoZero"/>
        <c:crossBetween val="between"/>
      </c:valAx>
      <c:spPr>
        <a:noFill/>
        <a:ln>
          <a:noFill/>
        </a:ln>
        <a:effectLst/>
      </c:spPr>
    </c:plotArea>
    <c:legend>
      <c:legendPos val="b"/>
      <c:layout>
        <c:manualLayout>
          <c:xMode val="edge"/>
          <c:yMode val="edge"/>
          <c:x val="0.43673242091621339"/>
          <c:y val="0.88053962091303684"/>
          <c:w val="0.13451505095528896"/>
          <c:h val="7.790913254956703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20"/>
      <c:rAngAx val="0"/>
      <c:perspective val="0"/>
    </c:view3D>
    <c:floor>
      <c:thickness val="0"/>
    </c:floor>
    <c:sideWall>
      <c:thickness val="0"/>
    </c:sideWall>
    <c:backWall>
      <c:thickness val="0"/>
    </c:backWall>
    <c:plotArea>
      <c:layout>
        <c:manualLayout>
          <c:layoutTarget val="inner"/>
          <c:xMode val="edge"/>
          <c:yMode val="edge"/>
          <c:x val="8.7856545665547764E-2"/>
          <c:y val="0.1478888075423212"/>
          <c:w val="0.82851300481259149"/>
          <c:h val="0.77063604715444778"/>
        </c:manualLayout>
      </c:layout>
      <c:pie3DChart>
        <c:varyColors val="1"/>
        <c:ser>
          <c:idx val="0"/>
          <c:order val="0"/>
          <c:tx>
            <c:strRef>
              <c:f>Лист1!$B$1</c:f>
              <c:strCache>
                <c:ptCount val="1"/>
                <c:pt idx="0">
                  <c:v>Продажи</c:v>
                </c:pt>
              </c:strCache>
            </c:strRef>
          </c:tx>
          <c:explosion val="1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D795-447D-B684-81839054798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795-447D-B684-81839054798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D795-447D-B684-81839054798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795-447D-B684-81839054798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D795-447D-B684-81839054798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795-447D-B684-818390547985}"/>
              </c:ext>
            </c:extLst>
          </c:dPt>
          <c:dPt>
            <c:idx val="6"/>
            <c:bubble3D val="0"/>
            <c:extLst>
              <c:ext xmlns:c16="http://schemas.microsoft.com/office/drawing/2014/chart" uri="{C3380CC4-5D6E-409C-BE32-E72D297353CC}">
                <c16:uniqueId val="{00000006-D795-447D-B684-818390547985}"/>
              </c:ext>
            </c:extLst>
          </c:dPt>
          <c:dPt>
            <c:idx val="7"/>
            <c:bubble3D val="0"/>
            <c:extLst>
              <c:ext xmlns:c16="http://schemas.microsoft.com/office/drawing/2014/chart" uri="{C3380CC4-5D6E-409C-BE32-E72D297353CC}">
                <c16:uniqueId val="{00000007-D795-447D-B684-818390547985}"/>
              </c:ext>
            </c:extLst>
          </c:dPt>
          <c:dLbls>
            <c:dLbl>
              <c:idx val="0"/>
              <c:delete val="1"/>
              <c:extLst>
                <c:ext xmlns:c15="http://schemas.microsoft.com/office/drawing/2012/chart" uri="{CE6537A1-D6FC-4f65-9D91-7224C49458BB}"/>
                <c:ext xmlns:c16="http://schemas.microsoft.com/office/drawing/2014/chart" uri="{C3380CC4-5D6E-409C-BE32-E72D297353CC}">
                  <c16:uniqueId val="{00000000-D795-447D-B684-818390547985}"/>
                </c:ext>
              </c:extLst>
            </c:dLbl>
            <c:dLbl>
              <c:idx val="1"/>
              <c:layout>
                <c:manualLayout>
                  <c:x val="9.9721641075058848E-2"/>
                  <c:y val="5.1447443608292661E-4"/>
                </c:manualLayout>
              </c:layout>
              <c:spPr>
                <a:noFill/>
                <a:effectLst/>
              </c:spPr>
              <c:txPr>
                <a:bodyPr/>
                <a:lstStyle/>
                <a:p>
                  <a:pPr>
                    <a:defRPr sz="907" b="1" i="0" u="none" strike="noStrike" baseline="0">
                      <a:solidFill>
                        <a:srgbClr val="FF6600"/>
                      </a:solidFill>
                      <a:latin typeface="Times New Roman"/>
                      <a:ea typeface="Times New Roman"/>
                      <a:cs typeface="Times New Roman"/>
                    </a:defRPr>
                  </a:pPr>
                  <a:endParaRPr lang="ru-RU"/>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795-447D-B684-818390547985}"/>
                </c:ext>
              </c:extLst>
            </c:dLbl>
            <c:dLbl>
              <c:idx val="2"/>
              <c:spPr>
                <a:noFill/>
                <a:effectLst/>
              </c:spPr>
              <c:txPr>
                <a:bodyPr/>
                <a:lstStyle/>
                <a:p>
                  <a:pPr>
                    <a:defRPr sz="907" b="1" i="0" u="none" strike="noStrike" baseline="0">
                      <a:solidFill>
                        <a:srgbClr val="969696"/>
                      </a:solidFill>
                      <a:latin typeface="Times New Roman"/>
                      <a:ea typeface="Times New Roman"/>
                      <a:cs typeface="Times New Roman"/>
                    </a:defRPr>
                  </a:pPr>
                  <a:endParaRPr lang="ru-RU"/>
                </a:p>
              </c:txPr>
              <c:dLblPos val="out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795-447D-B684-818390547985}"/>
                </c:ext>
              </c:extLst>
            </c:dLbl>
            <c:dLbl>
              <c:idx val="3"/>
              <c:layout>
                <c:manualLayout>
                  <c:x val="-1.9017432646592721E-2"/>
                  <c:y val="2.3719165085388995E-2"/>
                </c:manualLayout>
              </c:layout>
              <c:spPr>
                <a:noFill/>
                <a:effectLst/>
              </c:spPr>
              <c:txPr>
                <a:bodyPr/>
                <a:lstStyle/>
                <a:p>
                  <a:pPr>
                    <a:defRPr sz="907" b="1" i="0" u="none" strike="noStrike" baseline="0">
                      <a:solidFill>
                        <a:srgbClr val="FFCC00"/>
                      </a:solidFill>
                      <a:latin typeface="Times New Roman"/>
                      <a:ea typeface="Times New Roman"/>
                      <a:cs typeface="Times New Roman"/>
                    </a:defRPr>
                  </a:pPr>
                  <a:endParaRPr lang="ru-RU"/>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795-447D-B684-818390547985}"/>
                </c:ext>
              </c:extLst>
            </c:dLbl>
            <c:dLbl>
              <c:idx val="4"/>
              <c:layout>
                <c:manualLayout>
                  <c:x val="1.7553772497930629E-2"/>
                  <c:y val="1.0353508942312014E-2"/>
                </c:manualLayout>
              </c:layout>
              <c:spPr>
                <a:noFill/>
                <a:effectLst/>
              </c:spPr>
              <c:txPr>
                <a:bodyPr/>
                <a:lstStyle/>
                <a:p>
                  <a:pPr>
                    <a:defRPr sz="907" b="1" i="0" u="none" strike="noStrike" baseline="0">
                      <a:solidFill>
                        <a:srgbClr val="33CCCC"/>
                      </a:solidFill>
                      <a:latin typeface="Times New Roman"/>
                      <a:ea typeface="Times New Roman"/>
                      <a:cs typeface="Times New Roman"/>
                    </a:defRPr>
                  </a:pPr>
                  <a:endParaRPr lang="ru-RU"/>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4-D795-447D-B684-818390547985}"/>
                </c:ext>
              </c:extLst>
            </c:dLbl>
            <c:dLbl>
              <c:idx val="5"/>
              <c:delete val="1"/>
              <c:extLst>
                <c:ext xmlns:c15="http://schemas.microsoft.com/office/drawing/2012/chart" uri="{CE6537A1-D6FC-4f65-9D91-7224C49458BB}"/>
                <c:ext xmlns:c16="http://schemas.microsoft.com/office/drawing/2014/chart" uri="{C3380CC4-5D6E-409C-BE32-E72D297353CC}">
                  <c16:uniqueId val="{00000005-D795-447D-B684-818390547985}"/>
                </c:ext>
              </c:extLst>
            </c:dLbl>
            <c:dLbl>
              <c:idx val="6"/>
              <c:delete val="1"/>
              <c:extLst>
                <c:ext xmlns:c15="http://schemas.microsoft.com/office/drawing/2012/chart" uri="{CE6537A1-D6FC-4f65-9D91-7224C49458BB}"/>
                <c:ext xmlns:c16="http://schemas.microsoft.com/office/drawing/2014/chart" uri="{C3380CC4-5D6E-409C-BE32-E72D297353CC}">
                  <c16:uniqueId val="{00000006-D795-447D-B684-818390547985}"/>
                </c:ext>
              </c:extLst>
            </c:dLbl>
            <c:dLbl>
              <c:idx val="7"/>
              <c:delete val="1"/>
              <c:extLst>
                <c:ext xmlns:c15="http://schemas.microsoft.com/office/drawing/2012/chart" uri="{CE6537A1-D6FC-4f65-9D91-7224C49458BB}"/>
                <c:ext xmlns:c16="http://schemas.microsoft.com/office/drawing/2014/chart" uri="{C3380CC4-5D6E-409C-BE32-E72D297353CC}">
                  <c16:uniqueId val="{00000007-D795-447D-B684-818390547985}"/>
                </c:ext>
              </c:extLst>
            </c:dLbl>
            <c:spPr>
              <a:noFill/>
              <a:effectLst/>
            </c:spPr>
            <c:txPr>
              <a:bodyPr wrap="square" lIns="38100" tIns="19050" rIns="38100" bIns="19050" anchor="ctr">
                <a:spAutoFit/>
              </a:bodyPr>
              <a:lstStyle/>
              <a:p>
                <a:pPr>
                  <a:defRPr sz="907" b="1" i="0" u="none" strike="noStrike" baseline="0">
                    <a:solidFill>
                      <a:srgbClr val="000000"/>
                    </a:solidFill>
                    <a:latin typeface="Times New Roman"/>
                    <a:ea typeface="Times New Roman"/>
                    <a:cs typeface="Times New Roman"/>
                  </a:defRPr>
                </a:pPr>
                <a:endParaRPr lang="ru-RU"/>
              </a:p>
            </c:txPr>
            <c:dLblPos val="outEnd"/>
            <c:showLegendKey val="0"/>
            <c:showVal val="1"/>
            <c:showCatName val="1"/>
            <c:showSerName val="0"/>
            <c:showPercent val="0"/>
            <c:showBubbleSize val="0"/>
            <c:separator> </c:separator>
            <c:showLeaderLines val="1"/>
            <c:extLst>
              <c:ext xmlns:c15="http://schemas.microsoft.com/office/drawing/2012/chart" uri="{CE6537A1-D6FC-4f65-9D91-7224C49458BB}"/>
            </c:extLst>
          </c:dLbls>
          <c:cat>
            <c:strRef>
              <c:f>Лист1!$A$2:$A$9</c:f>
              <c:strCache>
                <c:ptCount val="5"/>
                <c:pt idx="1">
                  <c:v>1 кл. опасности</c:v>
                </c:pt>
                <c:pt idx="2">
                  <c:v>2 кл. опасности</c:v>
                </c:pt>
                <c:pt idx="3">
                  <c:v>3 кл. опасности</c:v>
                </c:pt>
                <c:pt idx="4">
                  <c:v>4 кл. и без класса опасности</c:v>
                </c:pt>
              </c:strCache>
            </c:strRef>
          </c:cat>
          <c:val>
            <c:numRef>
              <c:f>Лист1!$B$2:$B$9</c:f>
              <c:numCache>
                <c:formatCode>0.000%</c:formatCode>
                <c:ptCount val="8"/>
                <c:pt idx="1">
                  <c:v>6.0000000000000002E-5</c:v>
                </c:pt>
                <c:pt idx="2" formatCode="0.00%">
                  <c:v>0.18129999999999999</c:v>
                </c:pt>
                <c:pt idx="3" formatCode="0.00%">
                  <c:v>0.1507</c:v>
                </c:pt>
                <c:pt idx="4" formatCode="0.00%">
                  <c:v>0.6179</c:v>
                </c:pt>
              </c:numCache>
            </c:numRef>
          </c:val>
          <c:extLst>
            <c:ext xmlns:c16="http://schemas.microsoft.com/office/drawing/2014/chart" uri="{C3380CC4-5D6E-409C-BE32-E72D297353CC}">
              <c16:uniqueId val="{00000008-D795-447D-B684-818390547985}"/>
            </c:ext>
          </c:extLst>
        </c:ser>
        <c:dLbls>
          <c:showLegendKey val="0"/>
          <c:showVal val="0"/>
          <c:showCatName val="0"/>
          <c:showSerName val="0"/>
          <c:showPercent val="0"/>
          <c:showBubbleSize val="0"/>
          <c:showLeaderLines val="1"/>
        </c:dLbls>
      </c:pie3DChart>
      <c:spPr>
        <a:noFill/>
        <a:ln w="23030">
          <a:noFill/>
        </a:ln>
      </c:spPr>
    </c:plotArea>
    <c:plotVisOnly val="1"/>
    <c:dispBlanksAs val="zero"/>
    <c:showDLblsOverMax val="0"/>
  </c:chart>
  <c:spPr>
    <a:solidFill>
      <a:schemeClr val="bg1"/>
    </a:solidFill>
    <a:ln w="8636" cap="flat" cmpd="sng" algn="ctr">
      <a:solidFill>
        <a:schemeClr val="tx1">
          <a:lumMod val="15000"/>
          <a:lumOff val="85000"/>
        </a:schemeClr>
      </a:solidFill>
      <a:round/>
    </a:ln>
    <a:effectLst/>
  </c:spPr>
  <c:txPr>
    <a:bodyPr/>
    <a:lstStyle/>
    <a:p>
      <a:pPr>
        <a:defRPr sz="907" b="0" i="0" u="none" strike="noStrike" baseline="0">
          <a:solidFill>
            <a:srgbClr val="000000"/>
          </a:solidFill>
          <a:latin typeface="Calibri"/>
          <a:ea typeface="Calibri"/>
          <a:cs typeface="Calibri"/>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0"/>
    </c:view3D>
    <c:floor>
      <c:thickness val="0"/>
    </c:floor>
    <c:sideWall>
      <c:thickness val="0"/>
    </c:sideWall>
    <c:backWall>
      <c:thickness val="0"/>
    </c:backWall>
    <c:plotArea>
      <c:layout>
        <c:manualLayout>
          <c:layoutTarget val="inner"/>
          <c:xMode val="edge"/>
          <c:yMode val="edge"/>
          <c:x val="8.3933919362855366E-2"/>
          <c:y val="0.122559925709532"/>
          <c:w val="0.82784537529208169"/>
          <c:h val="0.75488014858093599"/>
        </c:manualLayout>
      </c:layout>
      <c:pie3DChart>
        <c:varyColors val="1"/>
        <c:ser>
          <c:idx val="0"/>
          <c:order val="0"/>
          <c:tx>
            <c:strRef>
              <c:f>Лист1!$B$1</c:f>
              <c:strCache>
                <c:ptCount val="1"/>
                <c:pt idx="0">
                  <c:v>Столбец1</c:v>
                </c:pt>
              </c:strCache>
            </c:strRef>
          </c:tx>
          <c:explosion val="25"/>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761A-459F-AC7B-EA3FF623514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61A-459F-AC7B-EA3FF623514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761A-459F-AC7B-EA3FF623514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61A-459F-AC7B-EA3FF623514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761A-459F-AC7B-EA3FF623514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61A-459F-AC7B-EA3FF6235144}"/>
              </c:ext>
            </c:extLst>
          </c:dPt>
          <c:dLbls>
            <c:dLbl>
              <c:idx val="0"/>
              <c:layout>
                <c:manualLayout>
                  <c:x val="0.12062821991950526"/>
                  <c:y val="-3.081276331141837E-2"/>
                </c:manualLayout>
              </c:layout>
              <c:spPr>
                <a:noFill/>
                <a:ln w="25374">
                  <a:noFill/>
                </a:ln>
              </c:spPr>
              <c:txPr>
                <a:bodyPr rot="0" spcFirstLastPara="1" vertOverflow="ellipsis" vert="horz" wrap="square" lIns="38100" tIns="19050" rIns="38100" bIns="19050" anchor="ctr" anchorCtr="1">
                  <a:spAutoFit/>
                </a:bodyPr>
                <a:lstStyle/>
                <a:p>
                  <a:pPr>
                    <a:defRPr sz="999" b="1" i="0" u="none" strike="noStrike" kern="1200" spc="0" baseline="0">
                      <a:solidFill>
                        <a:schemeClr val="accent1"/>
                      </a:solidFill>
                      <a:latin typeface="+mn-lt"/>
                      <a:ea typeface="+mn-ea"/>
                      <a:cs typeface="+mn-cs"/>
                    </a:defRPr>
                  </a:pPr>
                  <a:endParaRPr lang="ru-RU"/>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0-761A-459F-AC7B-EA3FF6235144}"/>
                </c:ext>
              </c:extLst>
            </c:dLbl>
            <c:dLbl>
              <c:idx val="1"/>
              <c:layout>
                <c:manualLayout>
                  <c:x val="-8.5128690446442376E-2"/>
                  <c:y val="-3.6478048939534734E-2"/>
                </c:manualLayout>
              </c:layou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1-761A-459F-AC7B-EA3FF6235144}"/>
                </c:ext>
              </c:extLst>
            </c:dLbl>
            <c:dLbl>
              <c:idx val="2"/>
              <c:layout>
                <c:manualLayout>
                  <c:x val="0.15191090647767602"/>
                  <c:y val="7.7920384175580535E-3"/>
                </c:manualLayout>
              </c:layout>
              <c:spPr>
                <a:noFill/>
                <a:ln w="25374">
                  <a:noFill/>
                </a:ln>
              </c:spPr>
              <c:txPr>
                <a:bodyPr rot="0" spcFirstLastPara="1" vertOverflow="ellipsis" vert="horz" wrap="square" lIns="38100" tIns="19050" rIns="38100" bIns="19050" anchor="ctr" anchorCtr="1">
                  <a:spAutoFit/>
                </a:bodyPr>
                <a:lstStyle/>
                <a:p>
                  <a:pPr>
                    <a:defRPr sz="999" b="1" i="0" u="none" strike="noStrike" kern="1200" spc="0" baseline="0">
                      <a:solidFill>
                        <a:schemeClr val="accent3"/>
                      </a:solidFill>
                      <a:latin typeface="+mn-lt"/>
                      <a:ea typeface="+mn-ea"/>
                      <a:cs typeface="+mn-cs"/>
                    </a:defRPr>
                  </a:pPr>
                  <a:endParaRPr lang="ru-RU"/>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2-761A-459F-AC7B-EA3FF6235144}"/>
                </c:ext>
              </c:extLst>
            </c:dLbl>
            <c:dLbl>
              <c:idx val="3"/>
              <c:layout>
                <c:manualLayout>
                  <c:x val="4.1781374222212606E-2"/>
                  <c:y val="2.2687226208525122E-2"/>
                </c:manualLayout>
              </c:layout>
              <c:spPr>
                <a:noFill/>
                <a:ln w="25374">
                  <a:noFill/>
                </a:ln>
              </c:spPr>
              <c:txPr>
                <a:bodyPr rot="0" spcFirstLastPara="1" vertOverflow="ellipsis" vert="horz" wrap="square" lIns="38100" tIns="19050" rIns="38100" bIns="19050" anchor="ctr" anchorCtr="1">
                  <a:spAutoFit/>
                </a:bodyPr>
                <a:lstStyle/>
                <a:p>
                  <a:pPr>
                    <a:defRPr sz="999" b="1" i="0" u="none" strike="noStrike" kern="1200" spc="0" baseline="0">
                      <a:solidFill>
                        <a:schemeClr val="accent4"/>
                      </a:solidFill>
                      <a:latin typeface="+mn-lt"/>
                      <a:ea typeface="+mn-ea"/>
                      <a:cs typeface="+mn-cs"/>
                    </a:defRPr>
                  </a:pPr>
                  <a:endParaRPr lang="ru-RU"/>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3-761A-459F-AC7B-EA3FF6235144}"/>
                </c:ext>
              </c:extLst>
            </c:dLbl>
            <c:dLbl>
              <c:idx val="4"/>
              <c:layout>
                <c:manualLayout>
                  <c:x val="-0.24002332254045558"/>
                  <c:y val="-9.5335443318032453E-2"/>
                </c:manualLayout>
              </c:layout>
              <c:spPr>
                <a:noFill/>
                <a:ln w="25374">
                  <a:noFill/>
                </a:ln>
              </c:spPr>
              <c:txPr>
                <a:bodyPr rot="0" spcFirstLastPara="1" vertOverflow="ellipsis" vert="horz" wrap="square" lIns="38100" tIns="19050" rIns="38100" bIns="19050" anchor="ctr" anchorCtr="1">
                  <a:spAutoFit/>
                </a:bodyPr>
                <a:lstStyle/>
                <a:p>
                  <a:pPr>
                    <a:defRPr sz="999" b="1" i="0" u="none" strike="noStrike" kern="1200" spc="0" baseline="0">
                      <a:solidFill>
                        <a:schemeClr val="accent5"/>
                      </a:solidFill>
                      <a:latin typeface="+mn-lt"/>
                      <a:ea typeface="+mn-ea"/>
                      <a:cs typeface="+mn-cs"/>
                    </a:defRPr>
                  </a:pPr>
                  <a:endParaRPr lang="ru-RU"/>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4-761A-459F-AC7B-EA3FF6235144}"/>
                </c:ext>
              </c:extLst>
            </c:dLbl>
            <c:dLbl>
              <c:idx val="5"/>
              <c:layout>
                <c:manualLayout>
                  <c:x val="-1.4629754670267838E-2"/>
                  <c:y val="1.7746461816496528E-2"/>
                </c:manualLayout>
              </c:layout>
              <c:spPr>
                <a:noFill/>
                <a:ln w="25374">
                  <a:noFill/>
                </a:ln>
              </c:spPr>
              <c:txPr>
                <a:bodyPr rot="0" spcFirstLastPara="1" vertOverflow="ellipsis" vert="horz" wrap="square" lIns="38100" tIns="19050" rIns="38100" bIns="19050" anchor="ctr" anchorCtr="1">
                  <a:spAutoFit/>
                </a:bodyPr>
                <a:lstStyle/>
                <a:p>
                  <a:pPr>
                    <a:defRPr sz="999" b="1" i="0" u="none" strike="noStrike" kern="1200" spc="0" baseline="0">
                      <a:solidFill>
                        <a:schemeClr val="accent6"/>
                      </a:solidFill>
                      <a:latin typeface="+mn-lt"/>
                      <a:ea typeface="+mn-ea"/>
                      <a:cs typeface="+mn-cs"/>
                    </a:defRPr>
                  </a:pPr>
                  <a:endParaRPr lang="ru-RU"/>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8978167904568986"/>
                      <c:h val="0.16202307009760422"/>
                    </c:manualLayout>
                  </c15:layout>
                </c:ext>
                <c:ext xmlns:c16="http://schemas.microsoft.com/office/drawing/2014/chart" uri="{C3380CC4-5D6E-409C-BE32-E72D297353CC}">
                  <c16:uniqueId val="{00000005-761A-459F-AC7B-EA3FF6235144}"/>
                </c:ext>
              </c:extLst>
            </c:dLbl>
            <c:spPr>
              <a:noFill/>
              <a:ln w="25374">
                <a:noFill/>
              </a:ln>
            </c:spPr>
            <c:dLblPos val="outEnd"/>
            <c:showLegendKey val="0"/>
            <c:showVal val="1"/>
            <c:showCatName val="1"/>
            <c:showSerName val="0"/>
            <c:showPercent val="0"/>
            <c:showBubbleSize val="0"/>
            <c:separator>; </c:separator>
            <c:showLeaderLines val="1"/>
            <c:extLst>
              <c:ext xmlns:c15="http://schemas.microsoft.com/office/drawing/2012/chart" uri="{CE6537A1-D6FC-4f65-9D91-7224C49458BB}"/>
            </c:extLst>
          </c:dLbls>
          <c:cat>
            <c:strRef>
              <c:f>Лист1!$A$2:$A$7</c:f>
              <c:strCache>
                <c:ptCount val="6"/>
                <c:pt idx="0">
                  <c:v>1 класс </c:v>
                </c:pt>
                <c:pt idx="1">
                  <c:v>2 класс</c:v>
                </c:pt>
                <c:pt idx="2">
                  <c:v>3 класс</c:v>
                </c:pt>
                <c:pt idx="3">
                  <c:v>4 класс</c:v>
                </c:pt>
                <c:pt idx="4">
                  <c:v>неопасные</c:v>
                </c:pt>
                <c:pt idx="5">
                  <c:v>не опред. класса</c:v>
                </c:pt>
              </c:strCache>
            </c:strRef>
          </c:cat>
          <c:val>
            <c:numRef>
              <c:f>Лист1!$B$2:$B$7</c:f>
              <c:numCache>
                <c:formatCode>0.000</c:formatCode>
                <c:ptCount val="6"/>
                <c:pt idx="0">
                  <c:v>6.6000000000000003E-2</c:v>
                </c:pt>
                <c:pt idx="1">
                  <c:v>0</c:v>
                </c:pt>
                <c:pt idx="2">
                  <c:v>14.010999999999999</c:v>
                </c:pt>
                <c:pt idx="3">
                  <c:v>16.701000000000001</c:v>
                </c:pt>
                <c:pt idx="4">
                  <c:v>65.712000000000003</c:v>
                </c:pt>
                <c:pt idx="5">
                  <c:v>28</c:v>
                </c:pt>
              </c:numCache>
            </c:numRef>
          </c:val>
          <c:extLst>
            <c:ext xmlns:c16="http://schemas.microsoft.com/office/drawing/2014/chart" uri="{C3380CC4-5D6E-409C-BE32-E72D297353CC}">
              <c16:uniqueId val="{00000006-761A-459F-AC7B-EA3FF6235144}"/>
            </c:ext>
          </c:extLst>
        </c:ser>
        <c:dLbls>
          <c:showLegendKey val="0"/>
          <c:showVal val="0"/>
          <c:showCatName val="0"/>
          <c:showSerName val="0"/>
          <c:showPercent val="0"/>
          <c:showBubbleSize val="0"/>
          <c:showLeaderLines val="1"/>
        </c:dLbls>
      </c:pie3DChart>
      <c:spPr>
        <a:noFill/>
        <a:ln w="25374">
          <a:noFill/>
        </a:ln>
      </c:spPr>
    </c:plotArea>
    <c:plotVisOnly val="1"/>
    <c:dispBlanksAs val="zero"/>
    <c:showDLblsOverMax val="0"/>
  </c:chart>
  <c:spPr>
    <a:solidFill>
      <a:schemeClr val="bg1"/>
    </a:solidFill>
    <a:ln w="951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5572060700038635E-2"/>
          <c:y val="3.8290278556678964E-2"/>
          <c:w val="0.88297872340425532"/>
          <c:h val="0.75262234871937839"/>
        </c:manualLayout>
      </c:layout>
      <c:barChart>
        <c:barDir val="col"/>
        <c:grouping val="clustered"/>
        <c:varyColors val="0"/>
        <c:ser>
          <c:idx val="0"/>
          <c:order val="0"/>
          <c:tx>
            <c:strRef>
              <c:f>Sheet1!$A$2</c:f>
              <c:strCache>
                <c:ptCount val="1"/>
                <c:pt idx="0">
                  <c:v>На использование</c:v>
                </c:pt>
              </c:strCache>
            </c:strRef>
          </c:tx>
          <c:spPr>
            <a:solidFill>
              <a:srgbClr val="9999FF"/>
            </a:solidFill>
            <a:ln w="12377">
              <a:solidFill>
                <a:srgbClr val="000000"/>
              </a:solidFill>
              <a:prstDash val="solid"/>
            </a:ln>
          </c:spPr>
          <c:invertIfNegative val="0"/>
          <c:dLbls>
            <c:dLbl>
              <c:idx val="0"/>
              <c:tx>
                <c:rich>
                  <a:bodyPr anchorCtr="0"/>
                  <a:lstStyle/>
                  <a:p>
                    <a:pPr algn="ctr">
                      <a:defRPr sz="1023" b="1" i="0" u="none" strike="noStrike" baseline="0">
                        <a:solidFill>
                          <a:srgbClr val="000000"/>
                        </a:solidFill>
                        <a:latin typeface="Times New Roman"/>
                        <a:ea typeface="Times New Roman"/>
                        <a:cs typeface="Times New Roman"/>
                      </a:defRPr>
                    </a:pPr>
                    <a:r>
                      <a:rPr lang="en-US"/>
                      <a:t>29,411</a:t>
                    </a:r>
                  </a:p>
                </c:rich>
              </c:tx>
              <c:spPr>
                <a:noFill/>
                <a:ln w="24754">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AD2-4D84-A0BC-C66ABF417B28}"/>
                </c:ext>
              </c:extLst>
            </c:dLbl>
            <c:dLbl>
              <c:idx val="1"/>
              <c:layout>
                <c:manualLayout>
                  <c:x val="-4.8466486545153065E-2"/>
                  <c:y val="-2.4127969239296831E-2"/>
                </c:manualLayout>
              </c:layout>
              <c:spPr>
                <a:noFill/>
                <a:ln w="24754">
                  <a:noFill/>
                </a:ln>
              </c:spPr>
              <c:txPr>
                <a:bodyPr anchorCtr="0"/>
                <a:lstStyle/>
                <a:p>
                  <a:pPr algn="ctr">
                    <a:defRPr sz="1023" b="1"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AD2-4D84-A0BC-C66ABF417B28}"/>
                </c:ext>
              </c:extLst>
            </c:dLbl>
            <c:dLbl>
              <c:idx val="2"/>
              <c:layout>
                <c:manualLayout>
                  <c:x val="-5.814993498858001E-2"/>
                  <c:y val="-1.2559260374024439E-2"/>
                </c:manualLayout>
              </c:layout>
              <c:spPr>
                <a:noFill/>
                <a:ln w="24754">
                  <a:noFill/>
                </a:ln>
              </c:spPr>
              <c:txPr>
                <a:bodyPr anchorCtr="0"/>
                <a:lstStyle/>
                <a:p>
                  <a:pPr algn="ctr">
                    <a:defRPr sz="1023" b="1"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AD2-4D84-A0BC-C66ABF417B28}"/>
                </c:ext>
              </c:extLst>
            </c:dLbl>
            <c:spPr>
              <a:noFill/>
              <a:ln w="24754">
                <a:noFill/>
              </a:ln>
            </c:spPr>
            <c:txPr>
              <a:bodyPr wrap="square" lIns="38100" tIns="19050" rIns="38100" bIns="19050" anchor="ctr" anchorCtr="0">
                <a:spAutoFit/>
              </a:bodyPr>
              <a:lstStyle/>
              <a:p>
                <a:pPr algn="ctr">
                  <a:defRPr sz="1023"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Sheet1!$B$1:$D$1</c:f>
              <c:strCache>
                <c:ptCount val="3"/>
                <c:pt idx="0">
                  <c:v>2020 г.</c:v>
                </c:pt>
                <c:pt idx="1">
                  <c:v>2021 г.</c:v>
                </c:pt>
                <c:pt idx="2">
                  <c:v>2022 г.</c:v>
                </c:pt>
              </c:strCache>
            </c:strRef>
          </c:cat>
          <c:val>
            <c:numRef>
              <c:f>Sheet1!$B$2:$D$2</c:f>
              <c:numCache>
                <c:formatCode>General</c:formatCode>
                <c:ptCount val="3"/>
                <c:pt idx="0">
                  <c:v>29.41</c:v>
                </c:pt>
                <c:pt idx="1">
                  <c:v>26.67</c:v>
                </c:pt>
                <c:pt idx="2">
                  <c:v>27.864000000000001</c:v>
                </c:pt>
              </c:numCache>
            </c:numRef>
          </c:val>
          <c:extLst>
            <c:ext xmlns:c16="http://schemas.microsoft.com/office/drawing/2014/chart" uri="{C3380CC4-5D6E-409C-BE32-E72D297353CC}">
              <c16:uniqueId val="{00000003-9AD2-4D84-A0BC-C66ABF417B28}"/>
            </c:ext>
          </c:extLst>
        </c:ser>
        <c:ser>
          <c:idx val="2"/>
          <c:order val="1"/>
          <c:tx>
            <c:strRef>
              <c:f>Sheet1!$A$3</c:f>
              <c:strCache>
                <c:ptCount val="1"/>
                <c:pt idx="0">
                  <c:v>На захоронение</c:v>
                </c:pt>
              </c:strCache>
            </c:strRef>
          </c:tx>
          <c:spPr>
            <a:solidFill>
              <a:srgbClr val="FFFFCC"/>
            </a:solidFill>
            <a:ln w="12377">
              <a:solidFill>
                <a:srgbClr val="000000"/>
              </a:solidFill>
              <a:prstDash val="solid"/>
            </a:ln>
          </c:spPr>
          <c:invertIfNegative val="0"/>
          <c:dLbls>
            <c:dLbl>
              <c:idx val="0"/>
              <c:layout>
                <c:manualLayout>
                  <c:x val="-1.7225944966350548E-2"/>
                  <c:y val="-7.0186914416688673E-2"/>
                </c:manualLayout>
              </c:layout>
              <c:spPr>
                <a:noFill/>
                <a:ln w="24754">
                  <a:noFill/>
                </a:ln>
              </c:spPr>
              <c:txPr>
                <a:bodyPr/>
                <a:lstStyle/>
                <a:p>
                  <a:pPr>
                    <a:defRPr sz="1023" b="1"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AD2-4D84-A0BC-C66ABF417B28}"/>
                </c:ext>
              </c:extLst>
            </c:dLbl>
            <c:dLbl>
              <c:idx val="1"/>
              <c:layout>
                <c:manualLayout>
                  <c:x val="-2.1590244473607356E-2"/>
                  <c:y val="-4.8934508120524689E-2"/>
                </c:manualLayout>
              </c:layout>
              <c:spPr>
                <a:noFill/>
                <a:ln w="24754">
                  <a:noFill/>
                </a:ln>
              </c:spPr>
              <c:txPr>
                <a:bodyPr/>
                <a:lstStyle/>
                <a:p>
                  <a:pPr>
                    <a:defRPr sz="1023" b="1"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AD2-4D84-A0BC-C66ABF417B28}"/>
                </c:ext>
              </c:extLst>
            </c:dLbl>
            <c:dLbl>
              <c:idx val="2"/>
              <c:layout>
                <c:manualLayout>
                  <c:x val="-1.7089295753913825E-2"/>
                  <c:y val="-4.6919793705103852E-2"/>
                </c:manualLayout>
              </c:layout>
              <c:spPr>
                <a:noFill/>
                <a:ln w="24754">
                  <a:noFill/>
                </a:ln>
              </c:spPr>
              <c:txPr>
                <a:bodyPr/>
                <a:lstStyle/>
                <a:p>
                  <a:pPr>
                    <a:defRPr sz="1023" b="1"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AD2-4D84-A0BC-C66ABF417B28}"/>
                </c:ext>
              </c:extLst>
            </c:dLbl>
            <c:spPr>
              <a:noFill/>
              <a:ln w="24754">
                <a:noFill/>
              </a:ln>
            </c:spPr>
            <c:txPr>
              <a:bodyPr wrap="square" lIns="38100" tIns="19050" rIns="38100" bIns="19050" anchor="ctr">
                <a:spAutoFit/>
              </a:bodyPr>
              <a:lstStyle/>
              <a:p>
                <a:pPr>
                  <a:defRPr sz="1023"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Sheet1!$B$1:$D$1</c:f>
              <c:strCache>
                <c:ptCount val="3"/>
                <c:pt idx="0">
                  <c:v>2020 г.</c:v>
                </c:pt>
                <c:pt idx="1">
                  <c:v>2021 г.</c:v>
                </c:pt>
                <c:pt idx="2">
                  <c:v>2022 г.</c:v>
                </c:pt>
              </c:strCache>
            </c:strRef>
          </c:cat>
          <c:val>
            <c:numRef>
              <c:f>Sheet1!$B$3:$D$3</c:f>
              <c:numCache>
                <c:formatCode>General</c:formatCode>
                <c:ptCount val="3"/>
                <c:pt idx="0">
                  <c:v>34.979999999999997</c:v>
                </c:pt>
                <c:pt idx="1">
                  <c:v>55.167000000000002</c:v>
                </c:pt>
                <c:pt idx="2">
                  <c:v>97.135999999999996</c:v>
                </c:pt>
              </c:numCache>
            </c:numRef>
          </c:val>
          <c:extLst>
            <c:ext xmlns:c16="http://schemas.microsoft.com/office/drawing/2014/chart" uri="{C3380CC4-5D6E-409C-BE32-E72D297353CC}">
              <c16:uniqueId val="{00000007-9AD2-4D84-A0BC-C66ABF417B28}"/>
            </c:ext>
          </c:extLst>
        </c:ser>
        <c:dLbls>
          <c:showLegendKey val="0"/>
          <c:showVal val="0"/>
          <c:showCatName val="0"/>
          <c:showSerName val="0"/>
          <c:showPercent val="0"/>
          <c:showBubbleSize val="0"/>
        </c:dLbls>
        <c:gapWidth val="330"/>
        <c:axId val="1271525215"/>
        <c:axId val="1"/>
      </c:barChart>
      <c:catAx>
        <c:axId val="1271525215"/>
        <c:scaling>
          <c:orientation val="minMax"/>
        </c:scaling>
        <c:delete val="0"/>
        <c:axPos val="b"/>
        <c:numFmt formatCode="General" sourceLinked="1"/>
        <c:majorTickMark val="out"/>
        <c:minorTickMark val="none"/>
        <c:tickLblPos val="nextTo"/>
        <c:spPr>
          <a:ln w="3094">
            <a:solidFill>
              <a:srgbClr val="000000"/>
            </a:solidFill>
            <a:prstDash val="solid"/>
          </a:ln>
        </c:spPr>
        <c:txPr>
          <a:bodyPr rot="0" vert="horz"/>
          <a:lstStyle/>
          <a:p>
            <a:pPr>
              <a:defRPr sz="1023" b="1" i="0" u="none" strike="noStrike" baseline="0">
                <a:solidFill>
                  <a:srgbClr val="000000"/>
                </a:solidFill>
                <a:latin typeface="Times New Roman"/>
                <a:ea typeface="Times New Roman"/>
                <a:cs typeface="Times New Roman"/>
              </a:defRPr>
            </a:pPr>
            <a:endParaRPr lang="ru-RU"/>
          </a:p>
        </c:txPr>
        <c:crossAx val="1"/>
        <c:crosses val="autoZero"/>
        <c:auto val="1"/>
        <c:lblAlgn val="ctr"/>
        <c:lblOffset val="100"/>
        <c:tickLblSkip val="1"/>
        <c:tickMarkSkip val="1"/>
        <c:noMultiLvlLbl val="0"/>
      </c:catAx>
      <c:valAx>
        <c:axId val="1"/>
        <c:scaling>
          <c:orientation val="minMax"/>
        </c:scaling>
        <c:delete val="0"/>
        <c:axPos val="l"/>
        <c:majorGridlines>
          <c:spPr>
            <a:ln w="3094">
              <a:solidFill>
                <a:srgbClr val="000000"/>
              </a:solidFill>
              <a:prstDash val="solid"/>
            </a:ln>
          </c:spPr>
        </c:majorGridlines>
        <c:numFmt formatCode="General" sourceLinked="1"/>
        <c:majorTickMark val="out"/>
        <c:minorTickMark val="none"/>
        <c:tickLblPos val="nextTo"/>
        <c:spPr>
          <a:ln w="3094">
            <a:solidFill>
              <a:srgbClr val="000000"/>
            </a:solidFill>
            <a:prstDash val="solid"/>
          </a:ln>
        </c:spPr>
        <c:txPr>
          <a:bodyPr rot="0" vert="horz"/>
          <a:lstStyle/>
          <a:p>
            <a:pPr>
              <a:defRPr sz="1023" b="1" i="0" u="none" strike="noStrike" baseline="0">
                <a:solidFill>
                  <a:srgbClr val="000000"/>
                </a:solidFill>
                <a:latin typeface="Times New Roman"/>
                <a:ea typeface="Times New Roman"/>
                <a:cs typeface="Times New Roman"/>
              </a:defRPr>
            </a:pPr>
            <a:endParaRPr lang="ru-RU"/>
          </a:p>
        </c:txPr>
        <c:crossAx val="1271525215"/>
        <c:crosses val="autoZero"/>
        <c:crossBetween val="between"/>
      </c:valAx>
      <c:spPr>
        <a:solidFill>
          <a:srgbClr val="FFFFFF"/>
        </a:solidFill>
        <a:ln w="24754">
          <a:noFill/>
        </a:ln>
      </c:spPr>
    </c:plotArea>
    <c:legend>
      <c:legendPos val="r"/>
      <c:legendEntry>
        <c:idx val="0"/>
        <c:txPr>
          <a:bodyPr/>
          <a:lstStyle/>
          <a:p>
            <a:pPr>
              <a:defRPr sz="984" b="1" i="0" u="none" strike="noStrike" baseline="0">
                <a:solidFill>
                  <a:srgbClr val="000000"/>
                </a:solidFill>
                <a:latin typeface="Times New Roman"/>
                <a:ea typeface="Times New Roman"/>
                <a:cs typeface="Times New Roman"/>
              </a:defRPr>
            </a:pPr>
            <a:endParaRPr lang="ru-RU"/>
          </a:p>
        </c:txPr>
      </c:legendEntry>
      <c:legendEntry>
        <c:idx val="1"/>
        <c:txPr>
          <a:bodyPr/>
          <a:lstStyle/>
          <a:p>
            <a:pPr>
              <a:defRPr sz="984" b="1" i="0" u="none" strike="noStrike" baseline="0">
                <a:solidFill>
                  <a:srgbClr val="000000"/>
                </a:solidFill>
                <a:latin typeface="Times New Roman"/>
                <a:ea typeface="Times New Roman"/>
                <a:cs typeface="Times New Roman"/>
              </a:defRPr>
            </a:pPr>
            <a:endParaRPr lang="ru-RU"/>
          </a:p>
        </c:txPr>
      </c:legendEntry>
      <c:layout>
        <c:manualLayout>
          <c:xMode val="edge"/>
          <c:yMode val="edge"/>
          <c:x val="0.12506705087811479"/>
          <c:y val="0.9221902017291066"/>
          <c:w val="0.74692298256951772"/>
          <c:h val="6.4811999364632736E-2"/>
        </c:manualLayout>
      </c:layout>
      <c:overlay val="0"/>
      <c:spPr>
        <a:solidFill>
          <a:schemeClr val="bg1"/>
        </a:solidFill>
        <a:ln w="3094">
          <a:solidFill>
            <a:srgbClr val="000000"/>
          </a:solidFill>
          <a:prstDash val="solid"/>
        </a:ln>
      </c:spPr>
      <c:txPr>
        <a:bodyPr/>
        <a:lstStyle/>
        <a:p>
          <a:pPr>
            <a:defRPr sz="984" b="1"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noFill/>
    <a:ln>
      <a:noFill/>
    </a:ln>
  </c:spPr>
  <c:txPr>
    <a:bodyPr/>
    <a:lstStyle/>
    <a:p>
      <a:pPr algn="just">
        <a:defRPr sz="1169" b="1" i="0" u="none" strike="noStrike" baseline="0">
          <a:solidFill>
            <a:srgbClr val="000000"/>
          </a:solidFill>
          <a:latin typeface="Times New Roman"/>
          <a:ea typeface="Times New Roman"/>
          <a:cs typeface="Times New Roman"/>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Лист1!$B$1</c:f>
              <c:strCache>
                <c:ptCount val="1"/>
                <c:pt idx="0">
                  <c:v>2018 год</c:v>
                </c:pt>
              </c:strCache>
            </c:strRef>
          </c:tx>
          <c:spPr>
            <a:ln w="28575" cap="rnd">
              <a:solidFill>
                <a:schemeClr val="accent1"/>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Лист1!$B$2:$B$13</c:f>
              <c:numCache>
                <c:formatCode>General</c:formatCode>
                <c:ptCount val="12"/>
                <c:pt idx="0">
                  <c:v>317</c:v>
                </c:pt>
                <c:pt idx="1">
                  <c:v>286</c:v>
                </c:pt>
                <c:pt idx="2">
                  <c:v>308</c:v>
                </c:pt>
                <c:pt idx="3">
                  <c:v>325</c:v>
                </c:pt>
                <c:pt idx="4">
                  <c:v>255</c:v>
                </c:pt>
                <c:pt idx="5">
                  <c:v>228</c:v>
                </c:pt>
                <c:pt idx="6">
                  <c:v>231</c:v>
                </c:pt>
                <c:pt idx="7">
                  <c:v>217</c:v>
                </c:pt>
                <c:pt idx="8">
                  <c:v>212</c:v>
                </c:pt>
                <c:pt idx="9">
                  <c:v>227</c:v>
                </c:pt>
                <c:pt idx="10">
                  <c:v>237</c:v>
                </c:pt>
                <c:pt idx="11">
                  <c:v>246</c:v>
                </c:pt>
              </c:numCache>
            </c:numRef>
          </c:val>
          <c:smooth val="0"/>
          <c:extLst>
            <c:ext xmlns:c16="http://schemas.microsoft.com/office/drawing/2014/chart" uri="{C3380CC4-5D6E-409C-BE32-E72D297353CC}">
              <c16:uniqueId val="{00000000-8BA6-46A4-9316-1CA36FDB429B}"/>
            </c:ext>
          </c:extLst>
        </c:ser>
        <c:ser>
          <c:idx val="1"/>
          <c:order val="1"/>
          <c:tx>
            <c:strRef>
              <c:f>Лист1!$C$1</c:f>
              <c:strCache>
                <c:ptCount val="1"/>
                <c:pt idx="0">
                  <c:v>2019 год</c:v>
                </c:pt>
              </c:strCache>
            </c:strRef>
          </c:tx>
          <c:spPr>
            <a:ln w="28575" cap="rnd">
              <a:solidFill>
                <a:schemeClr val="accent2"/>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Лист1!$C$2:$C$13</c:f>
              <c:numCache>
                <c:formatCode>General</c:formatCode>
                <c:ptCount val="12"/>
                <c:pt idx="0">
                  <c:v>261</c:v>
                </c:pt>
                <c:pt idx="1">
                  <c:v>264</c:v>
                </c:pt>
                <c:pt idx="2">
                  <c:v>277</c:v>
                </c:pt>
                <c:pt idx="3">
                  <c:v>241</c:v>
                </c:pt>
                <c:pt idx="4">
                  <c:v>222</c:v>
                </c:pt>
                <c:pt idx="5">
                  <c:v>206</c:v>
                </c:pt>
                <c:pt idx="6">
                  <c:v>203</c:v>
                </c:pt>
                <c:pt idx="7">
                  <c:v>208</c:v>
                </c:pt>
                <c:pt idx="8">
                  <c:v>208</c:v>
                </c:pt>
                <c:pt idx="9">
                  <c:v>221</c:v>
                </c:pt>
                <c:pt idx="10">
                  <c:v>238</c:v>
                </c:pt>
                <c:pt idx="11">
                  <c:v>246</c:v>
                </c:pt>
              </c:numCache>
            </c:numRef>
          </c:val>
          <c:smooth val="0"/>
          <c:extLst>
            <c:ext xmlns:c16="http://schemas.microsoft.com/office/drawing/2014/chart" uri="{C3380CC4-5D6E-409C-BE32-E72D297353CC}">
              <c16:uniqueId val="{00000001-8BA6-46A4-9316-1CA36FDB429B}"/>
            </c:ext>
          </c:extLst>
        </c:ser>
        <c:ser>
          <c:idx val="2"/>
          <c:order val="2"/>
          <c:tx>
            <c:strRef>
              <c:f>Лист1!$D$1</c:f>
              <c:strCache>
                <c:ptCount val="1"/>
                <c:pt idx="0">
                  <c:v>2020 год</c:v>
                </c:pt>
              </c:strCache>
            </c:strRef>
          </c:tx>
          <c:spPr>
            <a:ln w="28575" cap="rnd">
              <a:solidFill>
                <a:schemeClr val="accent3"/>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Лист1!$D$2:$D$13</c:f>
              <c:numCache>
                <c:formatCode>General</c:formatCode>
                <c:ptCount val="12"/>
                <c:pt idx="0">
                  <c:v>272</c:v>
                </c:pt>
                <c:pt idx="1">
                  <c:v>281</c:v>
                </c:pt>
                <c:pt idx="2">
                  <c:v>267</c:v>
                </c:pt>
                <c:pt idx="3">
                  <c:v>239</c:v>
                </c:pt>
                <c:pt idx="4">
                  <c:v>230</c:v>
                </c:pt>
                <c:pt idx="5">
                  <c:v>217</c:v>
                </c:pt>
                <c:pt idx="6">
                  <c:v>201</c:v>
                </c:pt>
                <c:pt idx="7">
                  <c:v>197</c:v>
                </c:pt>
                <c:pt idx="8">
                  <c:v>205</c:v>
                </c:pt>
                <c:pt idx="9">
                  <c:v>206</c:v>
                </c:pt>
                <c:pt idx="10">
                  <c:v>213</c:v>
                </c:pt>
                <c:pt idx="11">
                  <c:v>223</c:v>
                </c:pt>
              </c:numCache>
            </c:numRef>
          </c:val>
          <c:smooth val="0"/>
          <c:extLst>
            <c:ext xmlns:c16="http://schemas.microsoft.com/office/drawing/2014/chart" uri="{C3380CC4-5D6E-409C-BE32-E72D297353CC}">
              <c16:uniqueId val="{00000002-8BA6-46A4-9316-1CA36FDB429B}"/>
            </c:ext>
          </c:extLst>
        </c:ser>
        <c:ser>
          <c:idx val="3"/>
          <c:order val="3"/>
          <c:tx>
            <c:strRef>
              <c:f>Лист1!$E$1</c:f>
              <c:strCache>
                <c:ptCount val="1"/>
                <c:pt idx="0">
                  <c:v>2021 год</c:v>
                </c:pt>
              </c:strCache>
            </c:strRef>
          </c:tx>
          <c:spPr>
            <a:ln w="28575" cap="rnd">
              <a:solidFill>
                <a:schemeClr val="accent4"/>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Лист1!$E$2:$E$13</c:f>
              <c:numCache>
                <c:formatCode>General</c:formatCode>
                <c:ptCount val="12"/>
                <c:pt idx="0">
                  <c:v>252</c:v>
                </c:pt>
                <c:pt idx="1">
                  <c:v>268</c:v>
                </c:pt>
                <c:pt idx="2">
                  <c:v>262</c:v>
                </c:pt>
                <c:pt idx="3">
                  <c:v>245</c:v>
                </c:pt>
                <c:pt idx="4">
                  <c:v>263</c:v>
                </c:pt>
                <c:pt idx="5">
                  <c:v>238</c:v>
                </c:pt>
                <c:pt idx="6">
                  <c:v>215</c:v>
                </c:pt>
                <c:pt idx="7">
                  <c:v>222</c:v>
                </c:pt>
                <c:pt idx="8">
                  <c:v>232</c:v>
                </c:pt>
                <c:pt idx="9">
                  <c:v>229</c:v>
                </c:pt>
                <c:pt idx="10">
                  <c:v>245</c:v>
                </c:pt>
                <c:pt idx="11">
                  <c:v>273</c:v>
                </c:pt>
              </c:numCache>
            </c:numRef>
          </c:val>
          <c:smooth val="0"/>
          <c:extLst>
            <c:ext xmlns:c16="http://schemas.microsoft.com/office/drawing/2014/chart" uri="{C3380CC4-5D6E-409C-BE32-E72D297353CC}">
              <c16:uniqueId val="{00000003-8BA6-46A4-9316-1CA36FDB429B}"/>
            </c:ext>
          </c:extLst>
        </c:ser>
        <c:ser>
          <c:idx val="4"/>
          <c:order val="4"/>
          <c:tx>
            <c:strRef>
              <c:f>Лист1!$F$1</c:f>
              <c:strCache>
                <c:ptCount val="1"/>
                <c:pt idx="0">
                  <c:v>2022 год</c:v>
                </c:pt>
              </c:strCache>
            </c:strRef>
          </c:tx>
          <c:spPr>
            <a:ln w="28575" cap="rnd">
              <a:solidFill>
                <a:schemeClr val="accent6"/>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Лист1!$F$2:$F$13</c:f>
              <c:numCache>
                <c:formatCode>General</c:formatCode>
                <c:ptCount val="12"/>
                <c:pt idx="0">
                  <c:v>279</c:v>
                </c:pt>
                <c:pt idx="1">
                  <c:v>306</c:v>
                </c:pt>
                <c:pt idx="2">
                  <c:v>267</c:v>
                </c:pt>
                <c:pt idx="3">
                  <c:v>274</c:v>
                </c:pt>
                <c:pt idx="4">
                  <c:v>269</c:v>
                </c:pt>
                <c:pt idx="5">
                  <c:v>256</c:v>
                </c:pt>
                <c:pt idx="6">
                  <c:v>245</c:v>
                </c:pt>
                <c:pt idx="7">
                  <c:v>231</c:v>
                </c:pt>
                <c:pt idx="8">
                  <c:v>209</c:v>
                </c:pt>
                <c:pt idx="9">
                  <c:v>222</c:v>
                </c:pt>
                <c:pt idx="10">
                  <c:v>221</c:v>
                </c:pt>
                <c:pt idx="11">
                  <c:v>230</c:v>
                </c:pt>
              </c:numCache>
            </c:numRef>
          </c:val>
          <c:smooth val="0"/>
          <c:extLst>
            <c:ext xmlns:c16="http://schemas.microsoft.com/office/drawing/2014/chart" uri="{C3380CC4-5D6E-409C-BE32-E72D297353CC}">
              <c16:uniqueId val="{00000004-8BA6-46A4-9316-1CA36FDB429B}"/>
            </c:ext>
          </c:extLst>
        </c:ser>
        <c:ser>
          <c:idx val="5"/>
          <c:order val="5"/>
          <c:tx>
            <c:strRef>
              <c:f>Лист1!$G$1</c:f>
              <c:strCache>
                <c:ptCount val="1"/>
                <c:pt idx="0">
                  <c:v>предел</c:v>
                </c:pt>
              </c:strCache>
            </c:strRef>
          </c:tx>
          <c:spPr>
            <a:ln w="28575" cap="rnd">
              <a:solidFill>
                <a:srgbClr val="FF0000"/>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Лист1!$G$2:$G$13</c:f>
              <c:numCache>
                <c:formatCode>General</c:formatCode>
                <c:ptCount val="12"/>
                <c:pt idx="0">
                  <c:v>116.75</c:v>
                </c:pt>
                <c:pt idx="1">
                  <c:v>116.75</c:v>
                </c:pt>
                <c:pt idx="2">
                  <c:v>116.75</c:v>
                </c:pt>
                <c:pt idx="3">
                  <c:v>116.75</c:v>
                </c:pt>
                <c:pt idx="4">
                  <c:v>116.75</c:v>
                </c:pt>
                <c:pt idx="5">
                  <c:v>116.75</c:v>
                </c:pt>
                <c:pt idx="6">
                  <c:v>116.75</c:v>
                </c:pt>
                <c:pt idx="7">
                  <c:v>116.75</c:v>
                </c:pt>
                <c:pt idx="8">
                  <c:v>116.75</c:v>
                </c:pt>
                <c:pt idx="9">
                  <c:v>116.75</c:v>
                </c:pt>
                <c:pt idx="10">
                  <c:v>116.75</c:v>
                </c:pt>
                <c:pt idx="11">
                  <c:v>116.75</c:v>
                </c:pt>
              </c:numCache>
            </c:numRef>
          </c:val>
          <c:smooth val="0"/>
          <c:extLst>
            <c:ext xmlns:c16="http://schemas.microsoft.com/office/drawing/2014/chart" uri="{C3380CC4-5D6E-409C-BE32-E72D297353CC}">
              <c16:uniqueId val="{00000000-58A5-4213-861A-014E3309C5F7}"/>
            </c:ext>
          </c:extLst>
        </c:ser>
        <c:dLbls>
          <c:showLegendKey val="0"/>
          <c:showVal val="0"/>
          <c:showCatName val="0"/>
          <c:showSerName val="0"/>
          <c:showPercent val="0"/>
          <c:showBubbleSize val="0"/>
        </c:dLbls>
        <c:smooth val="0"/>
        <c:axId val="1899890319"/>
        <c:axId val="1900277151"/>
      </c:lineChart>
      <c:catAx>
        <c:axId val="18998903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crossAx val="1900277151"/>
        <c:crosses val="autoZero"/>
        <c:auto val="1"/>
        <c:lblAlgn val="ctr"/>
        <c:lblOffset val="100"/>
        <c:noMultiLvlLbl val="0"/>
      </c:catAx>
      <c:valAx>
        <c:axId val="1900277151"/>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crossAx val="1899890319"/>
        <c:crosses val="autoZero"/>
        <c:crossBetween val="between"/>
        <c:majorUnit val="50"/>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Лист1!$B$1</c:f>
              <c:strCache>
                <c:ptCount val="1"/>
                <c:pt idx="0">
                  <c:v>2018 год</c:v>
                </c:pt>
              </c:strCache>
            </c:strRef>
          </c:tx>
          <c:spPr>
            <a:ln w="28575" cap="rnd">
              <a:solidFill>
                <a:schemeClr val="accent1"/>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Лист1!$B$2:$B$13</c:f>
              <c:numCache>
                <c:formatCode>General</c:formatCode>
                <c:ptCount val="12"/>
                <c:pt idx="0">
                  <c:v>0.74</c:v>
                </c:pt>
                <c:pt idx="1">
                  <c:v>0.28000000000000003</c:v>
                </c:pt>
                <c:pt idx="2">
                  <c:v>1.86</c:v>
                </c:pt>
                <c:pt idx="3">
                  <c:v>9.17</c:v>
                </c:pt>
                <c:pt idx="4">
                  <c:v>17.86</c:v>
                </c:pt>
                <c:pt idx="5">
                  <c:v>19.79</c:v>
                </c:pt>
                <c:pt idx="6">
                  <c:v>21.2</c:v>
                </c:pt>
                <c:pt idx="7">
                  <c:v>21.01</c:v>
                </c:pt>
                <c:pt idx="8">
                  <c:v>16.100000000000001</c:v>
                </c:pt>
                <c:pt idx="9">
                  <c:v>8.8000000000000007</c:v>
                </c:pt>
                <c:pt idx="10">
                  <c:v>4.75</c:v>
                </c:pt>
                <c:pt idx="11">
                  <c:v>0.65</c:v>
                </c:pt>
              </c:numCache>
            </c:numRef>
          </c:val>
          <c:smooth val="0"/>
          <c:extLst>
            <c:ext xmlns:c16="http://schemas.microsoft.com/office/drawing/2014/chart" uri="{C3380CC4-5D6E-409C-BE32-E72D297353CC}">
              <c16:uniqueId val="{00000000-04B8-4D28-AD70-98B05B9DD30D}"/>
            </c:ext>
          </c:extLst>
        </c:ser>
        <c:ser>
          <c:idx val="1"/>
          <c:order val="1"/>
          <c:tx>
            <c:strRef>
              <c:f>Лист1!$C$1</c:f>
              <c:strCache>
                <c:ptCount val="1"/>
                <c:pt idx="0">
                  <c:v>2019 год</c:v>
                </c:pt>
              </c:strCache>
            </c:strRef>
          </c:tx>
          <c:spPr>
            <a:ln w="28575" cap="rnd">
              <a:solidFill>
                <a:schemeClr val="accent2"/>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Лист1!$C$2:$C$13</c:f>
              <c:numCache>
                <c:formatCode>General</c:formatCode>
                <c:ptCount val="12"/>
                <c:pt idx="0">
                  <c:v>0.3</c:v>
                </c:pt>
                <c:pt idx="1">
                  <c:v>1.1499999999999999</c:v>
                </c:pt>
                <c:pt idx="2">
                  <c:v>3.93</c:v>
                </c:pt>
                <c:pt idx="3">
                  <c:v>9.75</c:v>
                </c:pt>
                <c:pt idx="4">
                  <c:v>15.71</c:v>
                </c:pt>
                <c:pt idx="5">
                  <c:v>22.56</c:v>
                </c:pt>
                <c:pt idx="6">
                  <c:v>19.32</c:v>
                </c:pt>
                <c:pt idx="7">
                  <c:v>19.600000000000001</c:v>
                </c:pt>
                <c:pt idx="8">
                  <c:v>14.6</c:v>
                </c:pt>
                <c:pt idx="9">
                  <c:v>9.8000000000000007</c:v>
                </c:pt>
                <c:pt idx="10">
                  <c:v>5.6</c:v>
                </c:pt>
                <c:pt idx="11">
                  <c:v>2.4</c:v>
                </c:pt>
              </c:numCache>
            </c:numRef>
          </c:val>
          <c:smooth val="0"/>
          <c:extLst>
            <c:ext xmlns:c16="http://schemas.microsoft.com/office/drawing/2014/chart" uri="{C3380CC4-5D6E-409C-BE32-E72D297353CC}">
              <c16:uniqueId val="{00000001-04B8-4D28-AD70-98B05B9DD30D}"/>
            </c:ext>
          </c:extLst>
        </c:ser>
        <c:ser>
          <c:idx val="2"/>
          <c:order val="2"/>
          <c:tx>
            <c:strRef>
              <c:f>Лист1!$D$1</c:f>
              <c:strCache>
                <c:ptCount val="1"/>
                <c:pt idx="0">
                  <c:v>2020 год</c:v>
                </c:pt>
              </c:strCache>
            </c:strRef>
          </c:tx>
          <c:spPr>
            <a:ln w="28575" cap="rnd">
              <a:solidFill>
                <a:schemeClr val="accent3"/>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Лист1!$D$2:$D$13</c:f>
              <c:numCache>
                <c:formatCode>General</c:formatCode>
                <c:ptCount val="12"/>
                <c:pt idx="0">
                  <c:v>1.93</c:v>
                </c:pt>
                <c:pt idx="1">
                  <c:v>2.04</c:v>
                </c:pt>
                <c:pt idx="2">
                  <c:v>4.42</c:v>
                </c:pt>
                <c:pt idx="3">
                  <c:v>8.5399999999999991</c:v>
                </c:pt>
                <c:pt idx="4">
                  <c:v>12.69</c:v>
                </c:pt>
                <c:pt idx="5">
                  <c:v>20.37</c:v>
                </c:pt>
                <c:pt idx="6">
                  <c:v>20.73</c:v>
                </c:pt>
                <c:pt idx="7">
                  <c:v>20.079999999999998</c:v>
                </c:pt>
                <c:pt idx="8">
                  <c:v>15.62</c:v>
                </c:pt>
                <c:pt idx="9">
                  <c:v>11.69</c:v>
                </c:pt>
                <c:pt idx="10">
                  <c:v>6.11</c:v>
                </c:pt>
                <c:pt idx="11">
                  <c:v>0.97</c:v>
                </c:pt>
              </c:numCache>
            </c:numRef>
          </c:val>
          <c:smooth val="0"/>
          <c:extLst>
            <c:ext xmlns:c16="http://schemas.microsoft.com/office/drawing/2014/chart" uri="{C3380CC4-5D6E-409C-BE32-E72D297353CC}">
              <c16:uniqueId val="{00000002-04B8-4D28-AD70-98B05B9DD30D}"/>
            </c:ext>
          </c:extLst>
        </c:ser>
        <c:ser>
          <c:idx val="3"/>
          <c:order val="3"/>
          <c:tx>
            <c:strRef>
              <c:f>Лист1!$E$1</c:f>
              <c:strCache>
                <c:ptCount val="1"/>
                <c:pt idx="0">
                  <c:v>2021 год</c:v>
                </c:pt>
              </c:strCache>
            </c:strRef>
          </c:tx>
          <c:spPr>
            <a:ln w="28575" cap="rnd">
              <a:solidFill>
                <a:schemeClr val="accent4"/>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Лист1!$E$2:$E$13</c:f>
              <c:numCache>
                <c:formatCode>General</c:formatCode>
                <c:ptCount val="12"/>
                <c:pt idx="0">
                  <c:v>0.31</c:v>
                </c:pt>
                <c:pt idx="1">
                  <c:v>0.02</c:v>
                </c:pt>
                <c:pt idx="2">
                  <c:v>2.25</c:v>
                </c:pt>
                <c:pt idx="3">
                  <c:v>7.96</c:v>
                </c:pt>
                <c:pt idx="4">
                  <c:v>13.2</c:v>
                </c:pt>
                <c:pt idx="5">
                  <c:v>21.22</c:v>
                </c:pt>
                <c:pt idx="6">
                  <c:v>23.95</c:v>
                </c:pt>
                <c:pt idx="7">
                  <c:v>18.649999999999999</c:v>
                </c:pt>
                <c:pt idx="8">
                  <c:v>13.07</c:v>
                </c:pt>
                <c:pt idx="9">
                  <c:v>7.7</c:v>
                </c:pt>
                <c:pt idx="10">
                  <c:v>4.4800000000000004</c:v>
                </c:pt>
                <c:pt idx="11">
                  <c:v>0.51</c:v>
                </c:pt>
              </c:numCache>
            </c:numRef>
          </c:val>
          <c:smooth val="0"/>
          <c:extLst>
            <c:ext xmlns:c16="http://schemas.microsoft.com/office/drawing/2014/chart" uri="{C3380CC4-5D6E-409C-BE32-E72D297353CC}">
              <c16:uniqueId val="{00000003-04B8-4D28-AD70-98B05B9DD30D}"/>
            </c:ext>
          </c:extLst>
        </c:ser>
        <c:ser>
          <c:idx val="4"/>
          <c:order val="4"/>
          <c:tx>
            <c:strRef>
              <c:f>Лист1!$F$1</c:f>
              <c:strCache>
                <c:ptCount val="1"/>
                <c:pt idx="0">
                  <c:v>2022 год</c:v>
                </c:pt>
              </c:strCache>
            </c:strRef>
          </c:tx>
          <c:spPr>
            <a:ln w="28575" cap="rnd">
              <a:solidFill>
                <a:schemeClr val="accent6"/>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Лист1!$F$2:$F$13</c:f>
              <c:numCache>
                <c:formatCode>General</c:formatCode>
                <c:ptCount val="12"/>
                <c:pt idx="0">
                  <c:v>0.2</c:v>
                </c:pt>
                <c:pt idx="1">
                  <c:v>1.1000000000000001</c:v>
                </c:pt>
                <c:pt idx="2">
                  <c:v>2.9</c:v>
                </c:pt>
                <c:pt idx="3">
                  <c:v>6.8</c:v>
                </c:pt>
                <c:pt idx="4">
                  <c:v>13.1</c:v>
                </c:pt>
                <c:pt idx="5">
                  <c:v>18.600000000000001</c:v>
                </c:pt>
                <c:pt idx="6">
                  <c:v>20.2</c:v>
                </c:pt>
                <c:pt idx="7">
                  <c:v>20.9</c:v>
                </c:pt>
                <c:pt idx="8">
                  <c:v>12.8</c:v>
                </c:pt>
                <c:pt idx="9">
                  <c:v>8.8000000000000007</c:v>
                </c:pt>
                <c:pt idx="10">
                  <c:v>4.5</c:v>
                </c:pt>
                <c:pt idx="11">
                  <c:v>0.1</c:v>
                </c:pt>
              </c:numCache>
            </c:numRef>
          </c:val>
          <c:smooth val="0"/>
          <c:extLst>
            <c:ext xmlns:c16="http://schemas.microsoft.com/office/drawing/2014/chart" uri="{C3380CC4-5D6E-409C-BE32-E72D297353CC}">
              <c16:uniqueId val="{00000000-15A7-407D-8454-4DC76FFEC44A}"/>
            </c:ext>
          </c:extLst>
        </c:ser>
        <c:dLbls>
          <c:showLegendKey val="0"/>
          <c:showVal val="0"/>
          <c:showCatName val="0"/>
          <c:showSerName val="0"/>
          <c:showPercent val="0"/>
          <c:showBubbleSize val="0"/>
        </c:dLbls>
        <c:smooth val="0"/>
        <c:axId val="1899890319"/>
        <c:axId val="1900277151"/>
      </c:lineChart>
      <c:catAx>
        <c:axId val="18998903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crossAx val="1900277151"/>
        <c:crosses val="autoZero"/>
        <c:auto val="1"/>
        <c:lblAlgn val="ctr"/>
        <c:lblOffset val="100"/>
        <c:noMultiLvlLbl val="0"/>
      </c:catAx>
      <c:valAx>
        <c:axId val="1900277151"/>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crossAx val="1899890319"/>
        <c:crosses val="autoZero"/>
        <c:crossBetween val="between"/>
        <c:majorUnit val="3"/>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Лист1!$B$1</c:f>
              <c:strCache>
                <c:ptCount val="1"/>
                <c:pt idx="0">
                  <c:v>2018 год</c:v>
                </c:pt>
              </c:strCache>
            </c:strRef>
          </c:tx>
          <c:spPr>
            <a:ln w="28575" cap="rnd">
              <a:solidFill>
                <a:schemeClr val="accent1"/>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Лист1!$B$2:$B$13</c:f>
              <c:numCache>
                <c:formatCode>General</c:formatCode>
                <c:ptCount val="12"/>
                <c:pt idx="0">
                  <c:v>95</c:v>
                </c:pt>
                <c:pt idx="1">
                  <c:v>65</c:v>
                </c:pt>
                <c:pt idx="2">
                  <c:v>100</c:v>
                </c:pt>
                <c:pt idx="3">
                  <c:v>128.69999999999999</c:v>
                </c:pt>
                <c:pt idx="4">
                  <c:v>79</c:v>
                </c:pt>
                <c:pt idx="5">
                  <c:v>43.5</c:v>
                </c:pt>
                <c:pt idx="6">
                  <c:v>44.6</c:v>
                </c:pt>
                <c:pt idx="7">
                  <c:v>41.5</c:v>
                </c:pt>
                <c:pt idx="8">
                  <c:v>38.4</c:v>
                </c:pt>
                <c:pt idx="9">
                  <c:v>42</c:v>
                </c:pt>
                <c:pt idx="10">
                  <c:v>65.3</c:v>
                </c:pt>
                <c:pt idx="11">
                  <c:v>51.4</c:v>
                </c:pt>
              </c:numCache>
            </c:numRef>
          </c:val>
          <c:smooth val="0"/>
          <c:extLst>
            <c:ext xmlns:c16="http://schemas.microsoft.com/office/drawing/2014/chart" uri="{C3380CC4-5D6E-409C-BE32-E72D297353CC}">
              <c16:uniqueId val="{00000000-7362-401C-9042-AE0C0718ED0C}"/>
            </c:ext>
          </c:extLst>
        </c:ser>
        <c:ser>
          <c:idx val="1"/>
          <c:order val="1"/>
          <c:tx>
            <c:strRef>
              <c:f>Лист1!$C$1</c:f>
              <c:strCache>
                <c:ptCount val="1"/>
                <c:pt idx="0">
                  <c:v>2019 год</c:v>
                </c:pt>
              </c:strCache>
            </c:strRef>
          </c:tx>
          <c:spPr>
            <a:ln w="28575" cap="rnd">
              <a:solidFill>
                <a:schemeClr val="accent2"/>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Лист1!$C$2:$C$13</c:f>
              <c:numCache>
                <c:formatCode>General</c:formatCode>
                <c:ptCount val="12"/>
                <c:pt idx="0">
                  <c:v>69.900000000000006</c:v>
                </c:pt>
                <c:pt idx="1">
                  <c:v>65.7</c:v>
                </c:pt>
                <c:pt idx="2">
                  <c:v>82</c:v>
                </c:pt>
                <c:pt idx="3">
                  <c:v>55.5</c:v>
                </c:pt>
                <c:pt idx="4">
                  <c:v>43</c:v>
                </c:pt>
                <c:pt idx="5">
                  <c:v>36</c:v>
                </c:pt>
                <c:pt idx="6">
                  <c:v>34.6</c:v>
                </c:pt>
                <c:pt idx="7">
                  <c:v>36.299999999999997</c:v>
                </c:pt>
                <c:pt idx="8">
                  <c:v>36.4</c:v>
                </c:pt>
                <c:pt idx="9">
                  <c:v>43</c:v>
                </c:pt>
                <c:pt idx="10">
                  <c:v>53</c:v>
                </c:pt>
                <c:pt idx="11">
                  <c:v>58</c:v>
                </c:pt>
              </c:numCache>
            </c:numRef>
          </c:val>
          <c:smooth val="0"/>
          <c:extLst>
            <c:ext xmlns:c16="http://schemas.microsoft.com/office/drawing/2014/chart" uri="{C3380CC4-5D6E-409C-BE32-E72D297353CC}">
              <c16:uniqueId val="{00000001-7362-401C-9042-AE0C0718ED0C}"/>
            </c:ext>
          </c:extLst>
        </c:ser>
        <c:ser>
          <c:idx val="2"/>
          <c:order val="2"/>
          <c:tx>
            <c:strRef>
              <c:f>Лист1!$D$1</c:f>
              <c:strCache>
                <c:ptCount val="1"/>
                <c:pt idx="0">
                  <c:v>2020 год</c:v>
                </c:pt>
              </c:strCache>
            </c:strRef>
          </c:tx>
          <c:spPr>
            <a:ln w="28575" cap="rnd">
              <a:solidFill>
                <a:schemeClr val="accent3"/>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Лист1!$D$2:$D$13</c:f>
              <c:numCache>
                <c:formatCode>General</c:formatCode>
                <c:ptCount val="12"/>
                <c:pt idx="0">
                  <c:v>75</c:v>
                </c:pt>
                <c:pt idx="1">
                  <c:v>81</c:v>
                </c:pt>
                <c:pt idx="2">
                  <c:v>71.2</c:v>
                </c:pt>
                <c:pt idx="3">
                  <c:v>52.9</c:v>
                </c:pt>
                <c:pt idx="4">
                  <c:v>47</c:v>
                </c:pt>
                <c:pt idx="5">
                  <c:v>40</c:v>
                </c:pt>
                <c:pt idx="6">
                  <c:v>32.799999999999997</c:v>
                </c:pt>
                <c:pt idx="7">
                  <c:v>30.7</c:v>
                </c:pt>
                <c:pt idx="8">
                  <c:v>34.4</c:v>
                </c:pt>
                <c:pt idx="9">
                  <c:v>35.200000000000003</c:v>
                </c:pt>
                <c:pt idx="10">
                  <c:v>38.4</c:v>
                </c:pt>
                <c:pt idx="11">
                  <c:v>43.7</c:v>
                </c:pt>
              </c:numCache>
            </c:numRef>
          </c:val>
          <c:smooth val="0"/>
          <c:extLst>
            <c:ext xmlns:c16="http://schemas.microsoft.com/office/drawing/2014/chart" uri="{C3380CC4-5D6E-409C-BE32-E72D297353CC}">
              <c16:uniqueId val="{00000002-7362-401C-9042-AE0C0718ED0C}"/>
            </c:ext>
          </c:extLst>
        </c:ser>
        <c:ser>
          <c:idx val="3"/>
          <c:order val="3"/>
          <c:tx>
            <c:strRef>
              <c:f>Лист1!$E$1</c:f>
              <c:strCache>
                <c:ptCount val="1"/>
                <c:pt idx="0">
                  <c:v>2021 год</c:v>
                </c:pt>
              </c:strCache>
            </c:strRef>
          </c:tx>
          <c:spPr>
            <a:ln w="28575" cap="rnd">
              <a:solidFill>
                <a:schemeClr val="accent4"/>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Лист1!$E$2:$E$13</c:f>
              <c:numCache>
                <c:formatCode>General</c:formatCode>
                <c:ptCount val="12"/>
                <c:pt idx="0">
                  <c:v>43.5</c:v>
                </c:pt>
                <c:pt idx="1">
                  <c:v>43</c:v>
                </c:pt>
                <c:pt idx="2">
                  <c:v>62</c:v>
                </c:pt>
                <c:pt idx="3">
                  <c:v>56.9</c:v>
                </c:pt>
                <c:pt idx="4">
                  <c:v>68.8</c:v>
                </c:pt>
                <c:pt idx="5">
                  <c:v>52.5</c:v>
                </c:pt>
                <c:pt idx="6">
                  <c:v>39.700000000000003</c:v>
                </c:pt>
                <c:pt idx="7">
                  <c:v>43.6</c:v>
                </c:pt>
                <c:pt idx="8">
                  <c:v>49.1</c:v>
                </c:pt>
                <c:pt idx="9">
                  <c:v>46.9</c:v>
                </c:pt>
                <c:pt idx="10">
                  <c:v>56.7</c:v>
                </c:pt>
                <c:pt idx="11">
                  <c:v>75.599999999999994</c:v>
                </c:pt>
              </c:numCache>
            </c:numRef>
          </c:val>
          <c:smooth val="0"/>
          <c:extLst>
            <c:ext xmlns:c16="http://schemas.microsoft.com/office/drawing/2014/chart" uri="{C3380CC4-5D6E-409C-BE32-E72D297353CC}">
              <c16:uniqueId val="{00000003-7362-401C-9042-AE0C0718ED0C}"/>
            </c:ext>
          </c:extLst>
        </c:ser>
        <c:ser>
          <c:idx val="4"/>
          <c:order val="4"/>
          <c:tx>
            <c:strRef>
              <c:f>Лист1!$F$1</c:f>
              <c:strCache>
                <c:ptCount val="1"/>
                <c:pt idx="0">
                  <c:v>2022 год</c:v>
                </c:pt>
              </c:strCache>
            </c:strRef>
          </c:tx>
          <c:spPr>
            <a:ln w="28575" cap="rnd">
              <a:solidFill>
                <a:schemeClr val="accent6"/>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Лист1!$F$2:$F$13</c:f>
              <c:numCache>
                <c:formatCode>General</c:formatCode>
                <c:ptCount val="12"/>
                <c:pt idx="0">
                  <c:v>79.8</c:v>
                </c:pt>
                <c:pt idx="1">
                  <c:v>100.3</c:v>
                </c:pt>
                <c:pt idx="2">
                  <c:v>71</c:v>
                </c:pt>
                <c:pt idx="3">
                  <c:v>76</c:v>
                </c:pt>
                <c:pt idx="4">
                  <c:v>72.400000000000006</c:v>
                </c:pt>
                <c:pt idx="5">
                  <c:v>63.7</c:v>
                </c:pt>
                <c:pt idx="6">
                  <c:v>56.5</c:v>
                </c:pt>
                <c:pt idx="7">
                  <c:v>48.3</c:v>
                </c:pt>
                <c:pt idx="8">
                  <c:v>36.200000000000003</c:v>
                </c:pt>
                <c:pt idx="9">
                  <c:v>43</c:v>
                </c:pt>
                <c:pt idx="10">
                  <c:v>42.8</c:v>
                </c:pt>
                <c:pt idx="11">
                  <c:v>48.1</c:v>
                </c:pt>
              </c:numCache>
            </c:numRef>
          </c:val>
          <c:smooth val="0"/>
          <c:extLst>
            <c:ext xmlns:c16="http://schemas.microsoft.com/office/drawing/2014/chart" uri="{C3380CC4-5D6E-409C-BE32-E72D297353CC}">
              <c16:uniqueId val="{00000004-7362-401C-9042-AE0C0718ED0C}"/>
            </c:ext>
          </c:extLst>
        </c:ser>
        <c:ser>
          <c:idx val="5"/>
          <c:order val="5"/>
          <c:tx>
            <c:strRef>
              <c:f>Лист1!$G$1</c:f>
              <c:strCache>
                <c:ptCount val="1"/>
                <c:pt idx="0">
                  <c:v>предел</c:v>
                </c:pt>
              </c:strCache>
            </c:strRef>
          </c:tx>
          <c:spPr>
            <a:ln w="28575" cap="rnd">
              <a:solidFill>
                <a:srgbClr val="FF0000"/>
              </a:solidFill>
              <a:round/>
            </a:ln>
            <a:effectLst/>
          </c:spPr>
          <c:marker>
            <c:symbol val="none"/>
          </c:marker>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Лист1!$G$2:$G$13</c:f>
              <c:numCache>
                <c:formatCode>General</c:formatCode>
                <c:ptCount val="12"/>
                <c:pt idx="0">
                  <c:v>26.3</c:v>
                </c:pt>
                <c:pt idx="1">
                  <c:v>26.3</c:v>
                </c:pt>
                <c:pt idx="2">
                  <c:v>26.3</c:v>
                </c:pt>
                <c:pt idx="3">
                  <c:v>26.3</c:v>
                </c:pt>
                <c:pt idx="4">
                  <c:v>26.3</c:v>
                </c:pt>
                <c:pt idx="5">
                  <c:v>26.3</c:v>
                </c:pt>
                <c:pt idx="6">
                  <c:v>26.3</c:v>
                </c:pt>
                <c:pt idx="7">
                  <c:v>26.3</c:v>
                </c:pt>
                <c:pt idx="8">
                  <c:v>26.3</c:v>
                </c:pt>
                <c:pt idx="9">
                  <c:v>26.3</c:v>
                </c:pt>
                <c:pt idx="10">
                  <c:v>26.3</c:v>
                </c:pt>
                <c:pt idx="11">
                  <c:v>26.3</c:v>
                </c:pt>
              </c:numCache>
            </c:numRef>
          </c:val>
          <c:smooth val="0"/>
          <c:extLst>
            <c:ext xmlns:c16="http://schemas.microsoft.com/office/drawing/2014/chart" uri="{C3380CC4-5D6E-409C-BE32-E72D297353CC}">
              <c16:uniqueId val="{00000000-B684-40C8-AF6C-39CCA534186D}"/>
            </c:ext>
          </c:extLst>
        </c:ser>
        <c:dLbls>
          <c:showLegendKey val="0"/>
          <c:showVal val="0"/>
          <c:showCatName val="0"/>
          <c:showSerName val="0"/>
          <c:showPercent val="0"/>
          <c:showBubbleSize val="0"/>
        </c:dLbls>
        <c:smooth val="0"/>
        <c:axId val="1582261455"/>
        <c:axId val="1839307759"/>
      </c:lineChart>
      <c:catAx>
        <c:axId val="15822614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crossAx val="1839307759"/>
        <c:crosses val="autoZero"/>
        <c:auto val="1"/>
        <c:lblAlgn val="ctr"/>
        <c:lblOffset val="100"/>
        <c:noMultiLvlLbl val="0"/>
      </c:catAx>
      <c:valAx>
        <c:axId val="18393077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crossAx val="15822614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0.49475</cdr:x>
      <cdr:y>0.49825</cdr:y>
    </cdr:from>
    <cdr:to>
      <cdr:x>0.49925</cdr:x>
      <cdr:y>0.5485</cdr:y>
    </cdr:to>
    <cdr:sp macro="" textlink="">
      <cdr:nvSpPr>
        <cdr:cNvPr id="1025" name="Text Box 1">
          <a:extLst xmlns:a="http://schemas.openxmlformats.org/drawingml/2006/main">
            <a:ext uri="{FF2B5EF4-FFF2-40B4-BE49-F238E27FC236}">
              <a16:creationId xmlns:a16="http://schemas.microsoft.com/office/drawing/2014/main" id="{D7530CBF-7F97-4D88-A0EA-B7B566102959}"/>
            </a:ext>
          </a:extLst>
        </cdr:cNvPr>
        <cdr:cNvSpPr txBox="1">
          <a:spLocks xmlns:a="http://schemas.openxmlformats.org/drawingml/2006/main" noChangeArrowheads="1"/>
        </cdr:cNvSpPr>
      </cdr:nvSpPr>
      <cdr:spPr bwMode="auto">
        <a:xfrm xmlns:a="http://schemas.openxmlformats.org/drawingml/2006/main">
          <a:off x="3105533" y="1324087"/>
          <a:ext cx="28247" cy="133538"/>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000000" mc:Ignorable="a14" a14:legacySpreadsheetColorIndex="64"/>
              </a:solidFill>
            </a14:hiddenFill>
          </a:ext>
          <a:ext uri="{91240B29-F687-4F45-9708-019B960494DF}">
            <a14:hiddenLine xmlns:a14="http://schemas.microsoft.com/office/drawing/2010/main" w="9525">
              <a:solidFill>
                <a:srgbClr xmlns:mc="http://schemas.openxmlformats.org/markup-compatibility/2006" val="FFFFFF" mc:Ignorable="a14" a14:legacySpreadsheetColorIndex="6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wrap="none" lIns="18288" tIns="0" rIns="0" bIns="0" anchor="ctr" upright="1">
          <a:spAutoFit/>
        </a:bodyPr>
        <a:lstStyle xmlns:a="http://schemas.openxmlformats.org/drawingml/2006/main"/>
        <a:p xmlns:a="http://schemas.openxmlformats.org/drawingml/2006/main">
          <a:pPr algn="ctr" rtl="0">
            <a:defRPr sz="1000"/>
          </a:pPr>
          <a:endParaRPr lang="ru-RU"/>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E9FFF4-3EAF-48BA-8445-12B925629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75</Pages>
  <Words>17563</Words>
  <Characters>100111</Characters>
  <Application>Microsoft Office Word</Application>
  <DocSecurity>0</DocSecurity>
  <Lines>834</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Алёкса Гражина Аркадьевна</dc:creator>
  <cp:lastModifiedBy>Пасмурова Юлия Петровна</cp:lastModifiedBy>
  <cp:revision>58</cp:revision>
  <cp:lastPrinted>2023-03-17T14:28:00Z</cp:lastPrinted>
  <dcterms:created xsi:type="dcterms:W3CDTF">2023-03-17T14:13:00Z</dcterms:created>
  <dcterms:modified xsi:type="dcterms:W3CDTF">2023-08-25T06:35:00Z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1935865</vt:lpwstr>
  </property>
  <property fmtid="{D5CDD505-2E9C-101B-9397-08002B2CF9AE}" name="NXPowerLiteSettings" pid="3">
    <vt:lpwstr>C7000400038000</vt:lpwstr>
  </property>
  <property fmtid="{D5CDD505-2E9C-101B-9397-08002B2CF9AE}" name="NXPowerLiteVersion" pid="4">
    <vt:lpwstr>S10.3.1</vt:lpwstr>
  </property>
</Properties>
</file>